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hint="eastAsia"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附件3</w:t>
      </w:r>
    </w:p>
    <w:p>
      <w:pPr>
        <w:spacing w:line="580" w:lineRule="exact"/>
        <w:jc w:val="center"/>
        <w:rPr>
          <w:rFonts w:ascii="方正小标宋_GBK" w:hAnsi="华文中宋" w:eastAsia="方正小标宋_GBK"/>
          <w:bCs/>
          <w:color w:val="000000" w:themeColor="text1"/>
          <w:sz w:val="44"/>
          <w:szCs w:val="44"/>
          <w14:textFill>
            <w14:solidFill>
              <w14:schemeClr w14:val="tx1"/>
            </w14:solidFill>
          </w14:textFill>
        </w:rPr>
      </w:pPr>
      <w:r>
        <w:rPr>
          <w:rFonts w:hint="eastAsia" w:ascii="方正小标宋_GBK" w:hAnsi="华文中宋" w:eastAsia="方正小标宋_GBK"/>
          <w:bCs/>
          <w:color w:val="000000" w:themeColor="text1"/>
          <w:sz w:val="44"/>
          <w:szCs w:val="44"/>
          <w14:textFill>
            <w14:solidFill>
              <w14:schemeClr w14:val="tx1"/>
            </w14:solidFill>
          </w14:textFill>
        </w:rPr>
        <w:t>告知承诺书</w:t>
      </w:r>
    </w:p>
    <w:p>
      <w:pPr>
        <w:snapToGrid w:val="0"/>
        <w:spacing w:line="600" w:lineRule="exact"/>
        <w:jc w:val="center"/>
        <w:rPr>
          <w:rFonts w:ascii="楷体_GB2312" w:hAnsi="华文楷体" w:eastAsia="楷体_GB2312"/>
          <w:bCs/>
          <w:color w:val="000000" w:themeColor="text1"/>
          <w:szCs w:val="32"/>
          <w14:textFill>
            <w14:solidFill>
              <w14:schemeClr w14:val="tx1"/>
            </w14:solidFill>
          </w14:textFill>
        </w:rPr>
      </w:pPr>
    </w:p>
    <w:p>
      <w:pPr>
        <w:snapToGrid w:val="0"/>
        <w:spacing w:line="560" w:lineRule="exact"/>
        <w:rPr>
          <w:rFonts w:ascii="仿宋_GB2312" w:hAnsi="华文楷体" w:eastAsia="仿宋_GB2312"/>
          <w:color w:val="000000" w:themeColor="text1"/>
          <w:szCs w:val="32"/>
          <w14:textFill>
            <w14:solidFill>
              <w14:schemeClr w14:val="tx1"/>
            </w14:solidFill>
          </w14:textFill>
        </w:rPr>
      </w:pPr>
      <w:r>
        <w:rPr>
          <w:rFonts w:hint="eastAsia" w:ascii="仿宋_GB2312" w:hAnsi="华文楷体" w:eastAsia="仿宋_GB2312"/>
          <w:bCs/>
          <w:color w:val="000000" w:themeColor="text1"/>
          <w:szCs w:val="32"/>
          <w14:textFill>
            <w14:solidFill>
              <w14:schemeClr w14:val="tx1"/>
            </w14:solidFill>
          </w14:textFill>
        </w:rPr>
        <w:t xml:space="preserve">                            （编号）〔</w:t>
      </w:r>
      <w:r>
        <w:rPr>
          <w:rFonts w:hint="eastAsia" w:ascii="仿宋_GB2312" w:hAnsi="华文楷体" w:eastAsia="仿宋_GB2312"/>
          <w:bCs/>
          <w:color w:val="000000" w:themeColor="text1"/>
          <w:szCs w:val="32"/>
          <w:u w:val="single"/>
          <w14:textFill>
            <w14:solidFill>
              <w14:schemeClr w14:val="tx1"/>
            </w14:solidFill>
          </w14:textFill>
        </w:rPr>
        <w:t xml:space="preserve">    </w:t>
      </w:r>
      <w:r>
        <w:rPr>
          <w:rFonts w:hint="eastAsia" w:ascii="仿宋_GB2312" w:hAnsi="华文楷体" w:eastAsia="仿宋_GB2312"/>
          <w:bCs/>
          <w:color w:val="000000" w:themeColor="text1"/>
          <w:szCs w:val="32"/>
          <w14:textFill>
            <w14:solidFill>
              <w14:schemeClr w14:val="tx1"/>
            </w14:solidFill>
          </w14:textFill>
        </w:rPr>
        <w:t>年〕第</w:t>
      </w:r>
      <w:r>
        <w:rPr>
          <w:rFonts w:hint="eastAsia" w:ascii="仿宋_GB2312" w:hAnsi="华文楷体" w:eastAsia="仿宋_GB2312"/>
          <w:bCs/>
          <w:color w:val="000000" w:themeColor="text1"/>
          <w:szCs w:val="32"/>
          <w:u w:val="single"/>
          <w14:textFill>
            <w14:solidFill>
              <w14:schemeClr w14:val="tx1"/>
            </w14:solidFill>
          </w14:textFill>
        </w:rPr>
        <w:t xml:space="preserve">    </w:t>
      </w:r>
      <w:r>
        <w:rPr>
          <w:rFonts w:hint="eastAsia" w:ascii="仿宋_GB2312" w:hAnsi="华文楷体" w:eastAsia="仿宋_GB2312"/>
          <w:bCs/>
          <w:color w:val="000000" w:themeColor="text1"/>
          <w:szCs w:val="32"/>
          <w14:textFill>
            <w14:solidFill>
              <w14:schemeClr w14:val="tx1"/>
            </w14:solidFill>
          </w14:textFill>
        </w:rPr>
        <w:t>号</w:t>
      </w:r>
    </w:p>
    <w:p>
      <w:pPr>
        <w:spacing w:line="560" w:lineRule="exac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申请人基本信息：</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单位名称：</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统一社会信用代码</w:t>
      </w:r>
      <w:r>
        <w:rPr>
          <w:rFonts w:hint="eastAsia" w:ascii="华文楷体" w:hAnsi="华文楷体" w:eastAsia="仿宋_GB2312"/>
          <w:color w:val="000000" w:themeColor="text1"/>
          <w:szCs w:val="32"/>
          <w14:textFill>
            <w14:solidFill>
              <w14:schemeClr w14:val="tx1"/>
            </w14:solidFill>
          </w14:textFill>
        </w:rPr>
        <w:t>：______________________________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地址：</w:t>
      </w:r>
      <w:r>
        <w:rPr>
          <w:rFonts w:hint="eastAsia" w:ascii="华文楷体" w:hAnsi="华文楷体" w:eastAsia="仿宋_GB2312"/>
          <w:color w:val="000000" w:themeColor="text1"/>
          <w:szCs w:val="32"/>
          <w14:textFill>
            <w14:solidFill>
              <w14:schemeClr w14:val="tx1"/>
            </w14:solidFill>
          </w14:textFill>
        </w:rPr>
        <w:t>__________________________________________</w:t>
      </w:r>
    </w:p>
    <w:p>
      <w:pPr>
        <w:spacing w:line="560" w:lineRule="exact"/>
        <w:rPr>
          <w:rFonts w:ascii="华文楷体" w:hAnsi="华文楷体"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法定代表人：</w:t>
      </w:r>
      <w:r>
        <w:rPr>
          <w:rFonts w:hint="eastAsia" w:ascii="华文楷体" w:hAnsi="华文楷体" w:eastAsia="仿宋_GB2312"/>
          <w:color w:val="000000" w:themeColor="text1"/>
          <w:szCs w:val="32"/>
          <w14:textFill>
            <w14:solidFill>
              <w14:schemeClr w14:val="tx1"/>
            </w14:solidFill>
          </w14:textFill>
        </w:rPr>
        <w:t xml:space="preserve">__________  </w:t>
      </w:r>
      <w:r>
        <w:rPr>
          <w:rFonts w:hint="eastAsia" w:ascii="方正仿宋_GBK" w:hAnsi="华文楷体"/>
          <w:color w:val="000000" w:themeColor="text1"/>
          <w:szCs w:val="32"/>
          <w14:textFill>
            <w14:solidFill>
              <w14:schemeClr w14:val="tx1"/>
            </w14:solidFill>
          </w14:textFill>
        </w:rPr>
        <w:t>身份证号码：</w:t>
      </w:r>
      <w:r>
        <w:rPr>
          <w:rFonts w:hint="eastAsia" w:ascii="华文楷体" w:hAnsi="华文楷体" w:eastAsia="仿宋_GB2312"/>
          <w:color w:val="000000" w:themeColor="text1"/>
          <w:szCs w:val="32"/>
          <w14:textFill>
            <w14:solidFill>
              <w14:schemeClr w14:val="tx1"/>
            </w14:solidFill>
          </w14:textFill>
        </w:rPr>
        <w:t>____________</w:t>
      </w:r>
    </w:p>
    <w:p>
      <w:pPr>
        <w:spacing w:line="560" w:lineRule="exact"/>
        <w:rPr>
          <w:rFonts w:eastAsia="仿宋_GB2312"/>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联系人：</w:t>
      </w:r>
      <w:r>
        <w:rPr>
          <w:rFonts w:hint="eastAsia" w:ascii="华文楷体" w:hAnsi="华文楷体" w:eastAsia="仿宋_GB2312"/>
          <w:color w:val="000000" w:themeColor="text1"/>
          <w:szCs w:val="32"/>
          <w14:textFill>
            <w14:solidFill>
              <w14:schemeClr w14:val="tx1"/>
            </w14:solidFill>
          </w14:textFill>
        </w:rPr>
        <w:t xml:space="preserve">______________  </w:t>
      </w:r>
      <w:r>
        <w:rPr>
          <w:rFonts w:hint="eastAsia" w:ascii="方正仿宋_GBK" w:hAnsi="华文楷体"/>
          <w:color w:val="000000" w:themeColor="text1"/>
          <w:szCs w:val="32"/>
          <w14:textFill>
            <w14:solidFill>
              <w14:schemeClr w14:val="tx1"/>
            </w14:solidFill>
          </w14:textFill>
        </w:rPr>
        <w:t>联系方式：</w:t>
      </w:r>
      <w:r>
        <w:rPr>
          <w:rFonts w:hint="eastAsia" w:ascii="华文楷体" w:hAnsi="华文楷体" w:eastAsia="仿宋_GB2312"/>
          <w:color w:val="000000" w:themeColor="text1"/>
          <w:szCs w:val="32"/>
          <w14:textFill>
            <w14:solidFill>
              <w14:schemeClr w14:val="tx1"/>
            </w14:solidFill>
          </w14:textFill>
        </w:rPr>
        <w:t>______________</w:t>
      </w:r>
    </w:p>
    <w:p>
      <w:pPr>
        <w:spacing w:line="560" w:lineRule="exact"/>
        <w:rPr>
          <w:rFonts w:eastAsia="仿宋_GB2312"/>
          <w:color w:val="000000" w:themeColor="text1"/>
          <w:szCs w:val="32"/>
          <w14:textFill>
            <w14:solidFill>
              <w14:schemeClr w14:val="tx1"/>
            </w14:solidFill>
          </w14:textFill>
        </w:rPr>
      </w:pPr>
    </w:p>
    <w:p>
      <w:pPr>
        <w:adjustRightInd w:val="0"/>
        <w:snapToGrid w:val="0"/>
        <w:spacing w:line="560" w:lineRule="exact"/>
        <w:jc w:val="lef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申请事项：</w:t>
      </w:r>
    </w:p>
    <w:p>
      <w:pPr>
        <w:adjustRightInd w:val="0"/>
        <w:snapToGrid w:val="0"/>
        <w:spacing w:line="560" w:lineRule="exact"/>
        <w:jc w:val="left"/>
        <w:rPr>
          <w:color w:val="000000" w:themeColor="text1"/>
          <w:szCs w:val="32"/>
          <w14:textFill>
            <w14:solidFill>
              <w14:schemeClr w14:val="tx1"/>
            </w14:solidFill>
          </w14:textFill>
        </w:rPr>
      </w:pPr>
      <w:r>
        <w:rPr>
          <w:rFonts w:ascii="方正仿宋_GBK" w:hAnsi="华文楷体"/>
          <w:color w:val="000000" w:themeColor="text1"/>
          <w:szCs w:val="32"/>
          <w14:textFill>
            <w14:solidFill>
              <w14:schemeClr w14:val="tx1"/>
            </w14:solidFill>
          </w14:textFill>
        </w:rPr>
        <w:t>临时占</w:t>
      </w:r>
      <w:r>
        <w:rPr>
          <w:rFonts w:hint="eastAsia" w:ascii="方正仿宋_GBK" w:hAnsi="华文楷体"/>
          <w:color w:val="000000" w:themeColor="text1"/>
          <w:szCs w:val="32"/>
          <w14:textFill>
            <w14:solidFill>
              <w14:schemeClr w14:val="tx1"/>
            </w14:solidFill>
          </w14:textFill>
        </w:rPr>
        <w:t>用挖掘城市道路（人行道/车行道）长___米、宽___米=</w:t>
      </w:r>
      <w:r>
        <w:rPr>
          <w:rFonts w:hint="eastAsia" w:ascii="方正仿宋_GBK" w:hAnsi="华文楷体"/>
          <w:color w:val="000000" w:themeColor="text1"/>
          <w:szCs w:val="32"/>
          <w:u w:val="single"/>
          <w14:textFill>
            <w14:solidFill>
              <w14:schemeClr w14:val="tx1"/>
            </w14:solidFill>
          </w14:textFill>
        </w:rPr>
        <w:t xml:space="preserve">      </w:t>
      </w:r>
      <w:r>
        <w:rPr>
          <w:rFonts w:hint="eastAsia" w:ascii="方正仿宋_GBK" w:hAnsi="华文楷体"/>
          <w:color w:val="000000" w:themeColor="text1"/>
          <w:szCs w:val="32"/>
          <w14:textFill>
            <w14:solidFill>
              <w14:schemeClr w14:val="tx1"/>
            </w14:solidFill>
          </w14:textFill>
        </w:rPr>
        <w:t>平方米</w:t>
      </w:r>
      <w:r>
        <w:rPr>
          <w:rFonts w:hint="eastAsia"/>
          <w:color w:val="000000" w:themeColor="text1"/>
          <w:szCs w:val="32"/>
          <w14:textFill>
            <w14:solidFill>
              <w14:schemeClr w14:val="tx1"/>
            </w14:solidFill>
          </w14:textFill>
        </w:rPr>
        <w:t>，埋深深度</w:t>
      </w:r>
      <w:r>
        <w:rPr>
          <w:rFonts w:hint="eastAsia"/>
          <w:color w:val="000000" w:themeColor="text1"/>
          <w:szCs w:val="32"/>
          <w:u w:val="single"/>
          <w14:textFill>
            <w14:solidFill>
              <w14:schemeClr w14:val="tx1"/>
            </w14:solidFill>
          </w14:textFill>
        </w:rPr>
        <w:t xml:space="preserve">   </w:t>
      </w:r>
      <w:r>
        <w:rPr>
          <w:rFonts w:hint="eastAsia"/>
          <w:color w:val="000000" w:themeColor="text1"/>
          <w:szCs w:val="32"/>
          <w14:textFill>
            <w14:solidFill>
              <w14:schemeClr w14:val="tx1"/>
            </w14:solidFill>
          </w14:textFill>
        </w:rPr>
        <w:t xml:space="preserve">米                    </w:t>
      </w:r>
      <w:r>
        <w:rPr>
          <w:rFonts w:hint="eastAsia" w:ascii="方正仿宋_GBK"/>
          <w:color w:val="000000" w:themeColor="text1"/>
          <w:szCs w:val="32"/>
          <w14:textFill>
            <w14:solidFill>
              <w14:schemeClr w14:val="tx1"/>
            </w14:solidFill>
          </w14:textFill>
        </w:rPr>
        <w:t>□</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ascii="方正仿宋_GBK" w:hAnsi="华文楷体"/>
          <w:color w:val="000000" w:themeColor="text1"/>
          <w:szCs w:val="32"/>
          <w14:textFill>
            <w14:solidFill>
              <w14:schemeClr w14:val="tx1"/>
            </w14:solidFill>
          </w14:textFill>
        </w:rPr>
        <w:t>临时占</w:t>
      </w:r>
      <w:r>
        <w:rPr>
          <w:rFonts w:hint="eastAsia" w:ascii="方正仿宋_GBK" w:hAnsi="华文楷体"/>
          <w:color w:val="000000" w:themeColor="text1"/>
          <w:szCs w:val="32"/>
          <w14:textFill>
            <w14:solidFill>
              <w14:schemeClr w14:val="tx1"/>
            </w14:solidFill>
          </w14:textFill>
        </w:rPr>
        <w:t xml:space="preserve">用城市绿地：___平方米                       □ </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移植灌木___平方米（株）、地被植物___平方米。        □</w:t>
      </w:r>
    </w:p>
    <w:p>
      <w:pPr>
        <w:rPr>
          <w:color w:val="000000" w:themeColor="text1"/>
          <w14:textFill>
            <w14:solidFill>
              <w14:schemeClr w14:val="tx1"/>
            </w14:solidFill>
          </w14:textFill>
        </w:rPr>
      </w:pPr>
    </w:p>
    <w:p>
      <w:pPr>
        <w:adjustRightInd w:val="0"/>
        <w:snapToGrid w:val="0"/>
        <w:spacing w:line="560" w:lineRule="exact"/>
        <w:jc w:val="left"/>
        <w:rPr>
          <w:rFonts w:eastAsia="黑体"/>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申请项目的基本情况：</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项目名称：</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项目所在地：</w:t>
      </w:r>
      <w:r>
        <w:rPr>
          <w:rFonts w:hint="eastAsia" w:ascii="华文楷体" w:hAnsi="华文楷体" w:eastAsia="仿宋_GB2312"/>
          <w:color w:val="000000" w:themeColor="text1"/>
          <w:szCs w:val="32"/>
          <w14:textFill>
            <w14:solidFill>
              <w14:schemeClr w14:val="tx1"/>
            </w14:solidFill>
          </w14:textFill>
        </w:rPr>
        <w:t>____________________________________</w:t>
      </w:r>
    </w:p>
    <w:p>
      <w:pPr>
        <w:adjustRightInd w:val="0"/>
        <w:snapToGrid w:val="0"/>
        <w:spacing w:line="560" w:lineRule="exact"/>
        <w:jc w:val="left"/>
        <w:rPr>
          <w:rFonts w:ascii="方正仿宋_GBK" w:hAnsi="华文楷体"/>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建设单位:</w:t>
      </w:r>
      <w:r>
        <w:rPr>
          <w:rFonts w:hint="eastAsia" w:ascii="华文楷体" w:hAnsi="华文楷体" w:eastAsia="仿宋_GB2312"/>
          <w:color w:val="000000" w:themeColor="text1"/>
          <w:szCs w:val="32"/>
          <w14:textFill>
            <w14:solidFill>
              <w14:schemeClr w14:val="tx1"/>
            </w14:solidFill>
          </w14:textFill>
        </w:rPr>
        <w:t xml:space="preserve"> ________________</w:t>
      </w:r>
      <w:r>
        <w:rPr>
          <w:rFonts w:hint="eastAsia" w:ascii="方正仿宋_GBK" w:hAnsi="华文楷体"/>
          <w:color w:val="000000" w:themeColor="text1"/>
          <w:szCs w:val="32"/>
          <w14:textFill>
            <w14:solidFill>
              <w14:schemeClr w14:val="tx1"/>
            </w14:solidFill>
          </w14:textFill>
        </w:rPr>
        <w:t xml:space="preserve"> 施工单位：</w:t>
      </w:r>
      <w:r>
        <w:rPr>
          <w:rFonts w:hint="eastAsia" w:ascii="华文楷体" w:hAnsi="华文楷体" w:eastAsia="仿宋_GB2312"/>
          <w:color w:val="000000" w:themeColor="text1"/>
          <w:szCs w:val="32"/>
          <w14:textFill>
            <w14:solidFill>
              <w14:schemeClr w14:val="tx1"/>
            </w14:solidFill>
          </w14:textFill>
        </w:rPr>
        <w:t>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施工时间：</w:t>
      </w:r>
      <w:r>
        <w:rPr>
          <w:rFonts w:hint="eastAsia" w:ascii="华文楷体" w:hAnsi="华文楷体" w:eastAsia="仿宋_GB2312"/>
          <w:color w:val="000000" w:themeColor="text1"/>
          <w:szCs w:val="32"/>
          <w14:textFill>
            <w14:solidFill>
              <w14:schemeClr w14:val="tx1"/>
            </w14:solidFill>
          </w14:textFill>
        </w:rPr>
        <w:t>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其它：</w:t>
      </w:r>
      <w:r>
        <w:rPr>
          <w:rFonts w:hint="eastAsia" w:ascii="华文楷体" w:hAnsi="华文楷体" w:eastAsia="仿宋_GB2312"/>
          <w:color w:val="000000" w:themeColor="text1"/>
          <w:szCs w:val="32"/>
          <w14:textFill>
            <w14:solidFill>
              <w14:schemeClr w14:val="tx1"/>
            </w14:solidFill>
          </w14:textFill>
        </w:rPr>
        <w:t>__________________________________________</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eastAsia="黑体"/>
          <w:color w:val="000000" w:themeColor="text1"/>
          <w:szCs w:val="32"/>
          <w14:textFill>
            <w14:solidFill>
              <w14:schemeClr w14:val="tx1"/>
            </w14:solidFill>
          </w14:textFill>
        </w:rPr>
        <w:t>报送的材料：</w:t>
      </w:r>
    </w:p>
    <w:p>
      <w:pPr>
        <w:adjustRightInd w:val="0"/>
        <w:snapToGrid w:val="0"/>
        <w:spacing w:line="560" w:lineRule="exact"/>
        <w:jc w:val="left"/>
        <w:rPr>
          <w:rFonts w:ascii="方正仿宋_GBK"/>
          <w:color w:val="000000" w:themeColor="text1"/>
          <w:szCs w:val="32"/>
          <w14:textFill>
            <w14:solidFill>
              <w14:schemeClr w14:val="tx1"/>
            </w14:solidFill>
          </w14:textFill>
        </w:rPr>
      </w:pPr>
      <w:r>
        <w:rPr>
          <w:rFonts w:hint="eastAsia" w:ascii="方正仿宋_GBK" w:hAnsi="华文楷体"/>
          <w:color w:val="000000" w:themeColor="text1"/>
          <w:szCs w:val="32"/>
          <w14:textFill>
            <w14:solidFill>
              <w14:schemeClr w14:val="tx1"/>
            </w14:solidFill>
          </w14:textFill>
        </w:rPr>
        <w:t>临时占绿、占道挖掘平面示意图、施工方案，包含：</w:t>
      </w:r>
      <w:r>
        <w:rPr>
          <w:rFonts w:hint="eastAsia" w:ascii="华文楷体" w:hAnsi="华文楷体" w:eastAsia="仿宋_GB2312"/>
          <w:color w:val="000000" w:themeColor="text1"/>
          <w:szCs w:val="32"/>
          <w14:textFill>
            <w14:solidFill>
              <w14:schemeClr w14:val="tx1"/>
            </w14:solidFill>
          </w14:textFill>
        </w:rPr>
        <w:t xml:space="preserve">_____________________________________________   </w:t>
      </w:r>
      <w:r>
        <w:rPr>
          <w:rFonts w:hint="eastAsia" w:ascii="方正仿宋_GBK"/>
          <w:color w:val="000000" w:themeColor="text1"/>
          <w:szCs w:val="32"/>
          <w14:textFill>
            <w14:solidFill>
              <w14:schemeClr w14:val="tx1"/>
            </w14:solidFill>
          </w14:textFill>
        </w:rPr>
        <w:t>□</w:t>
      </w:r>
    </w:p>
    <w:p>
      <w:pPr>
        <w:adjustRightInd w:val="0"/>
        <w:snapToGrid w:val="0"/>
        <w:spacing w:line="600" w:lineRule="exact"/>
        <w:rPr>
          <w:rFonts w:ascii="方正黑体_GBK" w:hAnsi="宋体" w:eastAsia="方正黑体_GBK"/>
          <w:bCs/>
          <w:color w:val="000000" w:themeColor="text1"/>
          <w:szCs w:val="32"/>
          <w14:textFill>
            <w14:solidFill>
              <w14:schemeClr w14:val="tx1"/>
            </w14:solidFill>
          </w14:textFill>
        </w:rPr>
      </w:pP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一、城市管理部门的告知</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（一）申请项目应当满足低压电力用户用电接入外线工程的相关条件。</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申请项目应当不涉及军事、涉密等敏感路段；不涉及地下燃气管道、重要通讯线路的路段；不涉及市政桥涵隧道等结构设施安全的；不涉及永久占用城市道路和城市绿地，不涉及移植、砍伐乔木，并避开古树名木及后备资源保护范围（如涉及以上情形，按相应法规、规章规定办理）。</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申请项目涉及下列重点路段、情形的，或施工内容复杂、对市容市貌影响较大的，城市管理部门将在工程开工前进行现场踏勘，实施重点监管：城市快速路、主干道等重点路段；施工内容包含电力井室和立杆架线的。</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（四）申请项目按照《市政公用设施维护施工围挡设置导则》（CG050-2021）要求进行施工围挡，做好现场文明施工管理。</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（五）申请项目完成工程施工后，申请人应当按照《城镇道路工程施工与质量验收规范》（CJJ1-2008）、《城镇道路养护技术规范》（CJJ36-2016）和《园林绿化施工及验收规范》（CJJ 82-2012）等有关技术标准，及时恢复城市道路和城市绿地。</w:t>
      </w: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p>
    <w:p>
      <w:pPr>
        <w:adjustRightInd w:val="0"/>
        <w:snapToGrid w:val="0"/>
        <w:spacing w:line="600" w:lineRule="exact"/>
        <w:rPr>
          <w:rFonts w:hint="default" w:ascii="Times New Roman" w:hAnsi="Times New Roman" w:eastAsia="方正黑体_GBK" w:cs="Times New Roman"/>
          <w:bCs/>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二、申请人的承诺</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（一）申请人填写的申请事项、基本信息、基本情况及报送的材料真实有效。</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（二）申请人已知晓城市管理部门告知的全部内容。</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（三）申请人提交的恢复施工方案及材料符合相关建设标准和技术要求。</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（四）申请人愿意接受城市管理部门的事中事后监管。</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五）施工结束后，申请人在恢复城市道路和城市绿地前通知辖区城市管理相关部门实施监督，按照相关标准于一周内完成恢复工作。恢复工作完成后应当通知辖区城市管理部门检验，符合恢复标准方能重新投入使用，如不符合恢复标准，应当按照城市管理部门要求整改。</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（六）申请项目按照法律法规规定需要缴纳相关费用的，申请人应当在取得许可证后5个工作日内缴纳相关费用。</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（七）申请人若违反承诺或承诺不实的，愿意承担相应责任和一切失信后果。</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（八）上述承诺是申请人的真实意思表示。</w:t>
      </w:r>
    </w:p>
    <w:p>
      <w:pPr>
        <w:adjustRightInd w:val="0"/>
        <w:snapToGrid w:val="0"/>
        <w:spacing w:line="600" w:lineRule="exact"/>
        <w:rPr>
          <w:rFonts w:hint="default" w:ascii="Times New Roman" w:hAnsi="Times New Roman" w:eastAsia="黑体" w:cs="Times New Roman"/>
          <w:color w:val="000000" w:themeColor="text1"/>
          <w:szCs w:val="32"/>
          <w14:textFill>
            <w14:solidFill>
              <w14:schemeClr w14:val="tx1"/>
            </w14:solidFill>
          </w14:textFill>
        </w:rPr>
      </w:pPr>
      <w:r>
        <w:rPr>
          <w:rFonts w:hint="default" w:ascii="Times New Roman" w:hAnsi="Times New Roman" w:eastAsia="方正黑体_GBK" w:cs="Times New Roman"/>
          <w:bCs/>
          <w:color w:val="000000" w:themeColor="text1"/>
          <w:szCs w:val="32"/>
          <w14:textFill>
            <w14:solidFill>
              <w14:schemeClr w14:val="tx1"/>
            </w14:solidFill>
          </w14:textFill>
        </w:rPr>
        <w:t>三、</w:t>
      </w:r>
      <w:r>
        <w:rPr>
          <w:rFonts w:hint="default" w:ascii="Times New Roman" w:hAnsi="Times New Roman" w:eastAsia="黑体" w:cs="Times New Roman"/>
          <w:color w:val="000000" w:themeColor="text1"/>
          <w:szCs w:val="32"/>
          <w14:textFill>
            <w14:solidFill>
              <w14:schemeClr w14:val="tx1"/>
            </w14:solidFill>
          </w14:textFill>
        </w:rPr>
        <w:t>承诺的效力和法律责任</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申请人作出符合上述申请条件的承诺，并提交签章的告知承诺书后，城市管理部门应当作出准予许可的决定。</w:t>
      </w:r>
    </w:p>
    <w:p>
      <w:pPr>
        <w:spacing w:line="600" w:lineRule="exact"/>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申请人不作出承诺自行施工或作出不实承诺的，城市管理部门将按照相关规定严肃处理，并将申请单位的失信行为纳入社会信用体系。</w:t>
      </w:r>
    </w:p>
    <w:p>
      <w:pPr>
        <w:adjustRightInd w:val="0"/>
        <w:snapToGrid w:val="0"/>
        <w:spacing w:line="600" w:lineRule="exact"/>
        <w:ind w:firstLine="2730" w:firstLineChars="1300"/>
        <w:rPr>
          <w:rFonts w:hint="default" w:ascii="Times New Roman" w:hAnsi="Times New Roman" w:cs="Times New Roman"/>
          <w:color w:val="000000" w:themeColor="text1"/>
          <w:szCs w:val="32"/>
          <w14:textFill>
            <w14:solidFill>
              <w14:schemeClr w14:val="tx1"/>
            </w14:solidFill>
          </w14:textFill>
        </w:rPr>
      </w:pPr>
    </w:p>
    <w:p>
      <w:pPr>
        <w:pStyle w:val="2"/>
        <w:ind w:firstLine="482"/>
        <w:rPr>
          <w:rFonts w:hint="default" w:ascii="Times New Roman" w:hAnsi="Times New Roman" w:cs="Times New Roman"/>
          <w:color w:val="000000" w:themeColor="text1"/>
          <w14:textFill>
            <w14:solidFill>
              <w14:schemeClr w14:val="tx1"/>
            </w14:solidFill>
          </w14:textFill>
        </w:rPr>
      </w:pPr>
    </w:p>
    <w:p>
      <w:pPr>
        <w:rPr>
          <w:rFonts w:hint="default" w:ascii="Times New Roman" w:hAnsi="Times New Roman" w:cs="Times New Roman"/>
          <w:color w:val="000000" w:themeColor="text1"/>
          <w14:textFill>
            <w14:solidFill>
              <w14:schemeClr w14:val="tx1"/>
            </w14:solidFill>
          </w14:textFill>
        </w:rPr>
      </w:pPr>
    </w:p>
    <w:p>
      <w:pPr>
        <w:pStyle w:val="2"/>
        <w:ind w:firstLine="482"/>
        <w:rPr>
          <w:rFonts w:hint="default" w:ascii="Times New Roman" w:hAnsi="Times New Roman" w:cs="Times New Roman"/>
          <w:color w:val="000000" w:themeColor="text1"/>
          <w14:textFill>
            <w14:solidFill>
              <w14:schemeClr w14:val="tx1"/>
            </w14:solidFill>
          </w14:textFill>
        </w:rPr>
      </w:pPr>
    </w:p>
    <w:p>
      <w:pPr>
        <w:adjustRightInd w:val="0"/>
        <w:snapToGrid w:val="0"/>
        <w:spacing w:line="600" w:lineRule="exact"/>
        <w:ind w:firstLine="5040" w:firstLineChars="24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法定代表人：          </w:t>
      </w:r>
    </w:p>
    <w:p>
      <w:pPr>
        <w:adjustRightInd w:val="0"/>
        <w:snapToGrid w:val="0"/>
        <w:spacing w:line="600" w:lineRule="exact"/>
        <w:ind w:firstLine="4830" w:firstLineChars="230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（签字盖章）</w:t>
      </w:r>
    </w:p>
    <w:p>
      <w:pPr>
        <w:adjustRightInd w:val="0"/>
        <w:snapToGrid w:val="0"/>
        <w:spacing w:line="600" w:lineRule="exact"/>
        <w:ind w:firstLine="2415" w:firstLineChars="1150"/>
        <w:rPr>
          <w:rFonts w:hint="default" w:ascii="Times New Roman" w:hAnsi="Times New Roman" w:cs="Times New Roman"/>
          <w:color w:val="000000" w:themeColor="text1"/>
          <w:szCs w:val="32"/>
          <w14:textFill>
            <w14:solidFill>
              <w14:schemeClr w14:val="tx1"/>
            </w14:solidFill>
          </w14:textFill>
        </w:rPr>
      </w:pPr>
      <w:r>
        <w:rPr>
          <w:rFonts w:hint="default" w:ascii="Times New Roman" w:hAnsi="Times New Roman" w:cs="Times New Roman"/>
          <w:color w:val="000000" w:themeColor="text1"/>
          <w:szCs w:val="32"/>
          <w14:textFill>
            <w14:solidFill>
              <w14:schemeClr w14:val="tx1"/>
            </w14:solidFill>
          </w14:textFill>
        </w:rPr>
        <w:t>             </w:t>
      </w:r>
      <w:r>
        <w:rPr>
          <w:rFonts w:hint="default" w:ascii="Times New Roman" w:hAnsi="Times New Roman" w:cs="Times New Roman"/>
          <w:color w:val="000000" w:themeColor="text1"/>
          <w:szCs w:val="32"/>
          <w:lang w:val="en-US" w:eastAsia="zh-CN"/>
          <w14:textFill>
            <w14:solidFill>
              <w14:schemeClr w14:val="tx1"/>
            </w14:solidFill>
          </w14:textFill>
        </w:rPr>
        <w:t xml:space="preserve">                  </w:t>
      </w:r>
      <w:r>
        <w:rPr>
          <w:rFonts w:hint="default" w:ascii="Times New Roman" w:hAnsi="Times New Roman" w:cs="Times New Roman"/>
          <w:color w:val="000000" w:themeColor="text1"/>
          <w:szCs w:val="32"/>
          <w14:textFill>
            <w14:solidFill>
              <w14:schemeClr w14:val="tx1"/>
            </w14:solidFill>
          </w14:textFill>
        </w:rPr>
        <w:t>年    月   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B152F9"/>
    <w:rsid w:val="6AB15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6"/>
    <w:basedOn w:val="1"/>
    <w:next w:val="1"/>
    <w:qFormat/>
    <w:uiPriority w:val="0"/>
    <w:pPr>
      <w:keepNext/>
      <w:keepLines/>
      <w:spacing w:before="240" w:after="64" w:line="317" w:lineRule="auto"/>
      <w:outlineLvl w:val="5"/>
    </w:pPr>
    <w:rPr>
      <w:rFonts w:ascii="Arial" w:hAnsi="Arial" w:eastAsia="黑体"/>
      <w:b/>
      <w:bCs/>
      <w:sz w:val="2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2023-02-16T08:55:00Z</dcterms:created>
  <dc:creator>ybb</dc:creator>
  <cp:lastModifiedBy>ybb</cp:lastModifiedBy>
  <dcterms:modified xsi:type="dcterms:W3CDTF">2023-02-16T08:55:44Z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