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highlight w:val="none"/>
          <w:lang w:val="en-US" w:eastAsia="zh-CN"/>
        </w:rPr>
        <w:t>南川城区公交线路新增及优化调整方案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highlight w:val="none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highlight w:val="none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D3D3D"/>
          <w:spacing w:val="0"/>
          <w:w w:val="100"/>
          <w:sz w:val="32"/>
          <w:szCs w:val="32"/>
          <w:highlight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highlight w:val="none"/>
          <w:lang w:val="en-US" w:eastAsia="zh-CN"/>
        </w:rPr>
        <w:t>为合理优化城市公交线路，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highlight w:val="none"/>
          <w:lang w:val="en-US" w:eastAsia="zh-CN"/>
        </w:rPr>
        <w:t>拓展城区公交线网覆盖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w w:val="100"/>
          <w:sz w:val="32"/>
          <w:szCs w:val="32"/>
          <w:highlight w:val="none"/>
          <w:lang w:val="en-US" w:eastAsia="zh-CN"/>
        </w:rPr>
        <w:t>面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w w:val="100"/>
          <w:sz w:val="32"/>
          <w:szCs w:val="32"/>
          <w:highlight w:val="none"/>
          <w:lang w:val="en-US" w:eastAsia="zh-CN"/>
        </w:rPr>
        <w:t>更好满足市民出行需求，结合现行城市公交线路实际，制定如下方案。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108路等3条公交线路新增方案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（一）新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增108路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（南川北站—重工大）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线路名称：南川北站至重庆工业职业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大学（简称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线路全长约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，配置运力指标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4个，投入运力4台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（根据实际情况适时调整），首班发车时间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19:02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，发班间隔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线路走向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南川北站枢纽站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隆化大道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渝南大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客运西站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书画院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重工大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南川北站枢纽站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页岩气科研中心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→吴家坝→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南川实验学校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→桐栖学府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→来游桥→泽恺北岸→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中央花园（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万达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）→体育中心→香格里拉西苑→香格里拉西苑（南）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→客运西站（北）→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书画院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重工大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重工大（北门）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站点：重工大（北门）→重工大→庙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顶→客运西站（北）→香格里拉西苑（南）→恺撒皇庭（西）→党校→万达广场→北郊农贸市场→南樾府→晓悦湾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晓悦湾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→恒大滨河左岸→吴家坝→新桥→未来星城（央墅）→南川北站枢纽站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新增201路（吴家坝-万达）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　新增社区巴士201公交线路，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线路全长约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，配置运力指标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2个，前期投入运力1台（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根据实际情况适时调整），首班发车时间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18:55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，发班间隔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线路走向及里程：吴家坝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南川实验学校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海怡天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尹子北路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万达广场1号门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隆化二小（万达）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上行站点：吴家坝→南川实验学校→道南小学（东）→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道南小学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→中医院（西）→永隆广场北（青少年宫）→尹子北路→中央花园（万达）→万达广场1号门→隆化二小（万达）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站点：隆化二小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（万达）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尹子北路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→尹子祠→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海怡天玺雅居→中医院（西）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道南小学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→桐栖学府→晓悦湾→恒大滨河左岸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（三）新增202路（重工大-万达）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新增社区巴士202公交线路，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线路全长约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，配置运力指标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2个，前期投入运力1台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（根据实际情况适时调整），首班发车时间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18:55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，发班间隔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线路走向及里程：重工大（北门）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综合服务中心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尹子南路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中央花园（万达）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上行站点：重工大（北门）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→碧桂园（翡翠蓝山）→锦辉雅居→隆化一小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区→永隆广场南→南川文化馆→尹子南路→万达广场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1号门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→隆化二小（万达）→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中央花园（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万达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中央花园（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万达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→尹子南路→南川文化馆→永隆广场南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服务中心）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→锦辉雅居东苑→博翔誉峰→碧桂园（翡翠蓝山）→重工大（北门）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106路等5条公交线路走向</w:t>
      </w:r>
      <w:r>
        <w:rPr>
          <w:rFonts w:hint="default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优化调整</w:t>
      </w:r>
      <w:r>
        <w:rPr>
          <w:rFonts w:hint="eastAsia" w:ascii="Times New Roman" w:hAnsi="Times New Roman" w:eastAsia="方正黑体_GBK" w:cs="Times New Roman"/>
          <w:w w:val="100"/>
          <w:sz w:val="32"/>
          <w:szCs w:val="32"/>
          <w:highlight w:val="none"/>
          <w:lang w:val="en-US"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highlight w:val="yellow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优化调整106路　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原线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走向及里程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客运西站（北）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西大街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安平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沿塘，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全长约1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.5公里。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后线路走向及里程：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客运西站（北）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西大街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渝南大道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安平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沿塘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，全长约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，配置运力指标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4个，投入运力4台，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首班发车时间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18:05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，发班间隔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站点：沿塘→安平→中医院（新桥分院）→白果坝小区→西苑食品厂→工业园区管委会（半岛首府）→新桥→吴家坝→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南川实验学校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→桐栖学府（北）→来游桥→泽恺北岸→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中央花园（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万达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→万达广场1号门→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东方市场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→泽京时代→新壹城→尚都会→恺撒皇庭→香格里拉西苑（南）→客运西站（北）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站点：客运西站（北）→香格里拉西苑（南）→坤罡龙都→美佳美建材市场（西）→博爱医院→金佛山大酒店→东方市场→隆化二小（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）→北郊农贸市场→南樾府→晓悦湾（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）→晓悦湾→恒大滨河左岸→吴家坝→新桥→工业园区管委会（半岛首府）→西苑食品厂→白果坝小区→恒光电力→安平→沿塘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highlight w:val="yellow"/>
          <w:lang w:val="en-US" w:eastAsia="zh-CN"/>
        </w:rPr>
      </w:pPr>
      <w:r>
        <w:rPr>
          <w:rFonts w:hint="eastAsia" w:ascii="Times New Roman" w:hAnsi="Times New Roman" w:eastAsia="方正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　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　（二）优化调整110路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原线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走向及里程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：东街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文旅小镇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北街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体育馆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金山大道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钟楼南街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东街文旅小镇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调整后线路走向及里程：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城北路（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东街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文旅小镇）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隆化职中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检察院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书院中学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商业城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城北路（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东街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文旅小镇），全长约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配置运力指标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6个，投入运力4台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（根据实际情况适时调整），首班发车时间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19:18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，发班间隔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因该线路部分道路为单行道，因此110线路为单循环线路。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站点：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城北路（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东街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文旅小镇）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皂桷井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新华宾馆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鼓楼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广场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时代商都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东方市场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→隆化二小（万达）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→尹子北路→尹子祠→海怡天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玺雅居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→法治文化公园（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服务中心）→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锦辉雅居东苑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金科世锦城（西）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上湾雅居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→凤凰花苑→隆化职中→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泽恺半岛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检察院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香格里拉西苑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坤罡龙都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金佛康城（泰园）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恒安→浦江明珠→上海城（西）→同邦国际（西）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钟楼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商业城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新华宾馆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城北路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东街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文旅小镇）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highlight w:val="yellow"/>
          <w:lang w:val="en-US" w:eastAsia="zh-CN"/>
        </w:rPr>
      </w:pPr>
      <w:r>
        <w:rPr>
          <w:rFonts w:hint="eastAsia" w:ascii="Times New Roman" w:hAnsi="Times New Roman" w:eastAsia="方正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　　（三）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延伸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111路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原线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走向及里程：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东街文旅小镇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东环路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—殡仪馆—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干水碾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—昌达驾校—北固，全长约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调整后线路走向及里程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客运中心站（北）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东环路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—殡仪馆—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干水碾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—昌达驾校—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南川北站枢纽站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，全长约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，配置运力指标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2个，投入运力2台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（根据实际情况适时调整），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首班发车时间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19:25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发班间隔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分钟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：南川北站枢纽站→高铁南川北站→北固还房小区→北固加油站→三潮→夏家湾→卷洞门→殡仪馆→花山加油站→敬老院→老卫校→隆化五小（东街文旅小镇）→仙龙塘福苑→东城街道办事处→客运中心站（北）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站点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客运中心站（北）→花果小区（花山怡园）→隆化五小→花山公园→老卫校→敬老院→花山加油站→殡仪馆→卷洞门→夏家湾→三潮→北固加油站→干水碾→三秀路→铝器时代→昌达检测站（科三考场）→东城消防救援站→北固→南川北站枢纽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yellow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（四）优化调整112路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原线路走向及里程：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乐普生酒店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工业园区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渝南大道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南大街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乐普生酒店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，全长约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后线路走向及里程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东方郦景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工业园区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渝南大道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南大街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东方郦景，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全长约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，配置运力指示6个，投入公交车4台（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根据实际情况适时调整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首班发车时间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19:10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，发班间隔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上行站点：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东方郦景→客运中心站（北）→仙龙塘→东街花园→渚堰塘→盐业公司→名润广场→工商银行→人民法院→体育广场(康田熙岸）→玛瑙城→滨湖公馆→锦辉雅居东苑→锦辉雅居东苑（西）→消防主题文化公园→金科澜山郡→海怡天→道南小学→桐栖学府→晓悦湾→恒大滨河左岸→吴家坝→新桥→工业园区管委会（半岛首府）→江澜颂→白果坝小区（北）→恒光电力→南涪路口→流金路口→北固→疾控中心→昌达检测站（康世德源）→铝器时代→玛谛家居→同昶科技→三秀→草莓园→踏水桥→公交充电场→马家堡→冉家坝→杨柳溪→霍家湾→妇幼保健院→裕隆驾校→东方郦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下行站点：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东方郦景→裕隆驾校→妇幼保健院→霍家湾→青冈林→冉家坝→马家堡→公交充电场→踏水桥→草莓园→三秀→同昶科技→铝器时代→昌达检测站（科三考场）→东城消防救援站→北固→流金路口→南涪路口→中医院（新桥分院）→白果坝小区（北）→江澜颂→工业园区管委会（半岛首府）→新桥→吴家坝→南川实验学校→道南小学（东）→道南小学→碧桂园（翡翠世家）→金科良筑→消防主题文化公园→金科世锦城→隆化一小A区→滨江壹号（北）→体育广场→传媒中心→铂金鸟巢→石油公司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渚堰塘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→税务局→市场监管局→客运中心站（北）→东方郦景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0"/>
          <w:szCs w:val="30"/>
          <w:highlight w:val="yellow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（五）优化调整113路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原线路走向及里程：松林居委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钟楼南街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城北支路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西大街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渝南大道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松林居委，全长约12公里。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调整后线路走向及里程：松林煤矿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林居委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钟楼南街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和平支路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西大街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南园路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林居委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松林煤矿，全长约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bookmarkStart w:id="1" w:name="OLE_LINK2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配置运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力指标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4个</w:t>
      </w:r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，投入运力2台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（根据实际情况适时调整），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首班发车时间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6:20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，末班发车时间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18:18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发班间隔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站点：松林煤矿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→长屋间→冯家湾→江家湾→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林居委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→公租房小区→金佛B区→金佛小区（西）→满庭芳（西）→上海城（西）→同邦国际（西）→钟楼南街→商业城→鼓楼坝广场→时代商都→泽京时代→铂金鸟巢→西城街道办事处→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翡翠花园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→金易城市花园→金佛小区（西）→金佛B区→公租房小区→松林居委→江家湾→冯家湾→长屋间→松林煤矿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B1D0583-A8E4-4239-BB22-C687D398D6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CA50ECB-46CD-4238-8EBE-E2C98C8BC04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4CF3A4-333A-4969-BB73-DEDEEE02502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BEBAF8C-3308-46BB-B60F-62D858ACC58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977B33D-CCBE-4212-AD89-1F32E818CB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BkOWViYjJmYWU0ZTk5ODBkNGFmZjYxMzIxY2UifQ=="/>
  </w:docVars>
  <w:rsids>
    <w:rsidRoot w:val="00000000"/>
    <w:rsid w:val="09883BE2"/>
    <w:rsid w:val="09D9771F"/>
    <w:rsid w:val="09E40A2E"/>
    <w:rsid w:val="0CCA2139"/>
    <w:rsid w:val="15232F42"/>
    <w:rsid w:val="196D4DFB"/>
    <w:rsid w:val="1AA938E9"/>
    <w:rsid w:val="1B1A4A95"/>
    <w:rsid w:val="1F7D7837"/>
    <w:rsid w:val="20BD316F"/>
    <w:rsid w:val="23906919"/>
    <w:rsid w:val="24F75D5C"/>
    <w:rsid w:val="28941AF7"/>
    <w:rsid w:val="2A3873C3"/>
    <w:rsid w:val="2B2D0B5D"/>
    <w:rsid w:val="2D381C2B"/>
    <w:rsid w:val="2F7C48FA"/>
    <w:rsid w:val="33DD3477"/>
    <w:rsid w:val="353D01E3"/>
    <w:rsid w:val="35E77E4F"/>
    <w:rsid w:val="3E7569EA"/>
    <w:rsid w:val="425C30EC"/>
    <w:rsid w:val="462A1D7D"/>
    <w:rsid w:val="46AF0597"/>
    <w:rsid w:val="4B3F4C85"/>
    <w:rsid w:val="4D0E7B80"/>
    <w:rsid w:val="4D1E654F"/>
    <w:rsid w:val="587F072F"/>
    <w:rsid w:val="5C8B76A2"/>
    <w:rsid w:val="6084791E"/>
    <w:rsid w:val="61502C69"/>
    <w:rsid w:val="61CB75E8"/>
    <w:rsid w:val="62C21944"/>
    <w:rsid w:val="632F70B7"/>
    <w:rsid w:val="639412BB"/>
    <w:rsid w:val="63EC482D"/>
    <w:rsid w:val="64370BB8"/>
    <w:rsid w:val="6BFC02BA"/>
    <w:rsid w:val="72DD00D4"/>
    <w:rsid w:val="74914236"/>
    <w:rsid w:val="758331B5"/>
    <w:rsid w:val="75A3600B"/>
    <w:rsid w:val="76D858A8"/>
    <w:rsid w:val="7CD113B0"/>
    <w:rsid w:val="7D173CD1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662</Words>
  <Characters>686</Characters>
  <Lines>0</Lines>
  <Paragraphs>0</Paragraphs>
  <TotalTime>0</TotalTime>
  <ScaleCrop>false</ScaleCrop>
  <LinksUpToDate>false</LinksUpToDate>
  <CharactersWithSpaces>690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2025-08-18T08:06:00Z</dcterms:created>
  <dc:creator>Administrator</dc:creator>
  <cp:lastModifiedBy>CHT</cp:lastModifiedBy>
  <cp:lastPrinted>2025-09-24T03:50:00Z</cp:lastPrinted>
  <dcterms:modified xsi:type="dcterms:W3CDTF">2025-11-10T03:17:02Z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66BB019084F143AD88F8F891E92452F0_13</vt:lpwstr>
  </property>
  <property fmtid="{D5CDD505-2E9C-101B-9397-08002B2CF9AE}" pid="4" name="KSOTemplateDocerSaveRecord">
    <vt:lpwstr>eyJoZGlkIjoiNWRhM2ZlZTEyYjM2MTYxYzZmYTcxYWNjYTg3ZTVlYjAiLCJ1c2VySWQiOiI3NDQyNTQ5MjMifQ==</vt:lpwstr>
  </property>
</Properties>
</file>