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jc w:val="center"/>
        <w:rPr>
          <w:rFonts w:ascii="方正小标宋_GBK" w:hAnsi="FZXBSK--GBK1-0" w:eastAsia="方正小标宋_GBK" w:cs="宋体"/>
          <w:color w:val="000000"/>
          <w:kern w:val="0"/>
          <w:sz w:val="44"/>
          <w:szCs w:val="44"/>
        </w:rPr>
      </w:pPr>
      <w:r>
        <w:rPr>
          <w:rFonts w:hint="eastAsia" w:ascii="方正小标宋_GBK" w:hAnsi="Calibri" w:eastAsia="方正小标宋_GBK" w:cs="宋体"/>
          <w:color w:val="000000"/>
          <w:kern w:val="0"/>
          <w:sz w:val="44"/>
          <w:szCs w:val="44"/>
        </w:rPr>
        <w:t>重庆市南川区交通运输委员会</w:t>
      </w:r>
    </w:p>
    <w:p>
      <w:pPr>
        <w:widowControl/>
        <w:spacing w:line="560" w:lineRule="exact"/>
        <w:jc w:val="center"/>
        <w:rPr>
          <w:rFonts w:hint="eastAsia" w:ascii="方正小标宋_GBK" w:hAnsi="Calibri" w:eastAsia="方正小标宋_GBK" w:cs="宋体"/>
          <w:color w:val="000000"/>
          <w:kern w:val="0"/>
          <w:sz w:val="44"/>
          <w:szCs w:val="44"/>
        </w:rPr>
      </w:pPr>
      <w:r>
        <w:rPr>
          <w:rFonts w:hint="eastAsia" w:ascii="方正小标宋_GBK" w:hAnsi="Calibri" w:eastAsia="方正小标宋_GBK" w:cs="宋体"/>
          <w:color w:val="000000"/>
          <w:kern w:val="0"/>
          <w:sz w:val="44"/>
          <w:szCs w:val="44"/>
        </w:rPr>
        <w:t>关于拟注销《网络预约出租汽车运输证》的</w:t>
      </w:r>
    </w:p>
    <w:p>
      <w:pPr>
        <w:widowControl/>
        <w:spacing w:line="560" w:lineRule="exact"/>
        <w:jc w:val="center"/>
        <w:rPr>
          <w:rFonts w:hint="eastAsia" w:ascii="方正小标宋_GBK" w:hAnsi="FZXBSK--GBK1-0" w:eastAsia="方正小标宋_GBK" w:cs="宋体"/>
          <w:color w:val="000000"/>
          <w:kern w:val="0"/>
          <w:sz w:val="44"/>
          <w:szCs w:val="44"/>
        </w:rPr>
      </w:pPr>
      <w:r>
        <w:rPr>
          <w:rFonts w:hint="eastAsia" w:ascii="方正小标宋_GBK" w:hAnsi="Calibri" w:eastAsia="方正小标宋_GBK" w:cs="宋体"/>
          <w:color w:val="000000"/>
          <w:kern w:val="0"/>
          <w:sz w:val="44"/>
          <w:szCs w:val="44"/>
        </w:rPr>
        <w:t>公告</w:t>
      </w:r>
    </w:p>
    <w:p>
      <w:pPr>
        <w:widowControl/>
        <w:spacing w:line="560" w:lineRule="exact"/>
        <w:ind w:firstLine="800" w:firstLineChars="250"/>
        <w:rPr>
          <w:rFonts w:hint="eastAsia" w:ascii="FZFSK--GBK1-0" w:hAnsi="FZFSK--GBK1-0" w:eastAsia="宋体" w:cs="Times New Roman"/>
          <w:color w:val="000000"/>
          <w:kern w:val="0"/>
          <w:sz w:val="32"/>
          <w:szCs w:val="32"/>
        </w:rPr>
      </w:pPr>
      <w:r>
        <w:rPr>
          <w:rFonts w:hint="eastAsia" w:ascii="FZFSK--GBK1-0" w:hAnsi="FZFSK--GBK1-0" w:eastAsia="宋体" w:cs="Times New Roman"/>
          <w:color w:val="000000"/>
          <w:kern w:val="0"/>
          <w:sz w:val="32"/>
          <w:szCs w:val="32"/>
        </w:rPr>
        <w:t xml:space="preserve"> 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方正仿宋_GBK" w:hAnsi="TimesNewRomanPSMT" w:eastAsia="方正仿宋_GBK" w:cs="宋体"/>
          <w:color w:val="000000"/>
          <w:kern w:val="0"/>
          <w:sz w:val="32"/>
          <w:szCs w:val="32"/>
        </w:rPr>
      </w:pPr>
      <w:r>
        <w:rPr>
          <w:rFonts w:hint="eastAsia" w:ascii="方正仿宋_GBK" w:hAnsi="Calibri" w:eastAsia="方正仿宋_GBK" w:cs="宋体"/>
          <w:color w:val="000000"/>
          <w:kern w:val="0"/>
          <w:sz w:val="32"/>
          <w:szCs w:val="32"/>
        </w:rPr>
        <w:t>根据《重庆市道路运输管理条例》《网络预约出租汽车经营服务管理暂行办法》《重庆市网络预约出租汽车经营服务管理暂行办法》等有关规定，以下车辆已不具备网络预约出租汽车运营资格，我委拟依法注销其《网络预约出租汽车运输证》，现予以公告。请车辆所有人自公告之日起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</w:rPr>
        <w:t>30</w:t>
      </w:r>
      <w:r>
        <w:rPr>
          <w:rFonts w:hint="eastAsia" w:ascii="方正仿宋_GBK" w:hAnsi="Calibri" w:eastAsia="方正仿宋_GBK" w:cs="宋体"/>
          <w:color w:val="000000"/>
          <w:kern w:val="0"/>
          <w:sz w:val="32"/>
          <w:szCs w:val="32"/>
        </w:rPr>
        <w:t>日内向我委</w:t>
      </w:r>
      <w:r>
        <w:rPr>
          <w:rFonts w:hint="eastAsia" w:ascii="方正仿宋_GBK" w:hAnsi="Calibri" w:eastAsia="方正仿宋_GBK" w:cs="宋体"/>
          <w:color w:val="000000"/>
          <w:kern w:val="0"/>
          <w:sz w:val="32"/>
          <w:szCs w:val="32"/>
          <w:lang w:val="en-US" w:eastAsia="zh-CN"/>
        </w:rPr>
        <w:t>(联系人：程立，联系电话：023-71422237)</w:t>
      </w:r>
      <w:r>
        <w:rPr>
          <w:rFonts w:hint="eastAsia" w:ascii="方正仿宋_GBK" w:hAnsi="Calibri" w:eastAsia="方正仿宋_GBK" w:cs="宋体"/>
          <w:color w:val="000000"/>
          <w:kern w:val="0"/>
          <w:sz w:val="32"/>
          <w:szCs w:val="32"/>
        </w:rPr>
        <w:t>提供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</w:rPr>
        <w:t>180</w:t>
      </w:r>
      <w:r>
        <w:rPr>
          <w:rFonts w:hint="eastAsia" w:ascii="方正仿宋_GBK" w:hAnsi="Calibri" w:eastAsia="方正仿宋_GBK" w:cs="宋体"/>
          <w:color w:val="000000"/>
          <w:kern w:val="0"/>
          <w:sz w:val="32"/>
          <w:szCs w:val="32"/>
        </w:rPr>
        <w:t>日内车辆运营订单及驾驶员流水提取记录（同时备注说明在网约车平台公司接单情况，期间任意一天均可）。超过</w:t>
      </w:r>
      <w:r>
        <w:rPr>
          <w:rFonts w:ascii="Times New Roman" w:hAnsi="Times New Roman" w:eastAsia="方正仿宋_GBK" w:cs="宋体"/>
          <w:color w:val="000000"/>
          <w:kern w:val="0"/>
          <w:sz w:val="32"/>
          <w:szCs w:val="32"/>
        </w:rPr>
        <w:t>30</w:t>
      </w:r>
      <w:r>
        <w:rPr>
          <w:rFonts w:hint="eastAsia" w:ascii="方正仿宋_GBK" w:hAnsi="Calibri" w:eastAsia="方正仿宋_GBK" w:cs="宋体"/>
          <w:color w:val="000000"/>
          <w:kern w:val="0"/>
          <w:sz w:val="32"/>
          <w:szCs w:val="32"/>
        </w:rPr>
        <w:t>日未提供本公告之日前</w:t>
      </w:r>
      <w:r>
        <w:rPr>
          <w:rFonts w:ascii="Times New Roman" w:hAnsi="Times New Roman" w:eastAsia="方正仿宋_GBK" w:cs="Times New Roman"/>
          <w:color w:val="000000"/>
          <w:kern w:val="0"/>
          <w:sz w:val="32"/>
          <w:szCs w:val="32"/>
        </w:rPr>
        <w:t>180</w:t>
      </w:r>
      <w:r>
        <w:rPr>
          <w:rFonts w:hint="eastAsia" w:ascii="方正仿宋_GBK" w:hAnsi="Calibri" w:eastAsia="方正仿宋_GBK" w:cs="宋体"/>
          <w:color w:val="000000"/>
          <w:kern w:val="0"/>
          <w:sz w:val="32"/>
          <w:szCs w:val="32"/>
        </w:rPr>
        <w:t>日内车辆运营订单及驾驶员流水提取记录（期间任意一天均可）的，我委将依法注销《网络预约出租汽车运输证》。</w:t>
      </w:r>
      <w:r>
        <w:rPr>
          <w:rFonts w:hint="eastAsia" w:ascii="方正仿宋_GBK" w:hAnsi="TimesNewRomanPSMT" w:eastAsia="方正仿宋_GBK" w:cs="宋体"/>
          <w:color w:val="000000"/>
          <w:kern w:val="0"/>
          <w:sz w:val="32"/>
          <w:szCs w:val="32"/>
        </w:rPr>
        <w:t xml:space="preserve"> </w:t>
      </w:r>
    </w:p>
    <w:tbl>
      <w:tblPr>
        <w:tblStyle w:val="3"/>
        <w:tblW w:w="895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2"/>
        <w:gridCol w:w="3743"/>
        <w:gridCol w:w="1727"/>
        <w:gridCol w:w="1635"/>
        <w:gridCol w:w="126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</w:pPr>
            <w:bookmarkStart w:id="0" w:name="_GoBack"/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  <w:t>序号</w:t>
            </w:r>
          </w:p>
        </w:tc>
        <w:tc>
          <w:tcPr>
            <w:tcW w:w="3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  <w:t>业户名称</w:t>
            </w:r>
          </w:p>
        </w:tc>
        <w:tc>
          <w:tcPr>
            <w:tcW w:w="1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  <w:t>车牌号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  <w:t>运输证号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74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  <w:t>陈  瑶</w:t>
            </w:r>
          </w:p>
        </w:tc>
        <w:tc>
          <w:tcPr>
            <w:tcW w:w="1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  <w:t>渝AB52063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  <w:t>500384021996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374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  <w:t>宋文福</w:t>
            </w:r>
          </w:p>
        </w:tc>
        <w:tc>
          <w:tcPr>
            <w:tcW w:w="1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  <w:t>渝ADU1626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  <w:t>500384018727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374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  <w:t>张小利</w:t>
            </w:r>
          </w:p>
        </w:tc>
        <w:tc>
          <w:tcPr>
            <w:tcW w:w="1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  <w:t>渝A28JS8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  <w:t>500384017910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</w:tr>
      <w:bookmarkEnd w:id="0"/>
    </w:tbl>
    <w:p>
      <w:pPr>
        <w:widowControl/>
        <w:spacing w:line="560" w:lineRule="exact"/>
        <w:ind w:firstLine="640" w:firstLineChars="200"/>
        <w:rPr>
          <w:rFonts w:ascii="Times New Roman" w:hAnsi="Times New Roman" w:eastAsia="方正仿宋_GBK" w:cs="宋体"/>
          <w:color w:val="000000"/>
          <w:kern w:val="0"/>
          <w:sz w:val="32"/>
          <w:szCs w:val="32"/>
        </w:rPr>
      </w:pPr>
      <w:r>
        <w:rPr>
          <w:rFonts w:hint="eastAsia" w:ascii="方正仿宋_GBK" w:hAnsi="Calibri" w:eastAsia="方正仿宋_GBK" w:cs="宋体"/>
          <w:color w:val="000000"/>
          <w:kern w:val="0"/>
          <w:sz w:val="32"/>
          <w:szCs w:val="32"/>
        </w:rPr>
        <w:t>特此公告</w:t>
      </w: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</w:rPr>
        <w:t xml:space="preserve"> </w:t>
      </w:r>
    </w:p>
    <w:p>
      <w:pPr>
        <w:widowControl/>
        <w:spacing w:line="560" w:lineRule="exact"/>
        <w:ind w:firstLine="3840" w:firstLineChars="1200"/>
        <w:rPr>
          <w:rFonts w:ascii="Times New Roman" w:hAnsi="Times New Roman" w:eastAsia="方正仿宋_GBK" w:cs="宋体"/>
          <w:color w:val="000000"/>
          <w:kern w:val="0"/>
          <w:sz w:val="32"/>
          <w:szCs w:val="32"/>
        </w:rPr>
      </w:pPr>
      <w:r>
        <w:rPr>
          <w:rFonts w:hint="eastAsia" w:ascii="方正仿宋_GBK" w:hAnsi="Calibri" w:eastAsia="方正仿宋_GBK" w:cs="宋体"/>
          <w:color w:val="000000"/>
          <w:kern w:val="0"/>
          <w:sz w:val="32"/>
          <w:szCs w:val="32"/>
        </w:rPr>
        <w:t>重庆市南川区交通运输委员会</w:t>
      </w:r>
    </w:p>
    <w:p>
      <w:pPr>
        <w:widowControl/>
        <w:spacing w:line="560" w:lineRule="exact"/>
        <w:ind w:firstLine="4800" w:firstLineChars="1500"/>
        <w:rPr>
          <w:rFonts w:ascii="Times New Roman" w:hAnsi="Times New Roman" w:eastAsia="方正仿宋_GBK" w:cs="宋体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</w:rPr>
        <w:t>2026年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  <w:t>8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</w:rPr>
        <w:t>月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</w:rPr>
        <w:t>日</w:t>
      </w:r>
      <w:r>
        <w:rPr>
          <w:rFonts w:hint="eastAsia" w:ascii="方正仿宋_GBK" w:hAnsi="Calibri" w:eastAsia="方正仿宋_GBK" w:cs="宋体"/>
          <w:color w:val="000000"/>
          <w:kern w:val="0"/>
          <w:sz w:val="32"/>
          <w:szCs w:val="32"/>
        </w:rPr>
        <w:t xml:space="preserve"> </w:t>
      </w:r>
    </w:p>
    <w:p>
      <w:pPr>
        <w:rPr>
          <w:rFonts w:hint="eastAsia" w:ascii="方正仿宋_GBK" w:hAnsi="FZFSK--GBK1-0" w:eastAsia="方正仿宋_GBK" w:cs="宋体"/>
          <w:color w:val="000000"/>
          <w:kern w:val="0"/>
          <w:sz w:val="32"/>
          <w:szCs w:val="32"/>
        </w:rPr>
      </w:pPr>
      <w:r>
        <w:rPr>
          <w:rFonts w:hint="eastAsia" w:ascii="方正仿宋_GBK" w:hAnsi="FZFSK--GBK1-0" w:eastAsia="方正仿宋_GBK" w:cs="宋体"/>
          <w:color w:val="000000"/>
          <w:kern w:val="0"/>
          <w:sz w:val="32"/>
          <w:szCs w:val="32"/>
        </w:rPr>
        <w:t>（此件公开发布）</w:t>
      </w:r>
    </w:p>
    <w:p>
      <w:pPr>
        <w:rPr>
          <w:rFonts w:hint="eastAsia" w:ascii="方正仿宋_GBK" w:hAnsi="FZFSK--GBK1-0" w:eastAsia="方正仿宋_GBK" w:cs="宋体"/>
          <w:color w:val="000000"/>
          <w:kern w:val="0"/>
          <w:sz w:val="32"/>
          <w:szCs w:val="32"/>
        </w:rPr>
      </w:pPr>
    </w:p>
    <w:p>
      <w:pPr>
        <w:rPr>
          <w:rFonts w:hint="eastAsia" w:ascii="方正仿宋_GBK" w:hAnsi="FZFSK--GBK1-0" w:eastAsia="方正仿宋_GBK" w:cs="宋体"/>
          <w:color w:val="000000"/>
          <w:kern w:val="0"/>
          <w:sz w:val="32"/>
          <w:szCs w:val="32"/>
        </w:rPr>
      </w:pPr>
    </w:p>
    <w:p>
      <w:pPr>
        <w:spacing w:line="520" w:lineRule="exact"/>
        <w:jc w:val="center"/>
        <w:rPr>
          <w:rFonts w:hint="eastAsia" w:ascii="方正黑体简体" w:hAnsi="方正黑体简体" w:eastAsia="方正黑体简体" w:cs="方正黑体简体"/>
          <w:b/>
          <w:sz w:val="36"/>
          <w:szCs w:val="36"/>
          <w:lang w:val="en-US" w:eastAsia="zh-CN"/>
        </w:rPr>
      </w:pPr>
    </w:p>
    <w:p>
      <w:pPr>
        <w:spacing w:line="520" w:lineRule="exact"/>
        <w:jc w:val="both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方正黑体简体" w:hAnsi="方正黑体简体" w:eastAsia="方正黑体简体" w:cs="方正黑体简体"/>
          <w:b/>
          <w:sz w:val="36"/>
          <w:szCs w:val="36"/>
          <w:lang w:val="en-US" w:eastAsia="zh-CN"/>
        </w:rPr>
        <w:t xml:space="preserve">      </w:t>
      </w:r>
    </w:p>
    <w:sectPr>
      <w:pgSz w:w="11906" w:h="16838"/>
      <w:pgMar w:top="1440" w:right="1457" w:bottom="1440" w:left="145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FZXBSK--GBK1-0">
    <w:altName w:val="汉仪仿宋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FSK--GBK1-0">
    <w:altName w:val="汉仪仿宋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NewRomanPSMT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黑体简体">
    <w:altName w:val="方正黑体_GBK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仿宋S">
    <w:panose1 w:val="00020600040101000101"/>
    <w:charset w:val="86"/>
    <w:family w:val="auto"/>
    <w:pitch w:val="default"/>
    <w:sig w:usb0="A00002BF" w:usb1="38CF7CFA" w:usb2="00000016" w:usb3="00000000" w:csb0="000400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984"/>
    <w:rsid w:val="00141635"/>
    <w:rsid w:val="0033685A"/>
    <w:rsid w:val="00472821"/>
    <w:rsid w:val="004F6255"/>
    <w:rsid w:val="009D28E2"/>
    <w:rsid w:val="00AF59EB"/>
    <w:rsid w:val="00BA0DE9"/>
    <w:rsid w:val="00DC4907"/>
    <w:rsid w:val="00FB6984"/>
    <w:rsid w:val="08F3132E"/>
    <w:rsid w:val="12AC2C72"/>
    <w:rsid w:val="14AE6422"/>
    <w:rsid w:val="1A1927F4"/>
    <w:rsid w:val="1F552C1D"/>
    <w:rsid w:val="1FA92F69"/>
    <w:rsid w:val="21D4251F"/>
    <w:rsid w:val="313E0EC8"/>
    <w:rsid w:val="380315DF"/>
    <w:rsid w:val="3A3C33D8"/>
    <w:rsid w:val="3BEF994A"/>
    <w:rsid w:val="46A30733"/>
    <w:rsid w:val="486C2C02"/>
    <w:rsid w:val="4B1738D4"/>
    <w:rsid w:val="5257222D"/>
    <w:rsid w:val="54EA2B81"/>
    <w:rsid w:val="557957E3"/>
    <w:rsid w:val="5909747C"/>
    <w:rsid w:val="59367040"/>
    <w:rsid w:val="64E66B13"/>
    <w:rsid w:val="661204ED"/>
    <w:rsid w:val="6EDD18B4"/>
    <w:rsid w:val="73605E88"/>
    <w:rsid w:val="75093403"/>
    <w:rsid w:val="76FBDE21"/>
    <w:rsid w:val="7A770E0E"/>
    <w:rsid w:val="7E5C1E49"/>
    <w:rsid w:val="7ECA59B1"/>
    <w:rsid w:val="7F5E259D"/>
    <w:rsid w:val="AFDCC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qFormat/>
    <w:uiPriority w:val="0"/>
    <w:pPr>
      <w:snapToGrid w:val="0"/>
      <w:spacing w:line="540" w:lineRule="exact"/>
    </w:pPr>
    <w:rPr>
      <w:rFonts w:eastAsia="方正仿宋_GBK"/>
      <w:color w:val="000000"/>
    </w:rPr>
  </w:style>
  <w:style w:type="paragraph" w:customStyle="1" w:styleId="5">
    <w:name w:val="Body Text 2"/>
    <w:basedOn w:val="1"/>
    <w:qFormat/>
    <w:uiPriority w:val="0"/>
    <w:pPr>
      <w:snapToGrid w:val="0"/>
      <w:spacing w:line="540" w:lineRule="exact"/>
    </w:pPr>
    <w:rPr>
      <w:rFonts w:eastAsia="方正仿宋_GBK"/>
      <w:color w:val="00000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SysCeo.com</Company>
  <Pages>5</Pages>
  <Words>3344</Words>
  <Characters>3753</Characters>
  <Lines>4</Lines>
  <Paragraphs>1</Paragraphs>
  <TotalTime>46</TotalTime>
  <ScaleCrop>false</ScaleCrop>
  <LinksUpToDate>false</LinksUpToDate>
  <CharactersWithSpaces>5146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2026-01-05T07:28:00Z</dcterms:created>
  <dc:creator>Microsoft</dc:creator>
  <cp:lastModifiedBy>user</cp:lastModifiedBy>
  <cp:lastPrinted>2026-08-05T02:11:00Z</cp:lastPrinted>
  <dcterms:modified xsi:type="dcterms:W3CDTF">2026-08-06T16:39:48Z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eyJoZGlkIjoiZjY5NmM2YjZlOTE1YWI1OWYwOTc0ZDEyOTg1ODAzNWMiLCJ1c2VySWQiOiI1MjYwMDY1ODQifQ==</vt:lpwstr>
  </property>
  <property fmtid="{D5CDD505-2E9C-101B-9397-08002B2CF9AE}" pid="3" name="KSOProductBuildVer">
    <vt:lpwstr>2052-11.8.2.10386</vt:lpwstr>
  </property>
  <property fmtid="{D5CDD505-2E9C-101B-9397-08002B2CF9AE}" pid="4" name="ICV">
    <vt:lpwstr>8F561150F0B94A9BA056C612752DF5BE_12</vt:lpwstr>
  </property>
</Properties>
</file>