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E92AF">
      <w:pPr>
        <w:spacing w:line="600" w:lineRule="exact"/>
        <w:ind w:left="2"/>
        <w:rPr>
          <w:rFonts w:hint="eastAsia" w:eastAsia="方正黑体_GBK"/>
          <w:sz w:val="32"/>
          <w:szCs w:val="32"/>
        </w:rPr>
      </w:pPr>
      <w:r>
        <w:rPr>
          <w:rFonts w:eastAsia="方正黑体_GBK"/>
          <w:sz w:val="32"/>
          <w:szCs w:val="32"/>
        </w:rPr>
        <w:t>附件</w:t>
      </w:r>
      <w:r>
        <w:rPr>
          <w:rFonts w:hint="eastAsia" w:eastAsia="方正黑体_GBK"/>
          <w:sz w:val="32"/>
          <w:szCs w:val="32"/>
        </w:rPr>
        <w:t>2</w:t>
      </w:r>
    </w:p>
    <w:p w14:paraId="7CCFCEB9">
      <w:pPr>
        <w:spacing w:line="600" w:lineRule="exact"/>
        <w:ind w:left="1842" w:leftChars="338" w:hanging="1132" w:hangingChars="354"/>
        <w:rPr>
          <w:rFonts w:hint="eastAsia" w:eastAsia="方正仿宋_GBK"/>
          <w:color w:val="000000"/>
          <w:sz w:val="32"/>
          <w:szCs w:val="32"/>
        </w:rPr>
      </w:pPr>
    </w:p>
    <w:p w14:paraId="1D58CDEA">
      <w:pPr>
        <w:spacing w:line="600" w:lineRule="exact"/>
        <w:jc w:val="center"/>
        <w:rPr>
          <w:rFonts w:hint="eastAsia" w:ascii="方正小标宋_GBK" w:eastAsia="方正小标宋_GBK"/>
          <w:color w:val="000000"/>
          <w:sz w:val="44"/>
          <w:szCs w:val="44"/>
        </w:rPr>
      </w:pPr>
      <w:r>
        <w:rPr>
          <w:rFonts w:hint="eastAsia" w:ascii="方正小标宋_GBK" w:eastAsia="方正小标宋_GBK"/>
          <w:color w:val="000000"/>
          <w:sz w:val="44"/>
          <w:szCs w:val="44"/>
        </w:rPr>
        <w:t>202</w:t>
      </w:r>
      <w:r>
        <w:rPr>
          <w:rFonts w:ascii="方正小标宋_GBK" w:eastAsia="方正小标宋_GBK"/>
          <w:color w:val="000000"/>
          <w:sz w:val="44"/>
          <w:szCs w:val="44"/>
        </w:rPr>
        <w:t>5</w:t>
      </w:r>
      <w:r>
        <w:rPr>
          <w:rFonts w:hint="eastAsia" w:ascii="方正小标宋_GBK" w:eastAsia="方正小标宋_GBK"/>
          <w:color w:val="000000"/>
          <w:sz w:val="44"/>
          <w:szCs w:val="44"/>
        </w:rPr>
        <w:t>年南川区义务教育学校</w:t>
      </w:r>
    </w:p>
    <w:p w14:paraId="07D8AB25">
      <w:pPr>
        <w:spacing w:line="60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招生入学工作日程安排</w:t>
      </w:r>
    </w:p>
    <w:p w14:paraId="02C8B70C">
      <w:pPr>
        <w:spacing w:line="600" w:lineRule="exact"/>
        <w:rPr>
          <w:rFonts w:hint="eastAsia" w:ascii="方正小标宋_GBK" w:eastAsia="方正小标宋_GBK"/>
          <w:sz w:val="44"/>
          <w:szCs w:val="44"/>
        </w:rPr>
      </w:pPr>
    </w:p>
    <w:tbl>
      <w:tblPr>
        <w:tblStyle w:val="3"/>
        <w:tblW w:w="5601" w:type="pct"/>
        <w:jc w:val="center"/>
        <w:tblLayout w:type="fixed"/>
        <w:tblCellMar>
          <w:top w:w="0" w:type="dxa"/>
          <w:left w:w="108" w:type="dxa"/>
          <w:bottom w:w="0" w:type="dxa"/>
          <w:right w:w="108" w:type="dxa"/>
        </w:tblCellMar>
      </w:tblPr>
      <w:tblGrid>
        <w:gridCol w:w="2111"/>
        <w:gridCol w:w="8228"/>
      </w:tblGrid>
      <w:tr w14:paraId="266E1E82">
        <w:tblPrEx>
          <w:tblCellMar>
            <w:top w:w="0" w:type="dxa"/>
            <w:left w:w="108" w:type="dxa"/>
            <w:bottom w:w="0" w:type="dxa"/>
            <w:right w:w="108" w:type="dxa"/>
          </w:tblCellMar>
        </w:tblPrEx>
        <w:trPr>
          <w:trHeight w:val="600" w:hRule="atLeast"/>
          <w:jc w:val="center"/>
        </w:trPr>
        <w:tc>
          <w:tcPr>
            <w:tcW w:w="10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B5D2B3">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eastAsia="方正仿宋_GBK" w:cs="方正仿宋_GBK"/>
                <w:b/>
                <w:bCs/>
                <w:color w:val="000000"/>
                <w:kern w:val="0"/>
                <w:sz w:val="29"/>
                <w:szCs w:val="29"/>
                <w:lang w:bidi="ar"/>
              </w:rPr>
            </w:pPr>
            <w:r>
              <w:rPr>
                <w:rFonts w:hint="eastAsia" w:eastAsia="方正仿宋_GBK" w:cs="方正仿宋_GBK"/>
                <w:b/>
                <w:bCs/>
                <w:color w:val="000000"/>
                <w:kern w:val="0"/>
                <w:sz w:val="29"/>
                <w:szCs w:val="29"/>
                <w:lang w:bidi="ar"/>
              </w:rPr>
              <w:t>日期</w:t>
            </w:r>
          </w:p>
        </w:tc>
        <w:tc>
          <w:tcPr>
            <w:tcW w:w="397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47751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eastAsia="方正仿宋_GBK" w:cs="方正仿宋_GBK"/>
                <w:b/>
                <w:bCs/>
                <w:color w:val="000000"/>
                <w:kern w:val="0"/>
                <w:sz w:val="29"/>
                <w:szCs w:val="29"/>
                <w:lang w:bidi="ar"/>
              </w:rPr>
            </w:pPr>
            <w:r>
              <w:rPr>
                <w:rFonts w:hint="eastAsia" w:eastAsia="方正仿宋_GBK" w:cs="方正仿宋_GBK"/>
                <w:b/>
                <w:bCs/>
                <w:color w:val="000000"/>
                <w:kern w:val="0"/>
                <w:sz w:val="29"/>
                <w:szCs w:val="29"/>
                <w:lang w:bidi="ar"/>
              </w:rPr>
              <w:t>工作内容</w:t>
            </w:r>
          </w:p>
        </w:tc>
      </w:tr>
      <w:tr w14:paraId="62BE638A">
        <w:tblPrEx>
          <w:tblCellMar>
            <w:top w:w="0" w:type="dxa"/>
            <w:left w:w="108" w:type="dxa"/>
            <w:bottom w:w="0" w:type="dxa"/>
            <w:right w:w="108" w:type="dxa"/>
          </w:tblCellMar>
        </w:tblPrEx>
        <w:trPr>
          <w:trHeight w:val="723" w:hRule="atLeast"/>
          <w:jc w:val="center"/>
        </w:trPr>
        <w:tc>
          <w:tcPr>
            <w:tcW w:w="10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F87F41">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eastAsia="方正仿宋_GBK" w:cs="方正仿宋_GBK"/>
                <w:color w:val="000000"/>
                <w:kern w:val="0"/>
                <w:sz w:val="29"/>
                <w:szCs w:val="29"/>
                <w:lang w:bidi="ar"/>
              </w:rPr>
            </w:pPr>
            <w:r>
              <w:rPr>
                <w:rFonts w:hint="eastAsia" w:eastAsia="方正仿宋_GBK" w:cs="方正仿宋_GBK"/>
                <w:color w:val="000000"/>
                <w:kern w:val="0"/>
                <w:sz w:val="29"/>
                <w:szCs w:val="29"/>
                <w:lang w:bidi="ar"/>
              </w:rPr>
              <w:t>5月</w:t>
            </w:r>
            <w:r>
              <w:rPr>
                <w:rFonts w:eastAsia="方正仿宋_GBK" w:cs="方正仿宋_GBK"/>
                <w:color w:val="000000"/>
                <w:kern w:val="0"/>
                <w:sz w:val="29"/>
                <w:szCs w:val="29"/>
                <w:lang w:bidi="ar"/>
              </w:rPr>
              <w:t>16</w:t>
            </w:r>
            <w:r>
              <w:rPr>
                <w:rFonts w:hint="eastAsia" w:eastAsia="方正仿宋_GBK" w:cs="方正仿宋_GBK"/>
                <w:color w:val="000000"/>
                <w:kern w:val="0"/>
                <w:sz w:val="29"/>
                <w:szCs w:val="29"/>
                <w:lang w:bidi="ar"/>
              </w:rPr>
              <w:t>日—</w:t>
            </w:r>
            <w:r>
              <w:rPr>
                <w:rFonts w:eastAsia="方正仿宋_GBK" w:cs="方正仿宋_GBK"/>
                <w:color w:val="000000"/>
                <w:kern w:val="0"/>
                <w:sz w:val="29"/>
                <w:szCs w:val="29"/>
                <w:lang w:bidi="ar"/>
              </w:rPr>
              <w:t>5月19</w:t>
            </w:r>
            <w:r>
              <w:rPr>
                <w:rFonts w:hint="eastAsia" w:eastAsia="方正仿宋_GBK" w:cs="方正仿宋_GBK"/>
                <w:color w:val="000000"/>
                <w:kern w:val="0"/>
                <w:sz w:val="29"/>
                <w:szCs w:val="29"/>
                <w:lang w:bidi="ar"/>
              </w:rPr>
              <w:t>日</w:t>
            </w:r>
          </w:p>
        </w:tc>
        <w:tc>
          <w:tcPr>
            <w:tcW w:w="397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64B063">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eastAsia="方正仿宋_GBK" w:cs="方正仿宋_GBK"/>
                <w:color w:val="000000"/>
                <w:kern w:val="0"/>
                <w:sz w:val="29"/>
                <w:szCs w:val="29"/>
                <w:lang w:bidi="ar"/>
              </w:rPr>
            </w:pPr>
            <w:r>
              <w:rPr>
                <w:rFonts w:hint="eastAsia" w:eastAsia="方正仿宋_GBK" w:cs="方正仿宋_GBK"/>
                <w:color w:val="000000"/>
                <w:kern w:val="0"/>
                <w:sz w:val="29"/>
                <w:szCs w:val="29"/>
                <w:lang w:bidi="ar"/>
              </w:rPr>
              <w:t>符合城区小学就读条件的适龄儿童学生家长登录“渝快办”网站（https://zwykb.cq.gov.cn）教育入学一件事专栏或“渝快办”APP教育入学一件事专区，在线完成子女信息维护。</w:t>
            </w:r>
          </w:p>
        </w:tc>
      </w:tr>
      <w:tr w14:paraId="2BC6266B">
        <w:tblPrEx>
          <w:tblCellMar>
            <w:top w:w="0" w:type="dxa"/>
            <w:left w:w="108" w:type="dxa"/>
            <w:bottom w:w="0" w:type="dxa"/>
            <w:right w:w="108" w:type="dxa"/>
          </w:tblCellMar>
        </w:tblPrEx>
        <w:trPr>
          <w:trHeight w:val="723" w:hRule="atLeast"/>
          <w:jc w:val="center"/>
        </w:trPr>
        <w:tc>
          <w:tcPr>
            <w:tcW w:w="10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BCC4C2">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eastAsia="方正仿宋_GBK" w:cs="方正仿宋_GBK"/>
                <w:color w:val="000000"/>
                <w:kern w:val="0"/>
                <w:sz w:val="29"/>
                <w:szCs w:val="29"/>
                <w:lang w:bidi="ar"/>
              </w:rPr>
            </w:pPr>
            <w:r>
              <w:rPr>
                <w:rFonts w:hint="eastAsia" w:eastAsia="方正仿宋_GBK" w:cs="方正仿宋_GBK"/>
                <w:color w:val="000000"/>
                <w:kern w:val="0"/>
                <w:sz w:val="29"/>
                <w:szCs w:val="29"/>
                <w:lang w:bidi="ar"/>
              </w:rPr>
              <w:t>6月1</w:t>
            </w:r>
            <w:r>
              <w:rPr>
                <w:rFonts w:eastAsia="方正仿宋_GBK" w:cs="方正仿宋_GBK"/>
                <w:color w:val="000000"/>
                <w:kern w:val="0"/>
                <w:sz w:val="29"/>
                <w:szCs w:val="29"/>
                <w:lang w:bidi="ar"/>
              </w:rPr>
              <w:t>5日前</w:t>
            </w:r>
          </w:p>
        </w:tc>
        <w:tc>
          <w:tcPr>
            <w:tcW w:w="397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216398">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eastAsia="方正仿宋_GBK" w:cs="方正仿宋_GBK"/>
                <w:color w:val="000000"/>
                <w:kern w:val="0"/>
                <w:sz w:val="29"/>
                <w:szCs w:val="29"/>
                <w:lang w:bidi="ar"/>
              </w:rPr>
            </w:pPr>
            <w:r>
              <w:rPr>
                <w:rFonts w:hint="eastAsia" w:eastAsia="方正仿宋_GBK" w:cs="方正仿宋_GBK"/>
                <w:color w:val="000000"/>
                <w:kern w:val="0"/>
                <w:sz w:val="29"/>
                <w:szCs w:val="29"/>
                <w:lang w:bidi="ar"/>
              </w:rPr>
              <w:t>城区小学毕业生在所就读学校参加城区“小升初”电脑派位集中登记。</w:t>
            </w:r>
          </w:p>
        </w:tc>
      </w:tr>
      <w:tr w14:paraId="3A6B0B23">
        <w:tblPrEx>
          <w:tblCellMar>
            <w:top w:w="0" w:type="dxa"/>
            <w:left w:w="108" w:type="dxa"/>
            <w:bottom w:w="0" w:type="dxa"/>
            <w:right w:w="108" w:type="dxa"/>
          </w:tblCellMar>
        </w:tblPrEx>
        <w:trPr>
          <w:trHeight w:val="723" w:hRule="atLeast"/>
          <w:jc w:val="center"/>
        </w:trPr>
        <w:tc>
          <w:tcPr>
            <w:tcW w:w="10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D7E14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eastAsia="方正仿宋_GBK" w:cs="方正仿宋_GBK"/>
                <w:color w:val="000000"/>
                <w:kern w:val="0"/>
                <w:sz w:val="29"/>
                <w:szCs w:val="29"/>
                <w:lang w:bidi="ar"/>
              </w:rPr>
            </w:pPr>
            <w:r>
              <w:rPr>
                <w:rFonts w:hint="eastAsia" w:eastAsia="方正仿宋_GBK" w:cs="方正仿宋_GBK"/>
                <w:color w:val="000000"/>
                <w:kern w:val="0"/>
                <w:sz w:val="29"/>
                <w:szCs w:val="29"/>
                <w:lang w:bidi="ar"/>
              </w:rPr>
              <w:t>6月1</w:t>
            </w:r>
            <w:r>
              <w:rPr>
                <w:rFonts w:eastAsia="方正仿宋_GBK" w:cs="方正仿宋_GBK"/>
                <w:color w:val="000000"/>
                <w:kern w:val="0"/>
                <w:sz w:val="29"/>
                <w:szCs w:val="29"/>
                <w:lang w:bidi="ar"/>
              </w:rPr>
              <w:t>9日</w:t>
            </w:r>
            <w:r>
              <w:rPr>
                <w:rFonts w:hint="eastAsia" w:eastAsia="方正仿宋_GBK" w:cs="方正仿宋_GBK"/>
                <w:color w:val="000000"/>
                <w:kern w:val="0"/>
                <w:sz w:val="29"/>
                <w:szCs w:val="29"/>
                <w:lang w:bidi="ar"/>
              </w:rPr>
              <w:t>—</w:t>
            </w:r>
            <w:r>
              <w:rPr>
                <w:rFonts w:eastAsia="方正仿宋_GBK" w:cs="方正仿宋_GBK"/>
                <w:color w:val="000000"/>
                <w:kern w:val="0"/>
                <w:sz w:val="29"/>
                <w:szCs w:val="29"/>
                <w:lang w:bidi="ar"/>
              </w:rPr>
              <w:t>6月23日</w:t>
            </w:r>
          </w:p>
        </w:tc>
        <w:tc>
          <w:tcPr>
            <w:tcW w:w="3979"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A465F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eastAsia="方正仿宋_GBK" w:cs="方正仿宋_GBK"/>
                <w:color w:val="000000"/>
                <w:kern w:val="0"/>
                <w:sz w:val="29"/>
                <w:szCs w:val="29"/>
                <w:lang w:bidi="ar"/>
              </w:rPr>
            </w:pPr>
            <w:r>
              <w:rPr>
                <w:rFonts w:hint="eastAsia" w:eastAsia="方正仿宋_GBK" w:cs="方正仿宋_GBK"/>
                <w:color w:val="000000"/>
                <w:kern w:val="0"/>
                <w:sz w:val="29"/>
                <w:szCs w:val="29"/>
                <w:lang w:bidi="ar"/>
              </w:rPr>
              <w:t>符合城区初中学校“三对口”就读条件且申请回城区初中学校就读的小学毕业生在区教委基础教育科登记并填写志愿。</w:t>
            </w:r>
          </w:p>
        </w:tc>
      </w:tr>
      <w:tr w14:paraId="5D943BE0">
        <w:tblPrEx>
          <w:tblCellMar>
            <w:top w:w="0" w:type="dxa"/>
            <w:left w:w="108" w:type="dxa"/>
            <w:bottom w:w="0" w:type="dxa"/>
            <w:right w:w="108" w:type="dxa"/>
          </w:tblCellMar>
        </w:tblPrEx>
        <w:trPr>
          <w:trHeight w:val="388" w:hRule="atLeast"/>
          <w:jc w:val="center"/>
        </w:trPr>
        <w:tc>
          <w:tcPr>
            <w:tcW w:w="1021" w:type="pct"/>
            <w:tcBorders>
              <w:top w:val="single" w:color="000000" w:sz="4" w:space="0"/>
              <w:left w:val="single" w:color="000000" w:sz="4" w:space="0"/>
              <w:bottom w:val="single" w:color="000000" w:sz="4" w:space="0"/>
              <w:right w:val="single" w:color="000000" w:sz="4" w:space="0"/>
            </w:tcBorders>
            <w:noWrap w:val="0"/>
            <w:vAlign w:val="center"/>
          </w:tcPr>
          <w:p w14:paraId="75843CD5">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eastAsia="方正仿宋_GBK" w:cs="方正仿宋_GBK"/>
                <w:color w:val="000000"/>
                <w:kern w:val="0"/>
                <w:sz w:val="29"/>
                <w:szCs w:val="29"/>
                <w:lang w:bidi="ar"/>
              </w:rPr>
            </w:pPr>
            <w:r>
              <w:rPr>
                <w:rFonts w:hint="eastAsia" w:eastAsia="方正仿宋_GBK" w:cs="方正仿宋_GBK"/>
                <w:color w:val="000000"/>
                <w:kern w:val="0"/>
                <w:sz w:val="29"/>
                <w:szCs w:val="29"/>
                <w:lang w:bidi="ar"/>
              </w:rPr>
              <w:t>6月</w:t>
            </w:r>
            <w:r>
              <w:rPr>
                <w:rFonts w:eastAsia="方正仿宋_GBK" w:cs="方正仿宋_GBK"/>
                <w:color w:val="000000"/>
                <w:kern w:val="0"/>
                <w:sz w:val="29"/>
                <w:szCs w:val="29"/>
                <w:lang w:bidi="ar"/>
              </w:rPr>
              <w:t>19</w:t>
            </w:r>
            <w:r>
              <w:rPr>
                <w:rFonts w:hint="eastAsia" w:eastAsia="方正仿宋_GBK" w:cs="方正仿宋_GBK"/>
                <w:color w:val="000000"/>
                <w:kern w:val="0"/>
                <w:sz w:val="29"/>
                <w:szCs w:val="29"/>
                <w:lang w:bidi="ar"/>
              </w:rPr>
              <w:t>日—</w:t>
            </w:r>
            <w:r>
              <w:rPr>
                <w:rFonts w:eastAsia="方正仿宋_GBK" w:cs="方正仿宋_GBK"/>
                <w:color w:val="000000"/>
                <w:kern w:val="0"/>
                <w:sz w:val="29"/>
                <w:szCs w:val="29"/>
                <w:lang w:bidi="ar"/>
              </w:rPr>
              <w:t>6月</w:t>
            </w:r>
            <w:r>
              <w:rPr>
                <w:rFonts w:hint="eastAsia" w:eastAsia="方正仿宋_GBK" w:cs="方正仿宋_GBK"/>
                <w:color w:val="000000"/>
                <w:kern w:val="0"/>
                <w:sz w:val="29"/>
                <w:szCs w:val="29"/>
                <w:lang w:bidi="ar"/>
              </w:rPr>
              <w:t>2</w:t>
            </w:r>
            <w:r>
              <w:rPr>
                <w:rFonts w:eastAsia="方正仿宋_GBK" w:cs="方正仿宋_GBK"/>
                <w:color w:val="000000"/>
                <w:kern w:val="0"/>
                <w:sz w:val="29"/>
                <w:szCs w:val="29"/>
                <w:lang w:bidi="ar"/>
              </w:rPr>
              <w:t>2</w:t>
            </w:r>
            <w:r>
              <w:rPr>
                <w:rFonts w:hint="eastAsia" w:eastAsia="方正仿宋_GBK" w:cs="方正仿宋_GBK"/>
                <w:color w:val="000000"/>
                <w:kern w:val="0"/>
                <w:sz w:val="29"/>
                <w:szCs w:val="29"/>
                <w:lang w:bidi="ar"/>
              </w:rPr>
              <w:t>日</w:t>
            </w:r>
          </w:p>
        </w:tc>
        <w:tc>
          <w:tcPr>
            <w:tcW w:w="3979" w:type="pct"/>
            <w:tcBorders>
              <w:top w:val="single" w:color="000000" w:sz="4" w:space="0"/>
              <w:left w:val="single" w:color="000000" w:sz="4" w:space="0"/>
              <w:bottom w:val="single" w:color="000000" w:sz="4" w:space="0"/>
              <w:right w:val="single" w:color="000000" w:sz="4" w:space="0"/>
            </w:tcBorders>
            <w:noWrap w:val="0"/>
            <w:vAlign w:val="center"/>
          </w:tcPr>
          <w:p w14:paraId="4C60919D">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eastAsia="方正仿宋_GBK" w:cs="方正仿宋_GBK"/>
                <w:color w:val="000000"/>
                <w:kern w:val="0"/>
                <w:sz w:val="29"/>
                <w:szCs w:val="29"/>
                <w:lang w:bidi="ar"/>
              </w:rPr>
            </w:pPr>
            <w:r>
              <w:rPr>
                <w:rFonts w:hint="eastAsia" w:eastAsia="方正仿宋_GBK" w:cs="方正仿宋_GBK"/>
                <w:color w:val="000000"/>
                <w:kern w:val="0"/>
                <w:sz w:val="29"/>
                <w:szCs w:val="29"/>
                <w:lang w:bidi="ar"/>
              </w:rPr>
              <w:t>符合城区小学的适龄儿童家长在专栏或专区进行入学报名。</w:t>
            </w:r>
          </w:p>
        </w:tc>
      </w:tr>
      <w:tr w14:paraId="49E7FFEE">
        <w:tblPrEx>
          <w:tblCellMar>
            <w:top w:w="0" w:type="dxa"/>
            <w:left w:w="108" w:type="dxa"/>
            <w:bottom w:w="0" w:type="dxa"/>
            <w:right w:w="108" w:type="dxa"/>
          </w:tblCellMar>
        </w:tblPrEx>
        <w:trPr>
          <w:trHeight w:val="388" w:hRule="atLeast"/>
          <w:jc w:val="center"/>
        </w:trPr>
        <w:tc>
          <w:tcPr>
            <w:tcW w:w="1021" w:type="pct"/>
            <w:tcBorders>
              <w:top w:val="single" w:color="000000" w:sz="4" w:space="0"/>
              <w:left w:val="single" w:color="000000" w:sz="4" w:space="0"/>
              <w:bottom w:val="single" w:color="000000" w:sz="4" w:space="0"/>
              <w:right w:val="single" w:color="000000" w:sz="4" w:space="0"/>
            </w:tcBorders>
            <w:noWrap w:val="0"/>
            <w:vAlign w:val="center"/>
          </w:tcPr>
          <w:p w14:paraId="39633654">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eastAsia="方正仿宋_GBK" w:cs="方正仿宋_GBK"/>
                <w:color w:val="000000"/>
                <w:kern w:val="0"/>
                <w:sz w:val="29"/>
                <w:szCs w:val="29"/>
                <w:lang w:bidi="ar"/>
              </w:rPr>
            </w:pPr>
            <w:r>
              <w:rPr>
                <w:rFonts w:eastAsia="方正仿宋_GBK" w:cs="方正仿宋_GBK"/>
                <w:color w:val="000000"/>
                <w:kern w:val="0"/>
                <w:sz w:val="29"/>
                <w:szCs w:val="29"/>
                <w:lang w:bidi="ar"/>
              </w:rPr>
              <w:t>7</w:t>
            </w:r>
            <w:r>
              <w:rPr>
                <w:rFonts w:hint="eastAsia" w:eastAsia="方正仿宋_GBK" w:cs="方正仿宋_GBK"/>
                <w:color w:val="000000"/>
                <w:kern w:val="0"/>
                <w:sz w:val="29"/>
                <w:szCs w:val="29"/>
                <w:lang w:bidi="ar"/>
              </w:rPr>
              <w:t>月</w:t>
            </w:r>
            <w:r>
              <w:rPr>
                <w:rFonts w:eastAsia="方正仿宋_GBK" w:cs="方正仿宋_GBK"/>
                <w:color w:val="000000"/>
                <w:kern w:val="0"/>
                <w:sz w:val="29"/>
                <w:szCs w:val="29"/>
                <w:lang w:bidi="ar"/>
              </w:rPr>
              <w:t>1日</w:t>
            </w:r>
          </w:p>
        </w:tc>
        <w:tc>
          <w:tcPr>
            <w:tcW w:w="3979" w:type="pct"/>
            <w:tcBorders>
              <w:top w:val="single" w:color="000000" w:sz="4" w:space="0"/>
              <w:left w:val="single" w:color="000000" w:sz="4" w:space="0"/>
              <w:bottom w:val="single" w:color="000000" w:sz="4" w:space="0"/>
              <w:right w:val="single" w:color="000000" w:sz="4" w:space="0"/>
            </w:tcBorders>
            <w:noWrap w:val="0"/>
            <w:vAlign w:val="center"/>
          </w:tcPr>
          <w:p w14:paraId="1BB6024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eastAsia="方正仿宋_GBK" w:cs="方正仿宋_GBK"/>
                <w:color w:val="000000"/>
                <w:kern w:val="0"/>
                <w:sz w:val="29"/>
                <w:szCs w:val="29"/>
                <w:lang w:bidi="ar"/>
              </w:rPr>
            </w:pPr>
            <w:r>
              <w:rPr>
                <w:rFonts w:hint="eastAsia" w:eastAsia="方正仿宋_GBK" w:cs="方正仿宋_GBK"/>
                <w:color w:val="000000"/>
                <w:kern w:val="0"/>
                <w:sz w:val="29"/>
                <w:szCs w:val="29"/>
                <w:lang w:bidi="ar"/>
              </w:rPr>
              <w:t>城区“小升初”电脑派位。</w:t>
            </w:r>
          </w:p>
        </w:tc>
      </w:tr>
      <w:tr w14:paraId="13C19607">
        <w:tblPrEx>
          <w:tblCellMar>
            <w:top w:w="0" w:type="dxa"/>
            <w:left w:w="108" w:type="dxa"/>
            <w:bottom w:w="0" w:type="dxa"/>
            <w:right w:w="108" w:type="dxa"/>
          </w:tblCellMar>
        </w:tblPrEx>
        <w:trPr>
          <w:trHeight w:val="388" w:hRule="atLeast"/>
          <w:jc w:val="center"/>
        </w:trPr>
        <w:tc>
          <w:tcPr>
            <w:tcW w:w="1021" w:type="pct"/>
            <w:tcBorders>
              <w:top w:val="single" w:color="000000" w:sz="4" w:space="0"/>
              <w:left w:val="single" w:color="000000" w:sz="4" w:space="0"/>
              <w:bottom w:val="single" w:color="000000" w:sz="4" w:space="0"/>
              <w:right w:val="single" w:color="000000" w:sz="4" w:space="0"/>
            </w:tcBorders>
            <w:noWrap w:val="0"/>
            <w:vAlign w:val="center"/>
          </w:tcPr>
          <w:p w14:paraId="39EF56D9">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eastAsia="方正仿宋_GBK" w:cs="方正仿宋_GBK"/>
                <w:color w:val="000000"/>
                <w:kern w:val="0"/>
                <w:sz w:val="29"/>
                <w:szCs w:val="29"/>
                <w:lang w:bidi="ar"/>
              </w:rPr>
            </w:pPr>
            <w:r>
              <w:rPr>
                <w:rFonts w:hint="eastAsia" w:eastAsia="方正仿宋_GBK" w:cs="方正仿宋_GBK"/>
                <w:color w:val="000000"/>
                <w:kern w:val="0"/>
                <w:sz w:val="29"/>
                <w:szCs w:val="29"/>
                <w:lang w:bidi="ar"/>
              </w:rPr>
              <w:t>7月</w:t>
            </w:r>
            <w:r>
              <w:rPr>
                <w:rFonts w:eastAsia="方正仿宋_GBK" w:cs="方正仿宋_GBK"/>
                <w:color w:val="000000"/>
                <w:kern w:val="0"/>
                <w:sz w:val="29"/>
                <w:szCs w:val="29"/>
                <w:lang w:bidi="ar"/>
              </w:rPr>
              <w:t>11</w:t>
            </w:r>
            <w:r>
              <w:rPr>
                <w:rFonts w:hint="eastAsia" w:eastAsia="方正仿宋_GBK" w:cs="方正仿宋_GBK"/>
                <w:color w:val="000000"/>
                <w:kern w:val="0"/>
                <w:sz w:val="29"/>
                <w:szCs w:val="29"/>
                <w:lang w:bidi="ar"/>
              </w:rPr>
              <w:t>日前</w:t>
            </w:r>
          </w:p>
        </w:tc>
        <w:tc>
          <w:tcPr>
            <w:tcW w:w="3979" w:type="pct"/>
            <w:tcBorders>
              <w:top w:val="single" w:color="000000" w:sz="4" w:space="0"/>
              <w:left w:val="single" w:color="000000" w:sz="4" w:space="0"/>
              <w:bottom w:val="single" w:color="000000" w:sz="4" w:space="0"/>
              <w:right w:val="single" w:color="000000" w:sz="4" w:space="0"/>
            </w:tcBorders>
            <w:noWrap w:val="0"/>
            <w:vAlign w:val="center"/>
          </w:tcPr>
          <w:p w14:paraId="51A40E9C">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eastAsia="方正仿宋_GBK" w:cs="方正仿宋_GBK"/>
                <w:color w:val="000000"/>
                <w:kern w:val="0"/>
                <w:sz w:val="29"/>
                <w:szCs w:val="29"/>
                <w:lang w:bidi="ar"/>
              </w:rPr>
            </w:pPr>
            <w:r>
              <w:rPr>
                <w:rFonts w:hint="eastAsia" w:eastAsia="方正仿宋_GBK" w:cs="方正仿宋_GBK"/>
                <w:color w:val="000000"/>
                <w:kern w:val="0"/>
                <w:sz w:val="29"/>
                <w:szCs w:val="29"/>
                <w:lang w:bidi="ar"/>
              </w:rPr>
              <w:t>各城区小学根据南川区招生工作安排，完</w:t>
            </w:r>
            <w:bookmarkStart w:id="0" w:name="_GoBack"/>
            <w:bookmarkEnd w:id="0"/>
            <w:r>
              <w:rPr>
                <w:rFonts w:hint="eastAsia" w:eastAsia="方正仿宋_GBK" w:cs="方正仿宋_GBK"/>
                <w:color w:val="000000"/>
                <w:kern w:val="0"/>
                <w:sz w:val="29"/>
                <w:szCs w:val="29"/>
                <w:lang w:bidi="ar"/>
              </w:rPr>
              <w:t>成网上报名信息核验，申报家长在专栏或专区查询报名录取结果、确认就读意愿。</w:t>
            </w:r>
          </w:p>
        </w:tc>
      </w:tr>
      <w:tr w14:paraId="0A2D5644">
        <w:tblPrEx>
          <w:tblCellMar>
            <w:top w:w="0" w:type="dxa"/>
            <w:left w:w="108" w:type="dxa"/>
            <w:bottom w:w="0" w:type="dxa"/>
            <w:right w:w="108" w:type="dxa"/>
          </w:tblCellMar>
        </w:tblPrEx>
        <w:trPr>
          <w:trHeight w:val="388" w:hRule="atLeast"/>
          <w:jc w:val="center"/>
        </w:trPr>
        <w:tc>
          <w:tcPr>
            <w:tcW w:w="1021" w:type="pct"/>
            <w:tcBorders>
              <w:top w:val="single" w:color="000000" w:sz="4" w:space="0"/>
              <w:left w:val="single" w:color="000000" w:sz="4" w:space="0"/>
              <w:bottom w:val="single" w:color="000000" w:sz="4" w:space="0"/>
              <w:right w:val="single" w:color="000000" w:sz="4" w:space="0"/>
            </w:tcBorders>
            <w:noWrap w:val="0"/>
            <w:vAlign w:val="center"/>
          </w:tcPr>
          <w:p w14:paraId="0F80623B">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eastAsia="方正仿宋_GBK" w:cs="方正仿宋_GBK"/>
                <w:color w:val="000000"/>
                <w:kern w:val="0"/>
                <w:sz w:val="29"/>
                <w:szCs w:val="29"/>
                <w:lang w:bidi="ar"/>
              </w:rPr>
            </w:pPr>
            <w:r>
              <w:rPr>
                <w:rFonts w:hint="eastAsia" w:eastAsia="方正仿宋_GBK" w:cs="方正仿宋_GBK"/>
                <w:color w:val="000000"/>
                <w:kern w:val="0"/>
                <w:sz w:val="29"/>
                <w:szCs w:val="29"/>
                <w:lang w:bidi="ar"/>
              </w:rPr>
              <w:t>7月20日前</w:t>
            </w:r>
          </w:p>
        </w:tc>
        <w:tc>
          <w:tcPr>
            <w:tcW w:w="3979" w:type="pct"/>
            <w:tcBorders>
              <w:top w:val="single" w:color="000000" w:sz="4" w:space="0"/>
              <w:left w:val="single" w:color="000000" w:sz="4" w:space="0"/>
              <w:bottom w:val="single" w:color="000000" w:sz="4" w:space="0"/>
              <w:right w:val="single" w:color="000000" w:sz="4" w:space="0"/>
            </w:tcBorders>
            <w:noWrap w:val="0"/>
            <w:vAlign w:val="center"/>
          </w:tcPr>
          <w:p w14:paraId="4DC7A030">
            <w:pPr>
              <w:keepNext w:val="0"/>
              <w:keepLines w:val="0"/>
              <w:pageBreakBefore w:val="0"/>
              <w:widowControl/>
              <w:kinsoku/>
              <w:wordWrap/>
              <w:overflowPunct/>
              <w:topLinePunct w:val="0"/>
              <w:autoSpaceDE/>
              <w:autoSpaceDN/>
              <w:bidi w:val="0"/>
              <w:adjustRightInd/>
              <w:snapToGrid/>
              <w:spacing w:line="400" w:lineRule="exact"/>
              <w:textAlignment w:val="center"/>
              <w:rPr>
                <w:rFonts w:hint="eastAsia" w:eastAsia="方正仿宋_GBK" w:cs="方正仿宋_GBK"/>
                <w:color w:val="000000"/>
                <w:kern w:val="0"/>
                <w:sz w:val="29"/>
                <w:szCs w:val="29"/>
                <w:lang w:bidi="ar"/>
              </w:rPr>
            </w:pPr>
            <w:r>
              <w:rPr>
                <w:rFonts w:hint="eastAsia" w:eastAsia="方正仿宋_GBK" w:cs="方正仿宋_GBK"/>
                <w:color w:val="000000"/>
                <w:kern w:val="0"/>
                <w:sz w:val="29"/>
                <w:szCs w:val="29"/>
                <w:lang w:bidi="ar"/>
              </w:rPr>
              <w:t>城区小学发放电子版录取通知书。</w:t>
            </w:r>
          </w:p>
        </w:tc>
      </w:tr>
      <w:tr w14:paraId="12B795CC">
        <w:tblPrEx>
          <w:tblCellMar>
            <w:top w:w="0" w:type="dxa"/>
            <w:left w:w="108" w:type="dxa"/>
            <w:bottom w:w="0" w:type="dxa"/>
            <w:right w:w="108" w:type="dxa"/>
          </w:tblCellMar>
        </w:tblPrEx>
        <w:trPr>
          <w:trHeight w:val="388" w:hRule="atLeast"/>
          <w:jc w:val="center"/>
        </w:trPr>
        <w:tc>
          <w:tcPr>
            <w:tcW w:w="5000" w:type="pct"/>
            <w:gridSpan w:val="2"/>
            <w:tcBorders>
              <w:top w:val="single" w:color="000000" w:sz="4" w:space="0"/>
              <w:left w:val="single" w:color="000000" w:sz="4" w:space="0"/>
              <w:bottom w:val="single" w:color="000000" w:sz="4" w:space="0"/>
              <w:right w:val="single" w:color="000000" w:sz="4" w:space="0"/>
            </w:tcBorders>
            <w:noWrap w:val="0"/>
            <w:vAlign w:val="top"/>
          </w:tcPr>
          <w:p w14:paraId="3407A2F6">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00" w:lineRule="exact"/>
              <w:ind w:firstLine="548"/>
              <w:jc w:val="both"/>
              <w:rPr>
                <w:rFonts w:hint="eastAsia" w:ascii="Times New Roman" w:hAnsi="Times New Roman" w:eastAsia="方正仿宋_GBK" w:cs="方正仿宋_GBK"/>
                <w:color w:val="000000"/>
                <w:sz w:val="29"/>
                <w:szCs w:val="29"/>
                <w:lang w:bidi="ar"/>
              </w:rPr>
            </w:pPr>
            <w:r>
              <w:rPr>
                <w:rFonts w:hint="eastAsia" w:ascii="Times New Roman" w:hAnsi="Times New Roman" w:eastAsia="方正仿宋_GBK" w:cs="方正仿宋_GBK"/>
                <w:color w:val="000000"/>
                <w:sz w:val="29"/>
                <w:szCs w:val="29"/>
                <w:lang w:bidi="ar"/>
              </w:rPr>
              <w:t>“教育入学一件事”为全市统一平台，5月</w:t>
            </w:r>
            <w:r>
              <w:rPr>
                <w:rFonts w:ascii="Times New Roman" w:hAnsi="Times New Roman" w:eastAsia="方正仿宋_GBK" w:cs="方正仿宋_GBK"/>
                <w:color w:val="000000"/>
                <w:sz w:val="29"/>
                <w:szCs w:val="29"/>
                <w:lang w:bidi="ar"/>
              </w:rPr>
              <w:t>16</w:t>
            </w:r>
            <w:r>
              <w:rPr>
                <w:rFonts w:hint="eastAsia" w:ascii="Times New Roman" w:hAnsi="Times New Roman" w:eastAsia="方正仿宋_GBK" w:cs="方正仿宋_GBK"/>
                <w:color w:val="000000"/>
                <w:sz w:val="29"/>
                <w:szCs w:val="29"/>
                <w:lang w:bidi="ar"/>
              </w:rPr>
              <w:t>日至6月29日期间，每日22:00至次日8:00进行系统维护，系统无法访问。请家长合理安排办理时间。</w:t>
            </w:r>
          </w:p>
        </w:tc>
      </w:tr>
    </w:tbl>
    <w:p w14:paraId="428E36B2"/>
    <w:sectPr>
      <w:pgSz w:w="11906" w:h="16838"/>
      <w:pgMar w:top="1984"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2B3853"/>
    <w:rsid w:val="102B3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2025-04-30T02:08:00Z</dcterms:created>
  <dc:creator>  Alone°</dc:creator>
  <cp:lastModifiedBy>  Alone°</cp:lastModifiedBy>
  <dcterms:modified xsi:type="dcterms:W3CDTF">2025-04-30T02:10:06Z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BB27483B1A8846BEB8A022A502B49E32_11</vt:lpwstr>
  </property>
  <property fmtid="{D5CDD505-2E9C-101B-9397-08002B2CF9AE}" pid="4" name="KSOTemplateDocerSaveRecord">
    <vt:lpwstr>eyJoZGlkIjoiMTAzYWU5YzIwNzZkMThmNDUxYzcwZTZkYjlmMDRlNjAiLCJ1c2VySWQiOiIyMTc3MDEwMTIifQ==</vt:lpwstr>
  </property>
</Properties>
</file>