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both"/>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r>
        <w:rPr>
          <w:rFonts w:hint="default" w:ascii="Times New Roman" w:hAnsi="Times New Roman" w:cs="Times New Roman"/>
          <w:szCs w:val="32"/>
        </w:rPr>
        <w:t>南川科</w:t>
      </w:r>
      <w:r>
        <w:rPr>
          <w:rFonts w:hint="default" w:ascii="Times New Roman" w:hAnsi="Times New Roman" w:cs="Times New Roman"/>
          <w:szCs w:val="32"/>
          <w:lang w:val="en-US" w:eastAsia="zh-CN"/>
        </w:rPr>
        <w:t>局</w:t>
      </w:r>
      <w:r>
        <w:rPr>
          <w:rFonts w:hint="default" w:ascii="Times New Roman" w:hAnsi="Times New Roman" w:cs="Times New Roman"/>
          <w:szCs w:val="32"/>
        </w:rPr>
        <w:t>发〔20</w:t>
      </w:r>
      <w:r>
        <w:rPr>
          <w:rFonts w:hint="default" w:ascii="Times New Roman" w:hAnsi="Times New Roman" w:cs="Times New Roman"/>
          <w:szCs w:val="32"/>
          <w:lang w:val="en-US" w:eastAsia="zh-CN"/>
        </w:rPr>
        <w:t>25</w:t>
      </w:r>
      <w:r>
        <w:rPr>
          <w:rFonts w:hint="default" w:ascii="Times New Roman" w:hAnsi="Times New Roman" w:cs="Times New Roman"/>
          <w:szCs w:val="32"/>
        </w:rPr>
        <w:t>〕</w:t>
      </w:r>
      <w:r>
        <w:rPr>
          <w:rFonts w:hint="default" w:ascii="Times New Roman" w:hAnsi="Times New Roman" w:cs="Times New Roman"/>
          <w:szCs w:val="32"/>
          <w:lang w:val="en-US"/>
        </w:rPr>
        <w:t>29</w:t>
      </w:r>
      <w:r>
        <w:rPr>
          <w:rFonts w:hint="default" w:ascii="Times New Roman" w:hAnsi="Times New Roman" w:cs="Times New Roman"/>
          <w:szCs w:val="32"/>
        </w:rPr>
        <w:t>号</w:t>
      </w:r>
    </w:p>
    <w:p>
      <w:pPr>
        <w:keepNext w:val="0"/>
        <w:keepLines w:val="0"/>
        <w:pageBreakBefore w:val="0"/>
        <w:widowControl w:val="0"/>
        <w:kinsoku/>
        <w:wordWrap/>
        <w:overflowPunct/>
        <w:topLinePunct w:val="0"/>
        <w:autoSpaceDE/>
        <w:autoSpaceDN/>
        <w:bidi w:val="0"/>
        <w:adjustRightInd/>
        <w:snapToGrid w:val="0"/>
        <w:spacing w:line="600" w:lineRule="exact"/>
        <w:ind w:left="0"/>
        <w:jc w:val="center"/>
        <w:textAlignment w:val="auto"/>
        <w:rPr>
          <w:rFonts w:hint="default" w:ascii="Times New Roman" w:hAnsi="Times New Roman" w:eastAsia="方正小标宋_GBK" w:cs="Times New Roman"/>
          <w:sz w:val="44"/>
          <w:szCs w:val="44"/>
        </w:rPr>
      </w:pPr>
    </w:p>
    <w:p>
      <w:pPr>
        <w:pStyle w:val="23"/>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jc w:val="center"/>
        <w:textAlignment w:val="auto"/>
        <w:rPr>
          <w:rFonts w:hint="default" w:ascii="Times New Roman" w:hAnsi="Times New Roman" w:eastAsia="方正小标宋_GBK" w:cs="Times New Roman"/>
          <w:b w:val="0"/>
          <w:bCs w:val="0"/>
          <w:color w:val="auto"/>
          <w:w w:val="100"/>
          <w:sz w:val="44"/>
          <w:szCs w:val="44"/>
          <w:lang w:val="en-US" w:eastAsia="zh-CN"/>
        </w:rPr>
      </w:pPr>
      <w:r>
        <w:rPr>
          <w:rFonts w:hint="default" w:ascii="Times New Roman" w:hAnsi="Times New Roman" w:eastAsia="方正小标宋_GBK" w:cs="Times New Roman"/>
          <w:b w:val="0"/>
          <w:bCs w:val="0"/>
          <w:color w:val="auto"/>
          <w:w w:val="100"/>
          <w:sz w:val="44"/>
          <w:szCs w:val="44"/>
        </w:rPr>
        <w:t>重庆市</w:t>
      </w:r>
      <w:bookmarkStart w:id="1" w:name="_GoBack"/>
      <w:bookmarkEnd w:id="1"/>
      <w:r>
        <w:rPr>
          <w:rFonts w:hint="default" w:ascii="Times New Roman" w:hAnsi="Times New Roman" w:eastAsia="方正小标宋_GBK" w:cs="Times New Roman"/>
          <w:b w:val="0"/>
          <w:bCs w:val="0"/>
          <w:color w:val="auto"/>
          <w:w w:val="100"/>
          <w:sz w:val="44"/>
          <w:szCs w:val="44"/>
        </w:rPr>
        <w:t>南川区科学技术</w:t>
      </w:r>
      <w:r>
        <w:rPr>
          <w:rFonts w:hint="default" w:ascii="Times New Roman" w:hAnsi="Times New Roman" w:eastAsia="方正小标宋_GBK" w:cs="Times New Roman"/>
          <w:b w:val="0"/>
          <w:bCs w:val="0"/>
          <w:color w:val="auto"/>
          <w:w w:val="100"/>
          <w:sz w:val="44"/>
          <w:szCs w:val="44"/>
          <w:lang w:val="en-US" w:eastAsia="zh-CN"/>
        </w:rPr>
        <w:t>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jc w:val="center"/>
        <w:textAlignment w:val="auto"/>
        <w:rPr>
          <w:rFonts w:hint="default" w:ascii="Times New Roman" w:hAnsi="Times New Roman" w:eastAsia="方正小标宋_GBK" w:cs="Times New Roman"/>
          <w:b w:val="0"/>
          <w:bCs w:val="0"/>
          <w:color w:val="auto"/>
          <w:w w:val="100"/>
          <w:sz w:val="44"/>
          <w:szCs w:val="44"/>
          <w:lang w:val="en-US" w:eastAsia="zh-CN"/>
        </w:rPr>
      </w:pPr>
      <w:r>
        <w:rPr>
          <w:rFonts w:hint="default" w:ascii="Times New Roman" w:hAnsi="Times New Roman" w:eastAsia="方正小标宋_GBK" w:cs="Times New Roman"/>
          <w:b w:val="0"/>
          <w:bCs w:val="0"/>
          <w:color w:val="auto"/>
          <w:w w:val="100"/>
          <w:sz w:val="44"/>
          <w:szCs w:val="44"/>
          <w:lang w:val="en-US" w:eastAsia="zh-CN"/>
        </w:rPr>
        <w:t>关于开展2025年南川区新型研发机构认定工作的通知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各有关单位：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创新驱动发展战略，集聚优质科技创新资源，加快构建新形势下新型研发机构新发展格局，全面推进我区新型研发机构规模和质量双提升，依据科技部《关于促进新型研发机构发展的指导意见》（国科发政〔2019〕313号）、《重庆市新型研发机构管理暂行办法》（渝科局发〔2020〕137号）、《重庆市科学技术局关于</w:t>
      </w:r>
      <w:r>
        <w:rPr>
          <w:rFonts w:hint="default" w:ascii="Times New Roman" w:hAnsi="Times New Roman" w:eastAsia="方正仿宋_GBK" w:cs="Times New Roman"/>
          <w:sz w:val="32"/>
          <w:szCs w:val="32"/>
          <w:lang w:val="en-US" w:eastAsia="zh-CN"/>
        </w:rPr>
        <w:t>加快</w:t>
      </w:r>
      <w:r>
        <w:rPr>
          <w:rFonts w:hint="default" w:ascii="Times New Roman" w:hAnsi="Times New Roman" w:eastAsia="方正仿宋_GBK" w:cs="Times New Roman"/>
          <w:sz w:val="32"/>
          <w:szCs w:val="32"/>
        </w:rPr>
        <w:t>区县级新型研发机构</w:t>
      </w:r>
      <w:r>
        <w:rPr>
          <w:rFonts w:hint="default"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rPr>
        <w:t>的通知》（渝科局发〔202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号）和《南川区激励科技创新若干政策》</w:t>
      </w:r>
      <w:r>
        <w:rPr>
          <w:rFonts w:hint="eastAsia" w:ascii="Times New Roman" w:hAnsi="Times New Roman" w:cs="Times New Roman"/>
          <w:sz w:val="32"/>
          <w:szCs w:val="32"/>
          <w:lang w:eastAsia="zh-CN"/>
        </w:rPr>
        <w:t>（南川府办发〔2024〕 23号）</w:t>
      </w:r>
      <w:r>
        <w:rPr>
          <w:rFonts w:hint="default" w:ascii="Times New Roman" w:hAnsi="Times New Roman" w:eastAsia="方正仿宋_GBK" w:cs="Times New Roman"/>
          <w:sz w:val="32"/>
          <w:szCs w:val="32"/>
        </w:rPr>
        <w:t>等文件精神，现组织开展202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年南川区新型研发机构认定工作，</w:t>
      </w:r>
      <w:r>
        <w:rPr>
          <w:rFonts w:hint="default"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rPr>
        <w:t>就有关事项通知如下。</w:t>
      </w:r>
    </w:p>
    <w:p>
      <w:pPr>
        <w:pStyle w:val="39"/>
        <w:keepNext w:val="0"/>
        <w:keepLines w:val="0"/>
        <w:pageBreakBefore w:val="0"/>
        <w:numPr>
          <w:ilvl w:val="0"/>
          <w:numId w:val="2"/>
        </w:numPr>
        <w:kinsoku/>
        <w:wordWrap/>
        <w:overflowPunct/>
        <w:topLinePunct w:val="0"/>
        <w:autoSpaceDE/>
        <w:autoSpaceDN/>
        <w:bidi w:val="0"/>
        <w:adjustRightInd/>
        <w:snapToGrid/>
        <w:spacing w:line="600" w:lineRule="exact"/>
        <w:ind w:left="-10" w:leftChars="0" w:firstLine="640" w:firstLineChars="0"/>
        <w:textAlignment w:val="auto"/>
        <w:rPr>
          <w:rFonts w:hint="default" w:ascii="Times New Roman" w:hAnsi="Times New Roman" w:cs="Times New Roman"/>
        </w:rPr>
      </w:pPr>
      <w:r>
        <w:rPr>
          <w:rFonts w:hint="default" w:ascii="Times New Roman" w:hAnsi="Times New Roman" w:cs="Times New Roman"/>
        </w:rPr>
        <w:t>申报主体</w:t>
      </w:r>
    </w:p>
    <w:p>
      <w:pPr>
        <w:pStyle w:val="40"/>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rPr>
        <w:t>依法注册的科技类民办非企业单位（社会服务机构）、事业单位和企业，主要从事科学研究、技术创新、研发服务和成果转化工作，投资主体多元化、管理制度现代化、运行机制市场化、用人机制灵活的独立法人研发机构。</w:t>
      </w:r>
    </w:p>
    <w:p>
      <w:pPr>
        <w:pStyle w:val="40"/>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rPr>
        <w:t>本次申报的主体必须为研发机构，原则上不受理以下单位：一是以制造、生产、销售为主的法人主体（包括虽注册有研究业务，但实际并未以研究为主的综合类企业）；二是单纯提供技术服务而研发比重不足的企业；三是与编制管理挂钩，未对体制机制进行根本性变革的事业单位。此外，国有企业或国有控股企业性质研发机构，除联合高校院所及上下游发起组建的多元主体的研究院外，原则上不予受理。</w:t>
      </w:r>
    </w:p>
    <w:p>
      <w:pPr>
        <w:pStyle w:val="39"/>
        <w:keepNext w:val="0"/>
        <w:keepLines w:val="0"/>
        <w:pageBreakBefore w:val="0"/>
        <w:numPr>
          <w:ilvl w:val="0"/>
          <w:numId w:val="2"/>
        </w:numPr>
        <w:kinsoku/>
        <w:wordWrap/>
        <w:overflowPunct/>
        <w:topLinePunct w:val="0"/>
        <w:autoSpaceDE/>
        <w:autoSpaceDN/>
        <w:bidi w:val="0"/>
        <w:adjustRightInd/>
        <w:snapToGrid/>
        <w:spacing w:line="600" w:lineRule="exact"/>
        <w:ind w:left="-10" w:leftChars="0" w:firstLine="640" w:firstLineChars="0"/>
        <w:textAlignment w:val="auto"/>
        <w:rPr>
          <w:rFonts w:hint="default" w:ascii="Times New Roman" w:hAnsi="Times New Roman" w:cs="Times New Roman"/>
        </w:rPr>
      </w:pPr>
      <w:r>
        <w:rPr>
          <w:rFonts w:hint="default" w:ascii="Times New Roman" w:hAnsi="Times New Roman" w:cs="Times New Roman"/>
        </w:rPr>
        <w:t>申报条件</w:t>
      </w:r>
    </w:p>
    <w:p>
      <w:pPr>
        <w:pStyle w:val="40"/>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rPr>
        <w:t>申报南川区新型研发机构应同时符合以下基本条件：</w:t>
      </w:r>
    </w:p>
    <w:p>
      <w:pPr>
        <w:pStyle w:val="41"/>
        <w:keepNext w:val="0"/>
        <w:keepLines w:val="0"/>
        <w:pageBreakBefore w:val="0"/>
        <w:numPr>
          <w:ilvl w:val="0"/>
          <w:numId w:val="3"/>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rPr>
      </w:pPr>
      <w:r>
        <w:rPr>
          <w:rFonts w:hint="default" w:ascii="Times New Roman" w:hAnsi="Times New Roman" w:cs="Times New Roman"/>
        </w:rPr>
        <w:t>符合申报主体的基本要求和导向。</w:t>
      </w:r>
    </w:p>
    <w:p>
      <w:pPr>
        <w:pStyle w:val="41"/>
        <w:keepNext w:val="0"/>
        <w:keepLines w:val="0"/>
        <w:pageBreakBefore w:val="0"/>
        <w:numPr>
          <w:ilvl w:val="0"/>
          <w:numId w:val="3"/>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rPr>
      </w:pPr>
      <w:r>
        <w:rPr>
          <w:rFonts w:hint="default" w:ascii="Times New Roman" w:hAnsi="Times New Roman" w:cs="Times New Roman"/>
        </w:rPr>
        <w:t>具有独立法人机构，投资主体明确，内部控制制度健全完善；企业注册资金不低于</w:t>
      </w:r>
      <w:r>
        <w:rPr>
          <w:rFonts w:hint="default" w:ascii="Times New Roman" w:hAnsi="Times New Roman" w:cs="Times New Roman"/>
          <w:lang w:val="en-US" w:eastAsia="zh-CN"/>
        </w:rPr>
        <w:t>250</w:t>
      </w:r>
      <w:r>
        <w:rPr>
          <w:rFonts w:hint="default" w:ascii="Times New Roman" w:hAnsi="Times New Roman" w:cs="Times New Roman"/>
        </w:rPr>
        <w:t>万元，事业单位与科技类民办非企业单位</w:t>
      </w:r>
      <w:r>
        <w:rPr>
          <w:rFonts w:hint="eastAsia" w:ascii="Times New Roman" w:hAnsi="Times New Roman" w:cs="Times New Roman"/>
          <w:lang w:eastAsia="zh-CN"/>
        </w:rPr>
        <w:t>（</w:t>
      </w:r>
      <w:r>
        <w:rPr>
          <w:rFonts w:hint="default" w:ascii="Times New Roman" w:hAnsi="Times New Roman" w:cs="Times New Roman"/>
        </w:rPr>
        <w:t>社会服务机构</w:t>
      </w:r>
      <w:r>
        <w:rPr>
          <w:rFonts w:hint="eastAsia" w:ascii="Times New Roman" w:hAnsi="Times New Roman" w:cs="Times New Roman"/>
          <w:lang w:eastAsia="zh-CN"/>
        </w:rPr>
        <w:t>）</w:t>
      </w:r>
      <w:r>
        <w:rPr>
          <w:rFonts w:hint="default" w:ascii="Times New Roman" w:hAnsi="Times New Roman" w:cs="Times New Roman"/>
        </w:rPr>
        <w:t>开办资金或注册资金不低于</w:t>
      </w:r>
      <w:r>
        <w:rPr>
          <w:rFonts w:hint="default" w:ascii="Times New Roman" w:hAnsi="Times New Roman" w:cs="Times New Roman"/>
          <w:lang w:val="en-US" w:eastAsia="zh-CN"/>
        </w:rPr>
        <w:t>25</w:t>
      </w:r>
      <w:r>
        <w:rPr>
          <w:rFonts w:hint="default" w:ascii="Times New Roman" w:hAnsi="Times New Roman" w:cs="Times New Roman"/>
        </w:rPr>
        <w:t>万元。</w:t>
      </w:r>
    </w:p>
    <w:p>
      <w:pPr>
        <w:pStyle w:val="41"/>
        <w:keepNext w:val="0"/>
        <w:keepLines w:val="0"/>
        <w:pageBreakBefore w:val="0"/>
        <w:numPr>
          <w:ilvl w:val="0"/>
          <w:numId w:val="3"/>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rPr>
      </w:pPr>
      <w:r>
        <w:rPr>
          <w:rFonts w:hint="default" w:ascii="Times New Roman" w:hAnsi="Times New Roman" w:cs="Times New Roman"/>
        </w:rPr>
        <w:t>拥有一支人员结构合理的专业人才队伍。在职研发人员不低于</w:t>
      </w:r>
      <w:r>
        <w:rPr>
          <w:rFonts w:hint="default" w:ascii="Times New Roman" w:hAnsi="Times New Roman" w:cs="Times New Roman"/>
          <w:lang w:val="en-US" w:eastAsia="zh-CN"/>
        </w:rPr>
        <w:t>5</w:t>
      </w:r>
      <w:r>
        <w:rPr>
          <w:rFonts w:hint="default" w:ascii="Times New Roman" w:hAnsi="Times New Roman" w:cs="Times New Roman"/>
        </w:rPr>
        <w:t>人且占机构总人数的</w:t>
      </w:r>
      <w:r>
        <w:rPr>
          <w:rFonts w:hint="default" w:ascii="Times New Roman" w:hAnsi="Times New Roman" w:cs="Times New Roman"/>
          <w:lang w:val="en-US" w:eastAsia="zh-CN"/>
        </w:rPr>
        <w:t>25</w:t>
      </w:r>
      <w:r>
        <w:rPr>
          <w:rFonts w:hint="default" w:ascii="Times New Roman" w:hAnsi="Times New Roman" w:cs="Times New Roman"/>
        </w:rPr>
        <w:t>%以上。</w:t>
      </w:r>
    </w:p>
    <w:p>
      <w:pPr>
        <w:pStyle w:val="41"/>
        <w:keepNext w:val="0"/>
        <w:keepLines w:val="0"/>
        <w:pageBreakBefore w:val="0"/>
        <w:numPr>
          <w:ilvl w:val="0"/>
          <w:numId w:val="3"/>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rPr>
      </w:pPr>
      <w:r>
        <w:rPr>
          <w:rFonts w:hint="default" w:ascii="Times New Roman" w:hAnsi="Times New Roman" w:cs="Times New Roman"/>
        </w:rPr>
        <w:t>拥有开展研发、试验、服务等所必需的条件和设施。科研用房建筑面积原则上不低于</w:t>
      </w:r>
      <w:r>
        <w:rPr>
          <w:rFonts w:hint="default" w:ascii="Times New Roman" w:hAnsi="Times New Roman" w:cs="Times New Roman"/>
          <w:lang w:val="en-US" w:eastAsia="zh-CN"/>
        </w:rPr>
        <w:t>250</w:t>
      </w:r>
      <w:r>
        <w:rPr>
          <w:rFonts w:hint="default" w:ascii="Times New Roman" w:hAnsi="Times New Roman" w:cs="Times New Roman"/>
        </w:rPr>
        <w:t>平方米，用于研究开发的仪器设备原值一般不低于</w:t>
      </w:r>
      <w:r>
        <w:rPr>
          <w:rFonts w:hint="default" w:ascii="Times New Roman" w:hAnsi="Times New Roman" w:cs="Times New Roman"/>
          <w:lang w:val="en-US" w:eastAsia="zh-CN"/>
        </w:rPr>
        <w:t>50</w:t>
      </w:r>
      <w:r>
        <w:rPr>
          <w:rFonts w:hint="default" w:ascii="Times New Roman" w:hAnsi="Times New Roman" w:cs="Times New Roman"/>
        </w:rPr>
        <w:t>万元。</w:t>
      </w:r>
    </w:p>
    <w:p>
      <w:pPr>
        <w:pStyle w:val="41"/>
        <w:keepNext w:val="0"/>
        <w:keepLines w:val="0"/>
        <w:pageBreakBefore w:val="0"/>
        <w:numPr>
          <w:ilvl w:val="0"/>
          <w:numId w:val="3"/>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rPr>
      </w:pPr>
      <w:r>
        <w:rPr>
          <w:rFonts w:hint="default" w:ascii="Times New Roman" w:hAnsi="Times New Roman" w:cs="Times New Roman"/>
        </w:rPr>
        <w:t>能够持续运营，具有稳定的研究开发经费来源。上一年度研究开发经费投入不低于</w:t>
      </w:r>
      <w:r>
        <w:rPr>
          <w:rFonts w:hint="default" w:ascii="Times New Roman" w:hAnsi="Times New Roman" w:cs="Times New Roman"/>
          <w:lang w:val="en-US" w:eastAsia="zh-CN"/>
        </w:rPr>
        <w:t>50</w:t>
      </w:r>
      <w:r>
        <w:rPr>
          <w:rFonts w:hint="default" w:ascii="Times New Roman" w:hAnsi="Times New Roman" w:cs="Times New Roman"/>
        </w:rPr>
        <w:t>万元。</w:t>
      </w:r>
    </w:p>
    <w:p>
      <w:pPr>
        <w:pStyle w:val="41"/>
        <w:keepNext w:val="0"/>
        <w:keepLines w:val="0"/>
        <w:pageBreakBefore w:val="0"/>
        <w:numPr>
          <w:ilvl w:val="0"/>
          <w:numId w:val="3"/>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rPr>
      </w:pPr>
      <w:r>
        <w:rPr>
          <w:rFonts w:hint="default" w:ascii="Times New Roman" w:hAnsi="Times New Roman" w:cs="Times New Roman"/>
        </w:rPr>
        <w:t>具有重大科研成果和市场服务能力。其技术转让、技术服务、技术咨询等上一年度市场化收入不低于</w:t>
      </w:r>
      <w:r>
        <w:rPr>
          <w:rFonts w:hint="default" w:ascii="Times New Roman" w:hAnsi="Times New Roman" w:cs="Times New Roman"/>
          <w:lang w:val="en-US" w:eastAsia="zh-CN"/>
        </w:rPr>
        <w:t>100</w:t>
      </w:r>
      <w:r>
        <w:rPr>
          <w:rFonts w:hint="default" w:ascii="Times New Roman" w:hAnsi="Times New Roman" w:cs="Times New Roman"/>
        </w:rPr>
        <w:t>万元。</w:t>
      </w:r>
    </w:p>
    <w:p>
      <w:pPr>
        <w:pStyle w:val="41"/>
        <w:keepNext w:val="0"/>
        <w:keepLines w:val="0"/>
        <w:pageBreakBefore w:val="0"/>
        <w:numPr>
          <w:ilvl w:val="0"/>
          <w:numId w:val="3"/>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rPr>
      </w:pPr>
      <w:r>
        <w:rPr>
          <w:rFonts w:hint="default" w:ascii="Times New Roman" w:hAnsi="Times New Roman" w:cs="Times New Roman"/>
        </w:rPr>
        <w:t>申报单位应满足《重庆市科技计划项目诚信管理暂行办法》规定的科研诚信分值要求。</w:t>
      </w:r>
    </w:p>
    <w:p>
      <w:pPr>
        <w:pStyle w:val="41"/>
        <w:keepNext w:val="0"/>
        <w:keepLines w:val="0"/>
        <w:pageBreakBefore w:val="0"/>
        <w:numPr>
          <w:ilvl w:val="0"/>
          <w:numId w:val="3"/>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rPr>
      </w:pPr>
      <w:r>
        <w:rPr>
          <w:rFonts w:hint="default" w:ascii="Times New Roman" w:hAnsi="Times New Roman" w:cs="Times New Roman"/>
        </w:rPr>
        <w:t>近一年内未出现违法违规行为或严重失信行为。</w:t>
      </w:r>
    </w:p>
    <w:p>
      <w:pPr>
        <w:pStyle w:val="39"/>
        <w:keepNext w:val="0"/>
        <w:keepLines w:val="0"/>
        <w:pageBreakBefore w:val="0"/>
        <w:numPr>
          <w:ilvl w:val="0"/>
          <w:numId w:val="2"/>
        </w:numPr>
        <w:kinsoku/>
        <w:wordWrap/>
        <w:overflowPunct/>
        <w:topLinePunct w:val="0"/>
        <w:autoSpaceDE/>
        <w:autoSpaceDN/>
        <w:bidi w:val="0"/>
        <w:adjustRightInd/>
        <w:snapToGrid/>
        <w:spacing w:line="600" w:lineRule="exact"/>
        <w:ind w:left="-10" w:leftChars="0" w:firstLine="640" w:firstLineChars="0"/>
        <w:textAlignment w:val="auto"/>
        <w:rPr>
          <w:rFonts w:hint="default" w:ascii="Times New Roman" w:hAnsi="Times New Roman" w:cs="Times New Roman"/>
        </w:rPr>
      </w:pPr>
      <w:r>
        <w:rPr>
          <w:rFonts w:hint="default" w:ascii="Times New Roman" w:hAnsi="Times New Roman" w:cs="Times New Roman"/>
        </w:rPr>
        <w:t>申报程序</w:t>
      </w:r>
    </w:p>
    <w:p>
      <w:pPr>
        <w:pStyle w:val="41"/>
        <w:keepNext w:val="0"/>
        <w:keepLines w:val="0"/>
        <w:pageBreakBefore w:val="0"/>
        <w:numPr>
          <w:ilvl w:val="0"/>
          <w:numId w:val="4"/>
        </w:numPr>
        <w:kinsoku/>
        <w:wordWrap/>
        <w:overflowPunct/>
        <w:topLinePunct w:val="0"/>
        <w:autoSpaceDE/>
        <w:autoSpaceDN/>
        <w:bidi w:val="0"/>
        <w:adjustRightInd/>
        <w:snapToGrid/>
        <w:spacing w:line="600" w:lineRule="exact"/>
        <w:ind w:left="40" w:firstLine="640" w:firstLineChars="200"/>
        <w:jc w:val="both"/>
        <w:textAlignment w:val="auto"/>
        <w:rPr>
          <w:rFonts w:hint="default" w:ascii="Times New Roman" w:hAnsi="Times New Roman" w:cs="Times New Roman"/>
        </w:rPr>
      </w:pPr>
      <w:r>
        <w:rPr>
          <w:rFonts w:hint="default" w:ascii="Times New Roman" w:hAnsi="Times New Roman" w:cs="Times New Roman"/>
        </w:rPr>
        <w:t>申报受理。申报单位</w:t>
      </w:r>
      <w:r>
        <w:rPr>
          <w:rFonts w:hint="default" w:ascii="Times New Roman" w:hAnsi="Times New Roman" w:cs="Times New Roman"/>
          <w:lang w:val="en-US" w:eastAsia="zh-CN"/>
        </w:rPr>
        <w:t>将重庆市</w:t>
      </w:r>
      <w:r>
        <w:rPr>
          <w:rFonts w:hint="default" w:ascii="Times New Roman" w:hAnsi="Times New Roman" w:cs="Times New Roman"/>
        </w:rPr>
        <w:t>南川区新型研发机构申报书（附件1）</w:t>
      </w:r>
      <w:r>
        <w:rPr>
          <w:rFonts w:hint="default" w:ascii="Times New Roman" w:hAnsi="Times New Roman" w:cs="Times New Roman"/>
          <w:lang w:eastAsia="zh-CN"/>
        </w:rPr>
        <w:t>、</w:t>
      </w:r>
      <w:r>
        <w:rPr>
          <w:rFonts w:hint="default" w:ascii="Times New Roman" w:hAnsi="Times New Roman" w:cs="Times New Roman"/>
          <w:lang w:val="en-US" w:eastAsia="zh-CN"/>
        </w:rPr>
        <w:t>重庆市</w:t>
      </w:r>
      <w:r>
        <w:rPr>
          <w:rFonts w:hint="default" w:ascii="Times New Roman" w:hAnsi="Times New Roman" w:cs="Times New Roman"/>
        </w:rPr>
        <w:t>南川区</w:t>
      </w:r>
      <w:r>
        <w:rPr>
          <w:rFonts w:hint="default" w:ascii="Times New Roman" w:hAnsi="Times New Roman" w:cs="Times New Roman"/>
          <w:lang w:val="en-US" w:eastAsia="zh-CN"/>
        </w:rPr>
        <w:t>新型研发机构申报单位</w:t>
      </w:r>
      <w:r>
        <w:rPr>
          <w:rFonts w:hint="default" w:ascii="Times New Roman" w:hAnsi="Times New Roman" w:cs="Times New Roman"/>
        </w:rPr>
        <w:t>诚信承诺书（附件2）及相关证明材料交至南川区科学技术局。</w:t>
      </w:r>
    </w:p>
    <w:p>
      <w:pPr>
        <w:pStyle w:val="41"/>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0" w:firstLine="640" w:firstLineChars="200"/>
        <w:jc w:val="both"/>
        <w:textAlignment w:val="auto"/>
        <w:rPr>
          <w:rFonts w:hint="default" w:ascii="Times New Roman" w:hAnsi="Times New Roman" w:cs="Times New Roman"/>
        </w:rPr>
      </w:pPr>
      <w:r>
        <w:rPr>
          <w:rFonts w:hint="default" w:ascii="Times New Roman" w:hAnsi="Times New Roman" w:cs="Times New Roman"/>
        </w:rPr>
        <w:t>评审</w:t>
      </w:r>
      <w:r>
        <w:rPr>
          <w:rFonts w:hint="default" w:ascii="Times New Roman" w:hAnsi="Times New Roman" w:cs="Times New Roman"/>
          <w:lang w:val="en-US" w:eastAsia="zh-CN"/>
        </w:rPr>
        <w:t>推荐</w:t>
      </w:r>
      <w:r>
        <w:rPr>
          <w:rFonts w:hint="default" w:ascii="Times New Roman" w:hAnsi="Times New Roman" w:cs="Times New Roman"/>
        </w:rPr>
        <w:t>。区科学技术局组织</w:t>
      </w:r>
      <w:r>
        <w:rPr>
          <w:rFonts w:hint="default" w:ascii="Times New Roman" w:hAnsi="Times New Roman" w:cs="Times New Roman"/>
          <w:lang w:val="en-US" w:eastAsia="zh-CN"/>
        </w:rPr>
        <w:t>专家</w:t>
      </w:r>
      <w:r>
        <w:rPr>
          <w:rFonts w:hint="default" w:ascii="Times New Roman" w:hAnsi="Times New Roman" w:cs="Times New Roman"/>
        </w:rPr>
        <w:t>评审论证</w:t>
      </w:r>
      <w:r>
        <w:rPr>
          <w:rFonts w:hint="default" w:ascii="Times New Roman" w:hAnsi="Times New Roman" w:cs="Times New Roman"/>
          <w:lang w:eastAsia="zh-CN"/>
        </w:rPr>
        <w:t>，</w:t>
      </w:r>
      <w:r>
        <w:rPr>
          <w:rFonts w:hint="default" w:ascii="Times New Roman" w:hAnsi="Times New Roman" w:cs="Times New Roman"/>
        </w:rPr>
        <w:t>并</w:t>
      </w:r>
      <w:r>
        <w:rPr>
          <w:rFonts w:hint="default" w:ascii="Times New Roman" w:hAnsi="Times New Roman" w:cs="Times New Roman"/>
          <w:lang w:val="en-US" w:eastAsia="zh-CN"/>
        </w:rPr>
        <w:t>结合</w:t>
      </w:r>
      <w:r>
        <w:rPr>
          <w:rFonts w:hint="default" w:ascii="Times New Roman" w:hAnsi="Times New Roman" w:cs="Times New Roman"/>
        </w:rPr>
        <w:t>我区产业发展需求，以</w:t>
      </w:r>
      <w:r>
        <w:rPr>
          <w:rFonts w:hint="eastAsia" w:cs="Times New Roman"/>
          <w:lang w:eastAsia="zh-CN"/>
        </w:rPr>
        <w:t>“</w:t>
      </w:r>
      <w:r>
        <w:rPr>
          <w:rFonts w:hint="default" w:ascii="Times New Roman" w:hAnsi="Times New Roman" w:cs="Times New Roman"/>
        </w:rPr>
        <w:t>总量控制、择优认定</w:t>
      </w:r>
      <w:r>
        <w:rPr>
          <w:rFonts w:hint="eastAsia" w:cs="Times New Roman"/>
          <w:lang w:eastAsia="zh-CN"/>
        </w:rPr>
        <w:t>”</w:t>
      </w:r>
      <w:r>
        <w:rPr>
          <w:rFonts w:hint="default" w:ascii="Times New Roman" w:hAnsi="Times New Roman" w:cs="Times New Roman"/>
        </w:rPr>
        <w:t>的原则提出南川区新型研发机构</w:t>
      </w:r>
      <w:r>
        <w:rPr>
          <w:rFonts w:hint="default" w:ascii="Times New Roman" w:hAnsi="Times New Roman" w:cs="Times New Roman"/>
          <w:lang w:val="en-US" w:eastAsia="zh-CN"/>
        </w:rPr>
        <w:t>推荐</w:t>
      </w:r>
      <w:r>
        <w:rPr>
          <w:rFonts w:hint="default" w:ascii="Times New Roman" w:hAnsi="Times New Roman" w:cs="Times New Roman"/>
        </w:rPr>
        <w:t>名单</w:t>
      </w:r>
      <w:r>
        <w:rPr>
          <w:rFonts w:hint="default" w:ascii="Times New Roman" w:hAnsi="Times New Roman" w:cs="Times New Roman"/>
          <w:lang w:eastAsia="zh-CN"/>
        </w:rPr>
        <w:t>。</w:t>
      </w:r>
      <w:r>
        <w:rPr>
          <w:rFonts w:hint="default" w:ascii="Times New Roman" w:hAnsi="Times New Roman" w:cs="Times New Roman"/>
          <w:lang w:val="en-US" w:eastAsia="zh-CN"/>
        </w:rPr>
        <w:t>该推荐</w:t>
      </w:r>
      <w:r>
        <w:rPr>
          <w:rFonts w:hint="default" w:ascii="Times New Roman" w:hAnsi="Times New Roman" w:cs="Times New Roman"/>
        </w:rPr>
        <w:t>名单公示</w:t>
      </w:r>
      <w:r>
        <w:rPr>
          <w:rFonts w:hint="default" w:ascii="Times New Roman" w:hAnsi="Times New Roman" w:cs="Times New Roman"/>
          <w:lang w:val="en-US" w:eastAsia="zh-CN"/>
        </w:rPr>
        <w:t>无异议后</w:t>
      </w:r>
      <w:r>
        <w:rPr>
          <w:rFonts w:hint="default" w:ascii="Times New Roman" w:hAnsi="Times New Roman" w:cs="Times New Roman"/>
        </w:rPr>
        <w:t>报至重庆市科学技术局。</w:t>
      </w:r>
    </w:p>
    <w:p>
      <w:pPr>
        <w:pStyle w:val="41"/>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0" w:firstLine="640" w:firstLineChars="200"/>
        <w:jc w:val="both"/>
        <w:textAlignment w:val="auto"/>
        <w:rPr>
          <w:rFonts w:hint="default" w:ascii="Times New Roman" w:hAnsi="Times New Roman" w:cs="Times New Roman"/>
        </w:rPr>
      </w:pPr>
      <w:r>
        <w:rPr>
          <w:rFonts w:hint="default" w:ascii="Times New Roman" w:hAnsi="Times New Roman" w:cs="Times New Roman"/>
          <w:lang w:val="en-US" w:eastAsia="zh-CN"/>
        </w:rPr>
        <w:t>复核认定</w:t>
      </w:r>
      <w:r>
        <w:rPr>
          <w:rFonts w:hint="default" w:ascii="Times New Roman" w:hAnsi="Times New Roman" w:cs="Times New Roman"/>
        </w:rPr>
        <w:t>。经重庆市科学技术局复核、确认的南川区新型研发机构由南川区科学技术局行文认定。</w:t>
      </w:r>
    </w:p>
    <w:p>
      <w:pPr>
        <w:pStyle w:val="39"/>
        <w:keepNext w:val="0"/>
        <w:keepLines w:val="0"/>
        <w:pageBreakBefore w:val="0"/>
        <w:numPr>
          <w:ilvl w:val="0"/>
          <w:numId w:val="2"/>
        </w:numPr>
        <w:kinsoku/>
        <w:wordWrap/>
        <w:overflowPunct/>
        <w:topLinePunct w:val="0"/>
        <w:autoSpaceDE/>
        <w:autoSpaceDN/>
        <w:bidi w:val="0"/>
        <w:adjustRightInd/>
        <w:snapToGrid/>
        <w:spacing w:line="600" w:lineRule="exact"/>
        <w:ind w:left="-10" w:leftChars="0" w:firstLine="640" w:firstLineChars="0"/>
        <w:textAlignment w:val="auto"/>
        <w:rPr>
          <w:rFonts w:hint="default" w:ascii="Times New Roman" w:hAnsi="Times New Roman" w:cs="Times New Roman"/>
        </w:rPr>
      </w:pPr>
      <w:r>
        <w:rPr>
          <w:rFonts w:hint="default" w:ascii="Times New Roman" w:hAnsi="Times New Roman" w:cs="Times New Roman"/>
        </w:rPr>
        <w:t>激励举措</w:t>
      </w:r>
    </w:p>
    <w:p>
      <w:pPr>
        <w:pStyle w:val="41"/>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由南川区科学技术局行文认定的南川区新型研发机构，将纳入重庆市新型研发机构储备库</w:t>
      </w:r>
      <w:r>
        <w:rPr>
          <w:rFonts w:hint="default" w:ascii="Times New Roman" w:hAnsi="Times New Roman" w:cs="Times New Roman"/>
          <w:lang w:eastAsia="zh-CN"/>
        </w:rPr>
        <w:t>，</w:t>
      </w:r>
      <w:r>
        <w:rPr>
          <w:rFonts w:hint="default" w:ascii="Times New Roman" w:hAnsi="Times New Roman" w:cs="Times New Roman"/>
          <w:lang w:val="en-US" w:eastAsia="zh-CN"/>
        </w:rPr>
        <w:t>后续可申报重庆市新型研发机构</w:t>
      </w:r>
      <w:r>
        <w:rPr>
          <w:rFonts w:hint="default" w:ascii="Times New Roman" w:hAnsi="Times New Roman" w:cs="Times New Roman"/>
        </w:rPr>
        <w:t>。</w:t>
      </w:r>
    </w:p>
    <w:p>
      <w:pPr>
        <w:pStyle w:val="39"/>
        <w:keepNext w:val="0"/>
        <w:keepLines w:val="0"/>
        <w:pageBreakBefore w:val="0"/>
        <w:numPr>
          <w:ilvl w:val="0"/>
          <w:numId w:val="2"/>
        </w:numPr>
        <w:kinsoku/>
        <w:wordWrap/>
        <w:overflowPunct/>
        <w:topLinePunct w:val="0"/>
        <w:autoSpaceDE/>
        <w:autoSpaceDN/>
        <w:bidi w:val="0"/>
        <w:adjustRightInd/>
        <w:snapToGrid/>
        <w:spacing w:line="600" w:lineRule="exact"/>
        <w:ind w:left="-10" w:leftChars="0" w:firstLine="640" w:firstLineChars="0"/>
        <w:textAlignment w:val="auto"/>
        <w:rPr>
          <w:rFonts w:hint="default" w:ascii="Times New Roman" w:hAnsi="Times New Roman" w:cs="Times New Roman"/>
        </w:rPr>
      </w:pPr>
      <w:r>
        <w:rPr>
          <w:rFonts w:hint="default" w:ascii="Times New Roman" w:hAnsi="Times New Roman" w:cs="Times New Roman"/>
        </w:rPr>
        <w:t>申报</w:t>
      </w:r>
      <w:r>
        <w:rPr>
          <w:rFonts w:hint="default" w:ascii="Times New Roman" w:hAnsi="Times New Roman" w:cs="Times New Roman"/>
          <w:lang w:val="en-US" w:eastAsia="zh-CN"/>
        </w:rPr>
        <w:t>方式</w:t>
      </w:r>
    </w:p>
    <w:p>
      <w:pPr>
        <w:pStyle w:val="40"/>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rPr>
        <w:t>申报单位请于2025年11月10日前将相关材料电子</w:t>
      </w:r>
      <w:r>
        <w:rPr>
          <w:rFonts w:hint="default" w:ascii="Times New Roman" w:hAnsi="Times New Roman" w:cs="Times New Roman"/>
          <w:lang w:val="en-US" w:eastAsia="zh-CN"/>
        </w:rPr>
        <w:t>档</w:t>
      </w:r>
      <w:r>
        <w:rPr>
          <w:rFonts w:hint="default" w:ascii="Times New Roman" w:hAnsi="Times New Roman" w:cs="Times New Roman"/>
        </w:rPr>
        <w:t>及签章扫描件发送至电子邮箱</w:t>
      </w:r>
      <w:r>
        <w:rPr>
          <w:rFonts w:hint="default" w:ascii="Times New Roman" w:hAnsi="Times New Roman" w:cs="Times New Roman"/>
          <w:color w:val="000000"/>
          <w:sz w:val="32"/>
          <w:szCs w:val="32"/>
          <w:lang w:val="en-US" w:eastAsia="zh-CN"/>
        </w:rPr>
        <w:t>nckjj71400559@qq.com</w:t>
      </w:r>
      <w:r>
        <w:rPr>
          <w:rFonts w:hint="default" w:ascii="Times New Roman" w:hAnsi="Times New Roman" w:cs="Times New Roman"/>
        </w:rPr>
        <w:t>，邮件主题请注明发送单位名称。提交材料前请务必进行预览检查确认，一旦提交将不予退回修改。</w:t>
      </w:r>
    </w:p>
    <w:p>
      <w:pPr>
        <w:pStyle w:val="39"/>
        <w:keepNext w:val="0"/>
        <w:keepLines w:val="0"/>
        <w:pageBreakBefore w:val="0"/>
        <w:numPr>
          <w:ilvl w:val="0"/>
          <w:numId w:val="2"/>
        </w:numPr>
        <w:kinsoku/>
        <w:wordWrap/>
        <w:overflowPunct/>
        <w:topLinePunct w:val="0"/>
        <w:autoSpaceDE/>
        <w:autoSpaceDN/>
        <w:bidi w:val="0"/>
        <w:adjustRightInd/>
        <w:snapToGrid/>
        <w:spacing w:line="600" w:lineRule="exact"/>
        <w:ind w:left="-10" w:leftChars="0" w:firstLine="640" w:firstLineChars="0"/>
        <w:textAlignment w:val="auto"/>
        <w:rPr>
          <w:rFonts w:hint="default" w:ascii="Times New Roman" w:hAnsi="Times New Roman" w:cs="Times New Roman"/>
        </w:rPr>
      </w:pPr>
      <w:r>
        <w:rPr>
          <w:rFonts w:hint="default" w:ascii="Times New Roman" w:hAnsi="Times New Roman" w:cs="Times New Roman"/>
        </w:rPr>
        <w:t>联系方式</w:t>
      </w:r>
    </w:p>
    <w:p>
      <w:pPr>
        <w:pStyle w:val="39"/>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6"/>
          <w:lang w:val="en-US" w:eastAsia="zh-CN" w:bidi="ar-SA"/>
        </w:rPr>
      </w:pPr>
      <w:r>
        <w:rPr>
          <w:rFonts w:hint="eastAsia" w:eastAsia="方正仿宋_GBK" w:cs="Times New Roman"/>
          <w:kern w:val="2"/>
          <w:sz w:val="32"/>
          <w:szCs w:val="36"/>
          <w:lang w:val="en-US" w:eastAsia="zh-CN" w:bidi="ar-SA"/>
        </w:rPr>
        <w:t>联系</w:t>
      </w:r>
      <w:r>
        <w:rPr>
          <w:rFonts w:hint="default" w:ascii="Times New Roman" w:hAnsi="Times New Roman" w:eastAsia="方正仿宋_GBK" w:cs="Times New Roman"/>
          <w:kern w:val="2"/>
          <w:sz w:val="32"/>
          <w:szCs w:val="36"/>
          <w:lang w:val="en-US" w:eastAsia="zh-CN" w:bidi="ar-SA"/>
        </w:rPr>
        <w:t xml:space="preserve">电话：规划发展科 </w:t>
      </w:r>
      <w:r>
        <w:rPr>
          <w:rFonts w:hint="default" w:ascii="Times New Roman" w:hAnsi="Times New Roman" w:eastAsia="方正仿宋_GBK" w:cs="Times New Roman"/>
          <w:sz w:val="32"/>
          <w:szCs w:val="32"/>
          <w:lang w:val="en-US" w:eastAsia="zh-CN"/>
        </w:rPr>
        <w:t>023-71400559</w:t>
      </w:r>
    </w:p>
    <w:p>
      <w:pPr>
        <w:pStyle w:val="40"/>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cs="Times New Roman"/>
        </w:rPr>
      </w:pPr>
      <w:r>
        <w:rPr>
          <w:rFonts w:hint="eastAsia" w:cs="Times New Roman"/>
          <w:lang w:val="en-US" w:eastAsia="zh-CN"/>
        </w:rPr>
        <w:t>电子</w:t>
      </w:r>
      <w:r>
        <w:rPr>
          <w:rFonts w:hint="default" w:ascii="Times New Roman" w:hAnsi="Times New Roman" w:cs="Times New Roman"/>
        </w:rPr>
        <w:t>邮箱：</w:t>
      </w:r>
      <w:r>
        <w:rPr>
          <w:rFonts w:hint="default" w:ascii="Times New Roman" w:hAnsi="Times New Roman" w:cs="Times New Roman"/>
          <w:color w:val="000000"/>
          <w:sz w:val="32"/>
          <w:szCs w:val="32"/>
          <w:lang w:val="en-US" w:eastAsia="zh-CN"/>
        </w:rPr>
        <w:t>nckjj71400559@qq.com</w:t>
      </w:r>
    </w:p>
    <w:p>
      <w:pPr>
        <w:pStyle w:val="40"/>
        <w:spacing w:line="600" w:lineRule="exact"/>
        <w:ind w:firstLine="0" w:firstLineChars="0"/>
        <w:jc w:val="both"/>
        <w:rPr>
          <w:rFonts w:hint="default" w:ascii="Times New Roman" w:hAnsi="Times New Roman" w:cs="Times New Roman"/>
        </w:rPr>
      </w:pPr>
    </w:p>
    <w:p>
      <w:pPr>
        <w:pStyle w:val="40"/>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rPr>
        <w:t>附件</w:t>
      </w:r>
      <w:r>
        <w:rPr>
          <w:rFonts w:hint="default" w:ascii="Times New Roman" w:hAnsi="Times New Roman" w:cs="Times New Roman"/>
          <w:lang w:eastAsia="zh-CN"/>
        </w:rPr>
        <w:t>：</w:t>
      </w:r>
      <w:r>
        <w:rPr>
          <w:rFonts w:hint="default" w:ascii="Times New Roman" w:hAnsi="Times New Roman" w:cs="Times New Roman"/>
        </w:rPr>
        <w:t>1</w:t>
      </w:r>
      <w:r>
        <w:rPr>
          <w:rFonts w:hint="default" w:ascii="Times New Roman" w:hAnsi="Times New Roman" w:cs="Times New Roman"/>
          <w:lang w:val="en-US" w:eastAsia="zh-CN"/>
        </w:rPr>
        <w:t>.</w:t>
      </w:r>
      <w:bookmarkStart w:id="0" w:name="OLE_LINK1"/>
      <w:r>
        <w:rPr>
          <w:rFonts w:hint="default" w:ascii="Times New Roman" w:hAnsi="Times New Roman" w:cs="Times New Roman"/>
          <w:lang w:val="en-US" w:eastAsia="zh-CN"/>
        </w:rPr>
        <w:t>重庆市</w:t>
      </w:r>
      <w:r>
        <w:rPr>
          <w:rFonts w:hint="default" w:ascii="Times New Roman" w:hAnsi="Times New Roman" w:cs="Times New Roman"/>
        </w:rPr>
        <w:t>南川区新型</w:t>
      </w:r>
      <w:bookmarkEnd w:id="0"/>
      <w:r>
        <w:rPr>
          <w:rFonts w:hint="default" w:ascii="Times New Roman" w:hAnsi="Times New Roman" w:cs="Times New Roman"/>
        </w:rPr>
        <w:t>研发机构申报书</w:t>
      </w:r>
    </w:p>
    <w:p>
      <w:pPr>
        <w:pStyle w:val="40"/>
        <w:keepNext w:val="0"/>
        <w:keepLines w:val="0"/>
        <w:pageBreakBefore w:val="0"/>
        <w:widowControl/>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.重庆市</w:t>
      </w:r>
      <w:r>
        <w:rPr>
          <w:rFonts w:hint="default" w:ascii="Times New Roman" w:hAnsi="Times New Roman" w:cs="Times New Roman"/>
        </w:rPr>
        <w:t>南川区</w:t>
      </w:r>
      <w:r>
        <w:rPr>
          <w:rFonts w:hint="default" w:ascii="Times New Roman" w:hAnsi="Times New Roman" w:cs="Times New Roman"/>
          <w:lang w:val="en-US" w:eastAsia="zh-CN"/>
        </w:rPr>
        <w:t>新型研发机构申报单位</w:t>
      </w:r>
      <w:r>
        <w:rPr>
          <w:rFonts w:hint="default" w:ascii="Times New Roman" w:hAnsi="Times New Roman" w:cs="Times New Roman"/>
        </w:rPr>
        <w:t>诚信承诺书</w:t>
      </w:r>
    </w:p>
    <w:p>
      <w:pPr>
        <w:pStyle w:val="40"/>
        <w:spacing w:line="600" w:lineRule="exact"/>
        <w:ind w:firstLine="640"/>
        <w:jc w:val="both"/>
        <w:rPr>
          <w:rFonts w:hint="default" w:ascii="Times New Roman" w:hAnsi="Times New Roman" w:cs="Times New Roman"/>
        </w:rPr>
      </w:pPr>
    </w:p>
    <w:p>
      <w:pPr>
        <w:pStyle w:val="40"/>
        <w:spacing w:line="600" w:lineRule="exact"/>
        <w:ind w:firstLine="640"/>
        <w:jc w:val="both"/>
        <w:rPr>
          <w:rFonts w:hint="default" w:ascii="Times New Roman" w:hAnsi="Times New Roman" w:cs="Times New Roman"/>
        </w:rPr>
      </w:pPr>
    </w:p>
    <w:p>
      <w:pPr>
        <w:pStyle w:val="40"/>
        <w:keepNext w:val="0"/>
        <w:keepLines w:val="0"/>
        <w:pageBreakBefore w:val="0"/>
        <w:widowControl/>
        <w:kinsoku/>
        <w:wordWrap/>
        <w:overflowPunct/>
        <w:topLinePunct w:val="0"/>
        <w:autoSpaceDE/>
        <w:autoSpaceDN/>
        <w:bidi w:val="0"/>
        <w:adjustRightInd/>
        <w:snapToGrid/>
        <w:spacing w:line="600" w:lineRule="exact"/>
        <w:ind w:firstLine="4800" w:firstLineChars="1500"/>
        <w:jc w:val="both"/>
        <w:textAlignment w:val="auto"/>
        <w:rPr>
          <w:rFonts w:hint="eastAsia" w:cs="Times New Roman"/>
          <w:lang w:val="en-US" w:eastAsia="zh-CN"/>
        </w:rPr>
      </w:pPr>
      <w:r>
        <w:rPr>
          <w:rFonts w:hint="eastAsia" w:cs="Times New Roman"/>
          <w:lang w:val="en-US" w:eastAsia="zh-CN"/>
        </w:rPr>
        <w:t>重庆市南川区科学技术局</w:t>
      </w:r>
    </w:p>
    <w:p>
      <w:pPr>
        <w:pStyle w:val="40"/>
        <w:keepNext w:val="0"/>
        <w:keepLines w:val="0"/>
        <w:pageBreakBefore w:val="0"/>
        <w:widowControl/>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eastAsia="方正仿宋_GBK" w:cs="Times New Roman"/>
          <w:sz w:val="32"/>
          <w:szCs w:val="32"/>
        </w:rPr>
      </w:pPr>
      <w:r>
        <w:rPr>
          <w:rFonts w:hint="default" w:cs="Times New Roman"/>
          <w:lang w:val="en-US" w:eastAsia="zh-CN"/>
        </w:rPr>
        <w:t>2025年10月13日</w:t>
      </w:r>
      <w:r>
        <w:rPr>
          <w:rFonts w:hint="default" w:ascii="Times New Roman" w:hAnsi="Times New Roman" w:cs="Times New Roman"/>
          <w:sz w:val="32"/>
          <w:szCs w:val="32"/>
          <w:lang w:val="en-US"/>
        </w:rPr>
        <w:t xml:space="preserve">           </w:t>
      </w:r>
    </w:p>
    <w:p>
      <w:pPr>
        <w:pStyle w:val="39"/>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6"/>
          <w:lang w:val="en-US" w:eastAsia="zh-CN" w:bidi="ar-SA"/>
        </w:rPr>
      </w:pPr>
      <w:r>
        <w:rPr>
          <w:rFonts w:hint="default" w:ascii="Times New Roman" w:hAnsi="Times New Roman" w:eastAsia="方正仿宋_GBK" w:cs="Times New Roman"/>
          <w:kern w:val="2"/>
          <w:sz w:val="32"/>
          <w:szCs w:val="36"/>
          <w:lang w:val="en-US" w:eastAsia="zh-CN" w:bidi="ar-SA"/>
        </w:rPr>
        <w:t>（此件公开发布）</w:t>
      </w:r>
    </w:p>
    <w:p>
      <w:pPr>
        <w:pStyle w:val="23"/>
        <w:rPr>
          <w:rFonts w:hint="default" w:ascii="Times New Roman" w:hAnsi="Times New Roman" w:cs="Times New Roman"/>
          <w:snapToGrid w:val="0"/>
          <w:kern w:val="0"/>
          <w:sz w:val="32"/>
          <w:szCs w:val="32"/>
          <w:lang w:val="en-US" w:eastAsia="zh-CN"/>
        </w:rPr>
      </w:pPr>
    </w:p>
    <w:p>
      <w:pPr>
        <w:pStyle w:val="23"/>
        <w:rPr>
          <w:rFonts w:hint="default" w:ascii="Times New Roman" w:hAnsi="Times New Roman" w:cs="Times New Roman"/>
          <w:snapToGrid w:val="0"/>
          <w:kern w:val="0"/>
          <w:sz w:val="32"/>
          <w:szCs w:val="32"/>
          <w:lang w:val="en-US" w:eastAsia="zh-CN"/>
        </w:rPr>
        <w:sectPr>
          <w:footerReference r:id="rId4" w:type="first"/>
          <w:footerReference r:id="rId3" w:type="default"/>
          <w:pgSz w:w="11906" w:h="16838"/>
          <w:pgMar w:top="1984" w:right="1446" w:bottom="1644" w:left="1446" w:header="851" w:footer="1474" w:gutter="0"/>
          <w:pgNumType w:fmt="decimal"/>
          <w:cols w:space="0" w:num="1"/>
          <w:rtlGutter w:val="0"/>
          <w:docGrid w:type="lines" w:linePitch="444" w:charSpace="0"/>
        </w:sectPr>
      </w:pPr>
    </w:p>
    <w:p>
      <w:pPr>
        <w:pStyle w:val="16"/>
        <w:ind w:left="0" w:leftChars="0" w:firstLine="0" w:firstLineChars="0"/>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附件1</w:t>
      </w:r>
    </w:p>
    <w:p>
      <w:pPr>
        <w:spacing w:line="560" w:lineRule="exact"/>
        <w:jc w:val="center"/>
        <w:rPr>
          <w:rFonts w:hint="default" w:ascii="Times New Roman" w:hAnsi="Times New Roman" w:eastAsia="方正黑体_GBK" w:cs="Times New Roman"/>
          <w:snapToGrid w:val="0"/>
          <w:kern w:val="0"/>
          <w:sz w:val="48"/>
          <w:szCs w:val="48"/>
        </w:rPr>
      </w:pPr>
      <w:r>
        <w:rPr>
          <w:rFonts w:hint="default" w:ascii="Times New Roman" w:hAnsi="Times New Roman" w:eastAsia="方正黑体_GBK" w:cs="Times New Roman"/>
          <w:snapToGrid w:val="0"/>
          <w:kern w:val="0"/>
          <w:sz w:val="48"/>
          <w:szCs w:val="48"/>
        </w:rPr>
        <w:t>重庆市南川区</w:t>
      </w:r>
    </w:p>
    <w:p>
      <w:pPr>
        <w:spacing w:line="560" w:lineRule="exact"/>
        <w:jc w:val="center"/>
        <w:rPr>
          <w:rFonts w:hint="default" w:ascii="Times New Roman" w:hAnsi="Times New Roman" w:eastAsia="方正黑体_GBK" w:cs="Times New Roman"/>
          <w:snapToGrid w:val="0"/>
          <w:kern w:val="0"/>
          <w:sz w:val="48"/>
          <w:szCs w:val="48"/>
        </w:rPr>
      </w:pPr>
      <w:r>
        <w:rPr>
          <w:rFonts w:hint="default" w:ascii="Times New Roman" w:hAnsi="Times New Roman" w:eastAsia="方正黑体_GBK" w:cs="Times New Roman"/>
          <w:snapToGrid w:val="0"/>
          <w:kern w:val="0"/>
          <w:sz w:val="48"/>
          <w:szCs w:val="48"/>
        </w:rPr>
        <w:t>新型研发机构申报书</w:t>
      </w:r>
    </w:p>
    <w:p>
      <w:pPr>
        <w:jc w:val="center"/>
        <w:rPr>
          <w:rFonts w:hint="default" w:ascii="Times New Roman" w:hAnsi="Times New Roman" w:cs="Times New Roman"/>
          <w:snapToGrid w:val="0"/>
          <w:kern w:val="0"/>
          <w:szCs w:val="32"/>
        </w:rPr>
      </w:pPr>
      <w:r>
        <w:rPr>
          <w:rFonts w:hint="default" w:ascii="Times New Roman" w:hAnsi="Times New Roman" w:cs="Times New Roman"/>
          <w:snapToGrid w:val="0"/>
          <w:kern w:val="0"/>
          <w:szCs w:val="32"/>
        </w:rPr>
        <w:t>（202</w:t>
      </w:r>
      <w:r>
        <w:rPr>
          <w:rFonts w:hint="default" w:ascii="Times New Roman" w:hAnsi="Times New Roman" w:cs="Times New Roman"/>
          <w:snapToGrid w:val="0"/>
          <w:kern w:val="0"/>
          <w:szCs w:val="32"/>
          <w:lang w:val="en-US" w:eastAsia="zh-CN"/>
        </w:rPr>
        <w:t>5</w:t>
      </w:r>
      <w:r>
        <w:rPr>
          <w:rFonts w:hint="default" w:ascii="Times New Roman" w:hAnsi="Times New Roman" w:cs="Times New Roman"/>
          <w:snapToGrid w:val="0"/>
          <w:kern w:val="0"/>
          <w:szCs w:val="32"/>
        </w:rPr>
        <w:t>年度）</w:t>
      </w:r>
    </w:p>
    <w:p>
      <w:pPr>
        <w:jc w:val="center"/>
        <w:rPr>
          <w:rFonts w:hint="default" w:ascii="Times New Roman" w:hAnsi="Times New Roman" w:cs="Times New Roman" w:eastAsiaTheme="minorEastAsia"/>
          <w:sz w:val="44"/>
          <w:szCs w:val="44"/>
        </w:rPr>
      </w:pPr>
    </w:p>
    <w:p>
      <w:pPr>
        <w:jc w:val="center"/>
        <w:rPr>
          <w:rFonts w:hint="default" w:ascii="Times New Roman" w:hAnsi="Times New Roman" w:cs="Times New Roman" w:eastAsiaTheme="minorEastAsia"/>
          <w:sz w:val="44"/>
          <w:szCs w:val="44"/>
        </w:rPr>
      </w:pPr>
    </w:p>
    <w:p>
      <w:pPr>
        <w:jc w:val="center"/>
        <w:rPr>
          <w:rFonts w:hint="default" w:ascii="Times New Roman" w:hAnsi="Times New Roman" w:cs="Times New Roman" w:eastAsiaTheme="minorEastAsia"/>
          <w:sz w:val="44"/>
          <w:szCs w:val="44"/>
        </w:rPr>
      </w:pPr>
    </w:p>
    <w:p>
      <w:pPr>
        <w:jc w:val="center"/>
        <w:rPr>
          <w:rFonts w:hint="default" w:ascii="Times New Roman" w:hAnsi="Times New Roman" w:cs="Times New Roman" w:eastAsiaTheme="minorEastAsia"/>
          <w:sz w:val="44"/>
          <w:szCs w:val="44"/>
        </w:rPr>
      </w:pPr>
    </w:p>
    <w:p>
      <w:pPr>
        <w:jc w:val="center"/>
        <w:rPr>
          <w:rFonts w:hint="default" w:ascii="Times New Roman" w:hAnsi="Times New Roman" w:cs="Times New Roman" w:eastAsiaTheme="minorEastAsia"/>
          <w:sz w:val="44"/>
          <w:szCs w:val="44"/>
        </w:rPr>
      </w:pPr>
    </w:p>
    <w:p>
      <w:pPr>
        <w:jc w:val="center"/>
        <w:rPr>
          <w:rFonts w:hint="default" w:ascii="Times New Roman" w:hAnsi="Times New Roman" w:cs="Times New Roman" w:eastAsiaTheme="minorEastAsia"/>
          <w:sz w:val="44"/>
          <w:szCs w:val="44"/>
        </w:rPr>
      </w:pPr>
    </w:p>
    <w:p>
      <w:pPr>
        <w:jc w:val="center"/>
        <w:rPr>
          <w:rFonts w:hint="default" w:ascii="Times New Roman" w:hAnsi="Times New Roman" w:cs="Times New Roman" w:eastAsiaTheme="minorEastAsia"/>
          <w:sz w:val="44"/>
          <w:szCs w:val="44"/>
        </w:rPr>
      </w:pPr>
    </w:p>
    <w:tbl>
      <w:tblPr>
        <w:tblStyle w:val="18"/>
        <w:tblW w:w="0" w:type="auto"/>
        <w:tblInd w:w="1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pPr>
              <w:jc w:val="right"/>
              <w:rPr>
                <w:rFonts w:hint="default" w:ascii="Times New Roman" w:hAnsi="Times New Roman" w:eastAsia="仿宋_GB2312" w:cs="Times New Roman"/>
                <w:b/>
                <w:szCs w:val="32"/>
              </w:rPr>
            </w:pPr>
            <w:r>
              <w:rPr>
                <w:rFonts w:hint="default" w:ascii="Times New Roman" w:hAnsi="Times New Roman" w:cs="Times New Roman"/>
                <w:snapToGrid w:val="0"/>
                <w:kern w:val="0"/>
                <w:szCs w:val="32"/>
              </w:rPr>
              <w:t>机构名称：</w:t>
            </w:r>
          </w:p>
        </w:tc>
        <w:tc>
          <w:tcPr>
            <w:tcW w:w="3827" w:type="dxa"/>
            <w:tcBorders>
              <w:top w:val="nil"/>
              <w:left w:val="nil"/>
              <w:right w:val="nil"/>
            </w:tcBorders>
          </w:tcPr>
          <w:p>
            <w:pPr>
              <w:rPr>
                <w:rFonts w:hint="default" w:ascii="Times New Roman" w:hAnsi="Times New Roman" w:cs="Times New Roman"/>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pPr>
              <w:jc w:val="right"/>
              <w:rPr>
                <w:rFonts w:hint="default" w:ascii="Times New Roman" w:hAnsi="Times New Roman" w:eastAsia="仿宋_GB2312" w:cs="Times New Roman"/>
                <w:b/>
                <w:szCs w:val="32"/>
              </w:rPr>
            </w:pPr>
            <w:r>
              <w:rPr>
                <w:rFonts w:hint="default" w:ascii="Times New Roman" w:hAnsi="Times New Roman" w:cs="Times New Roman"/>
                <w:snapToGrid w:val="0"/>
                <w:kern w:val="0"/>
                <w:szCs w:val="32"/>
              </w:rPr>
              <w:t>单位负责人：</w:t>
            </w:r>
          </w:p>
        </w:tc>
        <w:tc>
          <w:tcPr>
            <w:tcW w:w="3827" w:type="dxa"/>
            <w:tcBorders>
              <w:left w:val="nil"/>
              <w:right w:val="nil"/>
            </w:tcBorders>
          </w:tcPr>
          <w:p>
            <w:pPr>
              <w:rPr>
                <w:rFonts w:hint="default" w:ascii="Times New Roman" w:hAnsi="Times New Roman" w:cs="Times New Roman"/>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pPr>
              <w:jc w:val="right"/>
              <w:rPr>
                <w:rFonts w:hint="default" w:ascii="Times New Roman" w:hAnsi="Times New Roman" w:eastAsia="仿宋_GB2312" w:cs="Times New Roman"/>
                <w:b/>
                <w:szCs w:val="32"/>
              </w:rPr>
            </w:pPr>
            <w:r>
              <w:rPr>
                <w:rFonts w:hint="default" w:ascii="Times New Roman" w:hAnsi="Times New Roman" w:cs="Times New Roman"/>
                <w:snapToGrid w:val="0"/>
                <w:kern w:val="0"/>
                <w:szCs w:val="32"/>
              </w:rPr>
              <w:t>联系电话：</w:t>
            </w:r>
          </w:p>
        </w:tc>
        <w:tc>
          <w:tcPr>
            <w:tcW w:w="3827" w:type="dxa"/>
            <w:tcBorders>
              <w:left w:val="nil"/>
              <w:right w:val="nil"/>
            </w:tcBorders>
          </w:tcPr>
          <w:p>
            <w:pPr>
              <w:rPr>
                <w:rFonts w:hint="default" w:ascii="Times New Roman" w:hAnsi="Times New Roman" w:cs="Times New Roman"/>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pPr>
              <w:jc w:val="right"/>
              <w:rPr>
                <w:rFonts w:hint="default" w:ascii="Times New Roman" w:hAnsi="Times New Roman" w:eastAsia="仿宋_GB2312" w:cs="Times New Roman"/>
                <w:b/>
                <w:szCs w:val="32"/>
              </w:rPr>
            </w:pPr>
            <w:r>
              <w:rPr>
                <w:rFonts w:hint="default" w:ascii="Times New Roman" w:hAnsi="Times New Roman" w:cs="Times New Roman"/>
                <w:snapToGrid w:val="0"/>
                <w:kern w:val="0"/>
                <w:szCs w:val="32"/>
              </w:rPr>
              <w:t>电子邮箱：</w:t>
            </w:r>
          </w:p>
        </w:tc>
        <w:tc>
          <w:tcPr>
            <w:tcW w:w="3827" w:type="dxa"/>
            <w:tcBorders>
              <w:left w:val="nil"/>
              <w:right w:val="nil"/>
            </w:tcBorders>
          </w:tcPr>
          <w:p>
            <w:pPr>
              <w:rPr>
                <w:rFonts w:hint="default" w:ascii="Times New Roman" w:hAnsi="Times New Roman" w:cs="Times New Roman"/>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pPr>
              <w:jc w:val="right"/>
              <w:rPr>
                <w:rFonts w:hint="default" w:ascii="Times New Roman" w:hAnsi="Times New Roman" w:eastAsia="仿宋_GB2312" w:cs="Times New Roman"/>
                <w:b/>
                <w:szCs w:val="32"/>
              </w:rPr>
            </w:pPr>
            <w:r>
              <w:rPr>
                <w:rFonts w:hint="default" w:ascii="Times New Roman" w:hAnsi="Times New Roman" w:cs="Times New Roman"/>
                <w:snapToGrid w:val="0"/>
                <w:kern w:val="0"/>
                <w:szCs w:val="32"/>
              </w:rPr>
              <w:t>申报日期：</w:t>
            </w:r>
          </w:p>
        </w:tc>
        <w:tc>
          <w:tcPr>
            <w:tcW w:w="3827" w:type="dxa"/>
            <w:tcBorders>
              <w:left w:val="nil"/>
              <w:right w:val="nil"/>
            </w:tcBorders>
          </w:tcPr>
          <w:p>
            <w:pPr>
              <w:rPr>
                <w:rFonts w:hint="default" w:ascii="Times New Roman" w:hAnsi="Times New Roman" w:cs="Times New Roman"/>
                <w:bCs/>
                <w:szCs w:val="32"/>
              </w:rPr>
            </w:pPr>
          </w:p>
        </w:tc>
      </w:tr>
    </w:tbl>
    <w:p>
      <w:pPr>
        <w:rPr>
          <w:rFonts w:hint="default" w:ascii="Times New Roman" w:hAnsi="Times New Roman" w:eastAsia="仿宋_GB2312" w:cs="Times New Roman"/>
          <w:b/>
          <w:szCs w:val="32"/>
        </w:rPr>
      </w:pPr>
    </w:p>
    <w:p>
      <w:pPr>
        <w:rPr>
          <w:rFonts w:hint="default" w:ascii="Times New Roman" w:hAnsi="Times New Roman" w:eastAsia="仿宋_GB2312" w:cs="Times New Roman"/>
          <w:b/>
          <w:szCs w:val="32"/>
        </w:rPr>
      </w:pPr>
    </w:p>
    <w:p>
      <w:pPr>
        <w:jc w:val="center"/>
        <w:rPr>
          <w:rFonts w:hint="default" w:ascii="Times New Roman" w:hAnsi="Times New Roman" w:eastAsia="仿宋_GB2312" w:cs="Times New Roman"/>
          <w:b/>
          <w:szCs w:val="32"/>
        </w:rPr>
      </w:pPr>
    </w:p>
    <w:p>
      <w:pPr>
        <w:jc w:val="center"/>
        <w:rPr>
          <w:rFonts w:hint="default" w:ascii="Times New Roman" w:hAnsi="Times New Roman" w:eastAsia="仿宋_GB2312" w:cs="Times New Roman"/>
          <w:b/>
          <w:szCs w:val="32"/>
        </w:rPr>
      </w:pPr>
    </w:p>
    <w:p>
      <w:pPr>
        <w:jc w:val="center"/>
        <w:rPr>
          <w:rFonts w:hint="default" w:ascii="Times New Roman" w:hAnsi="Times New Roman" w:eastAsia="仿宋_GB2312" w:cs="Times New Roman"/>
          <w:b/>
          <w:szCs w:val="32"/>
        </w:rPr>
      </w:pPr>
    </w:p>
    <w:p>
      <w:pPr>
        <w:jc w:val="center"/>
        <w:rPr>
          <w:rFonts w:hint="default" w:ascii="Times New Roman" w:hAnsi="Times New Roman" w:eastAsia="仿宋_GB2312" w:cs="Times New Roman"/>
          <w:b/>
          <w:szCs w:val="32"/>
        </w:rPr>
      </w:pPr>
    </w:p>
    <w:p>
      <w:pPr>
        <w:jc w:val="center"/>
        <w:rPr>
          <w:rFonts w:hint="default" w:ascii="Times New Roman" w:hAnsi="Times New Roman" w:eastAsia="仿宋_GB2312" w:cs="Times New Roman"/>
          <w:b/>
          <w:szCs w:val="32"/>
        </w:rPr>
      </w:pPr>
    </w:p>
    <w:p>
      <w:pPr>
        <w:rPr>
          <w:rFonts w:hint="default" w:ascii="Times New Roman" w:hAnsi="Times New Roman" w:eastAsia="仿宋_GB2312" w:cs="Times New Roman"/>
          <w:b/>
          <w:szCs w:val="32"/>
        </w:rPr>
      </w:pPr>
    </w:p>
    <w:p>
      <w:pPr>
        <w:jc w:val="center"/>
        <w:rPr>
          <w:rFonts w:hint="default" w:ascii="Times New Roman" w:hAnsi="Times New Roman" w:eastAsia="方正黑体_GBK" w:cs="Times New Roman"/>
          <w:szCs w:val="32"/>
        </w:rPr>
      </w:pPr>
      <w:r>
        <w:rPr>
          <w:rFonts w:hint="default" w:ascii="Times New Roman" w:hAnsi="Times New Roman" w:eastAsia="方正黑体_GBK" w:cs="Times New Roman"/>
          <w:szCs w:val="32"/>
        </w:rPr>
        <w:t>重庆市南川区科学技术局</w:t>
      </w:r>
    </w:p>
    <w:p>
      <w:pPr>
        <w:jc w:val="center"/>
        <w:rPr>
          <w:rFonts w:hint="default" w:ascii="Times New Roman" w:hAnsi="Times New Roman" w:eastAsia="方正黑体_GBK" w:cs="Times New Roman"/>
          <w:szCs w:val="32"/>
        </w:rPr>
        <w:sectPr>
          <w:footerReference r:id="rId6" w:type="first"/>
          <w:footerReference r:id="rId5" w:type="default"/>
          <w:pgSz w:w="11906" w:h="16838"/>
          <w:pgMar w:top="2098" w:right="1474" w:bottom="1985" w:left="1588" w:header="851" w:footer="1474" w:gutter="0"/>
          <w:pgNumType w:fmt="decimal"/>
          <w:cols w:space="720" w:num="1"/>
          <w:titlePg/>
          <w:docGrid w:linePitch="579" w:charSpace="-849"/>
        </w:sectPr>
      </w:pPr>
      <w:r>
        <w:rPr>
          <w:rFonts w:hint="default" w:ascii="Times New Roman" w:hAnsi="Times New Roman" w:eastAsia="方正黑体_GBK" w:cs="Times New Roman"/>
          <w:szCs w:val="32"/>
        </w:rPr>
        <w:t>二〇二二年 制</w:t>
      </w:r>
    </w:p>
    <w:p>
      <w:pPr>
        <w:jc w:val="center"/>
        <w:rPr>
          <w:rFonts w:hint="default" w:ascii="Times New Roman" w:hAnsi="Times New Roman" w:eastAsia="方正黑体_GBK" w:cs="Times New Roman"/>
          <w:sz w:val="44"/>
          <w:szCs w:val="44"/>
        </w:rPr>
      </w:pPr>
      <w:r>
        <w:rPr>
          <w:rFonts w:hint="default" w:ascii="Times New Roman" w:hAnsi="Times New Roman" w:eastAsia="方正黑体_GBK" w:cs="Times New Roman"/>
          <w:sz w:val="44"/>
          <w:szCs w:val="44"/>
        </w:rPr>
        <w:t>填  写  说  明</w:t>
      </w:r>
    </w:p>
    <w:p>
      <w:pPr>
        <w:numPr>
          <w:ilvl w:val="0"/>
          <w:numId w:val="5"/>
        </w:numPr>
        <w:spacing w:line="600" w:lineRule="exact"/>
        <w:ind w:firstLine="560" w:firstLineChars="200"/>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此申报书为重庆市南川区新型研发机构专用申报书，填报时仔细阅读相关说明，须认真填写，文字阐述应清晰、简明扼要、重点突出。申报单位填写完成并签字盖章后，一式两份，报送至重庆市南川区科学技术局。</w:t>
      </w:r>
    </w:p>
    <w:p>
      <w:pPr>
        <w:numPr>
          <w:ilvl w:val="0"/>
          <w:numId w:val="5"/>
        </w:numPr>
        <w:spacing w:line="600" w:lineRule="exact"/>
        <w:ind w:firstLine="560" w:firstLineChars="200"/>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申报单位信息须与机构法人证书上的信息一致，申报单位负责人必须是申报单位法定代表人。</w:t>
      </w:r>
    </w:p>
    <w:p>
      <w:pPr>
        <w:numPr>
          <w:ilvl w:val="0"/>
          <w:numId w:val="5"/>
        </w:numPr>
        <w:spacing w:line="600" w:lineRule="exact"/>
        <w:ind w:firstLine="560" w:firstLineChars="200"/>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表中字体和字号须与申请书中使用的格式保持一致，不得修改申报书中的表格版式、位置、大小等</w:t>
      </w:r>
      <w:r>
        <w:rPr>
          <w:rFonts w:hint="eastAsia" w:ascii="Times New Roman" w:hAnsi="Times New Roman" w:cs="Times New Roman"/>
          <w:snapToGrid w:val="0"/>
          <w:kern w:val="0"/>
          <w:sz w:val="28"/>
          <w:szCs w:val="28"/>
          <w:lang w:eastAsia="zh-CN"/>
        </w:rPr>
        <w:t>（</w:t>
      </w:r>
      <w:r>
        <w:rPr>
          <w:rFonts w:hint="eastAsia" w:ascii="Times New Roman" w:hAnsi="Times New Roman" w:cs="Times New Roman"/>
          <w:snapToGrid w:val="0"/>
          <w:kern w:val="0"/>
          <w:sz w:val="28"/>
          <w:szCs w:val="28"/>
          <w:lang w:val="en-US" w:eastAsia="zh-CN"/>
        </w:rPr>
        <w:t>行数不够可增加行数</w:t>
      </w:r>
      <w:r>
        <w:rPr>
          <w:rFonts w:hint="eastAsia" w:ascii="Times New Roman" w:hAnsi="Times New Roman" w:cs="Times New Roman"/>
          <w:snapToGrid w:val="0"/>
          <w:kern w:val="0"/>
          <w:sz w:val="28"/>
          <w:szCs w:val="28"/>
          <w:lang w:eastAsia="zh-CN"/>
        </w:rPr>
        <w:t>）</w:t>
      </w:r>
      <w:r>
        <w:rPr>
          <w:rFonts w:hint="default" w:ascii="Times New Roman" w:hAnsi="Times New Roman" w:cs="Times New Roman"/>
          <w:snapToGrid w:val="0"/>
          <w:kern w:val="0"/>
          <w:sz w:val="28"/>
          <w:szCs w:val="28"/>
        </w:rPr>
        <w:t>。</w:t>
      </w:r>
    </w:p>
    <w:p>
      <w:pPr>
        <w:numPr>
          <w:ilvl w:val="0"/>
          <w:numId w:val="5"/>
        </w:numPr>
        <w:spacing w:line="600" w:lineRule="exact"/>
        <w:ind w:firstLine="560" w:firstLineChars="200"/>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表中栏目及文字阐述部分不得空缺（如空缺视本信息内容为零），无内容可填写</w:t>
      </w:r>
      <w:r>
        <w:rPr>
          <w:rFonts w:hint="eastAsia" w:ascii="Times New Roman" w:hAnsi="Times New Roman" w:cs="Times New Roman"/>
          <w:snapToGrid w:val="0"/>
          <w:kern w:val="0"/>
          <w:sz w:val="28"/>
          <w:szCs w:val="28"/>
          <w:lang w:eastAsia="zh-CN"/>
        </w:rPr>
        <w:t>“</w:t>
      </w:r>
      <w:r>
        <w:rPr>
          <w:rFonts w:hint="default" w:ascii="Times New Roman" w:hAnsi="Times New Roman" w:cs="Times New Roman"/>
          <w:snapToGrid w:val="0"/>
          <w:kern w:val="0"/>
          <w:sz w:val="28"/>
          <w:szCs w:val="28"/>
        </w:rPr>
        <w:t>无</w:t>
      </w:r>
      <w:r>
        <w:rPr>
          <w:rFonts w:hint="eastAsia" w:ascii="Times New Roman" w:hAnsi="Times New Roman" w:cs="Times New Roman"/>
          <w:snapToGrid w:val="0"/>
          <w:kern w:val="0"/>
          <w:sz w:val="28"/>
          <w:szCs w:val="28"/>
          <w:lang w:eastAsia="zh-CN"/>
        </w:rPr>
        <w:t>”</w:t>
      </w:r>
      <w:r>
        <w:rPr>
          <w:rFonts w:hint="default" w:ascii="Times New Roman" w:hAnsi="Times New Roman" w:cs="Times New Roman"/>
          <w:snapToGrid w:val="0"/>
          <w:kern w:val="0"/>
          <w:sz w:val="28"/>
          <w:szCs w:val="28"/>
        </w:rPr>
        <w:t>。填写的数据必须准确、真实、可靠，没有数据的填数字</w:t>
      </w:r>
      <w:r>
        <w:rPr>
          <w:rFonts w:hint="eastAsia" w:ascii="Times New Roman" w:hAnsi="Times New Roman" w:cs="Times New Roman"/>
          <w:snapToGrid w:val="0"/>
          <w:kern w:val="0"/>
          <w:sz w:val="28"/>
          <w:szCs w:val="28"/>
          <w:lang w:eastAsia="zh-CN"/>
        </w:rPr>
        <w:t>“</w:t>
      </w:r>
      <w:r>
        <w:rPr>
          <w:rFonts w:hint="default" w:ascii="Times New Roman" w:hAnsi="Times New Roman" w:cs="Times New Roman"/>
          <w:snapToGrid w:val="0"/>
          <w:kern w:val="0"/>
          <w:sz w:val="28"/>
          <w:szCs w:val="28"/>
        </w:rPr>
        <w:t>0</w:t>
      </w:r>
      <w:r>
        <w:rPr>
          <w:rFonts w:hint="eastAsia" w:ascii="Times New Roman" w:hAnsi="Times New Roman" w:cs="Times New Roman"/>
          <w:snapToGrid w:val="0"/>
          <w:kern w:val="0"/>
          <w:sz w:val="28"/>
          <w:szCs w:val="28"/>
          <w:lang w:eastAsia="zh-CN"/>
        </w:rPr>
        <w:t>”</w:t>
      </w:r>
      <w:r>
        <w:rPr>
          <w:rFonts w:hint="default" w:ascii="Times New Roman" w:hAnsi="Times New Roman" w:cs="Times New Roman"/>
          <w:snapToGrid w:val="0"/>
          <w:kern w:val="0"/>
          <w:sz w:val="28"/>
          <w:szCs w:val="28"/>
        </w:rPr>
        <w:t>。</w:t>
      </w:r>
    </w:p>
    <w:p>
      <w:pPr>
        <w:numPr>
          <w:ilvl w:val="0"/>
          <w:numId w:val="5"/>
        </w:numPr>
        <w:spacing w:line="600" w:lineRule="exact"/>
        <w:ind w:firstLine="560" w:firstLineChars="200"/>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表中所涉及科研成果及基础条件设施、平台等均为申报单位所有，所属权为其他参与或共建单位的不可列入。</w:t>
      </w:r>
    </w:p>
    <w:p>
      <w:pPr>
        <w:numPr>
          <w:ilvl w:val="0"/>
          <w:numId w:val="5"/>
        </w:numPr>
        <w:spacing w:line="600" w:lineRule="exact"/>
        <w:ind w:firstLine="560" w:firstLineChars="200"/>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表中除了标明</w:t>
      </w:r>
      <w:r>
        <w:rPr>
          <w:rFonts w:hint="eastAsia" w:ascii="Times New Roman" w:hAnsi="Times New Roman" w:cs="Times New Roman"/>
          <w:snapToGrid w:val="0"/>
          <w:kern w:val="0"/>
          <w:sz w:val="28"/>
          <w:szCs w:val="28"/>
          <w:lang w:eastAsia="zh-CN"/>
        </w:rPr>
        <w:t>“</w:t>
      </w:r>
      <w:r>
        <w:rPr>
          <w:rFonts w:hint="default" w:ascii="Times New Roman" w:hAnsi="Times New Roman" w:cs="Times New Roman"/>
          <w:snapToGrid w:val="0"/>
          <w:kern w:val="0"/>
          <w:sz w:val="28"/>
          <w:szCs w:val="28"/>
        </w:rPr>
        <w:t>上一年</w:t>
      </w:r>
      <w:r>
        <w:rPr>
          <w:rFonts w:hint="eastAsia" w:ascii="Times New Roman" w:hAnsi="Times New Roman" w:cs="Times New Roman"/>
          <w:snapToGrid w:val="0"/>
          <w:kern w:val="0"/>
          <w:sz w:val="28"/>
          <w:szCs w:val="28"/>
          <w:lang w:eastAsia="zh-CN"/>
        </w:rPr>
        <w:t>”</w:t>
      </w:r>
      <w:r>
        <w:rPr>
          <w:rFonts w:hint="default" w:ascii="Times New Roman" w:hAnsi="Times New Roman" w:cs="Times New Roman"/>
          <w:snapToGrid w:val="0"/>
          <w:kern w:val="0"/>
          <w:sz w:val="28"/>
          <w:szCs w:val="28"/>
        </w:rPr>
        <w:t>，其他数据填写均指截止填写时间要求的累计值。</w:t>
      </w:r>
    </w:p>
    <w:p>
      <w:pPr>
        <w:numPr>
          <w:ilvl w:val="0"/>
          <w:numId w:val="5"/>
        </w:numPr>
        <w:spacing w:line="600" w:lineRule="exact"/>
        <w:ind w:firstLine="560" w:firstLineChars="200"/>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申报单位提供的附件证明材料必须齐全完备、真实有效，材料中的文字、图片等应清晰明了，附件证明材料原则上不能超过50页（具体要求详见</w:t>
      </w:r>
      <w:r>
        <w:rPr>
          <w:rFonts w:hint="eastAsia" w:ascii="Times New Roman" w:hAnsi="Times New Roman" w:cs="Times New Roman"/>
          <w:snapToGrid w:val="0"/>
          <w:kern w:val="0"/>
          <w:sz w:val="28"/>
          <w:szCs w:val="28"/>
          <w:lang w:eastAsia="zh-CN"/>
        </w:rPr>
        <w:t>“</w:t>
      </w:r>
      <w:r>
        <w:rPr>
          <w:rFonts w:hint="default" w:ascii="Times New Roman" w:hAnsi="Times New Roman" w:cs="Times New Roman"/>
          <w:snapToGrid w:val="0"/>
          <w:kern w:val="0"/>
          <w:sz w:val="28"/>
          <w:szCs w:val="28"/>
        </w:rPr>
        <w:t>八、附件材料清单</w:t>
      </w:r>
      <w:r>
        <w:rPr>
          <w:rFonts w:hint="eastAsia" w:ascii="Times New Roman" w:hAnsi="Times New Roman" w:cs="Times New Roman"/>
          <w:snapToGrid w:val="0"/>
          <w:kern w:val="0"/>
          <w:sz w:val="28"/>
          <w:szCs w:val="28"/>
          <w:lang w:eastAsia="zh-CN"/>
        </w:rPr>
        <w:t>”</w:t>
      </w:r>
      <w:r>
        <w:rPr>
          <w:rFonts w:hint="default" w:ascii="Times New Roman" w:hAnsi="Times New Roman" w:cs="Times New Roman"/>
          <w:snapToGrid w:val="0"/>
          <w:kern w:val="0"/>
          <w:sz w:val="28"/>
          <w:szCs w:val="28"/>
        </w:rPr>
        <w:t>）。</w:t>
      </w:r>
    </w:p>
    <w:p>
      <w:pPr>
        <w:numPr>
          <w:ilvl w:val="0"/>
          <w:numId w:val="5"/>
        </w:num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cs="Times New Roman"/>
          <w:snapToGrid w:val="0"/>
          <w:kern w:val="0"/>
          <w:sz w:val="28"/>
          <w:szCs w:val="28"/>
        </w:rPr>
        <w:t>申报书中填写的内容必须真实有效，如发现虚假伪造行为，除取消申报资格外，重庆市南川区科学技术局将对其进行通报批评，记入不良信用记录。</w:t>
      </w:r>
    </w:p>
    <w:p>
      <w:pPr>
        <w:rPr>
          <w:rFonts w:hint="default" w:ascii="Times New Roman" w:hAnsi="Times New Roman" w:eastAsia="仿宋" w:cs="Times New Roman"/>
          <w:szCs w:val="32"/>
        </w:rPr>
        <w:sectPr>
          <w:footerReference r:id="rId9" w:type="first"/>
          <w:footerReference r:id="rId7" w:type="default"/>
          <w:footerReference r:id="rId8" w:type="even"/>
          <w:pgSz w:w="11906" w:h="16838"/>
          <w:pgMar w:top="2098" w:right="1474" w:bottom="1985" w:left="1588" w:header="851" w:footer="1474" w:gutter="0"/>
          <w:pgNumType w:fmt="decimal"/>
          <w:cols w:space="720" w:num="1"/>
          <w:docGrid w:linePitch="579" w:charSpace="-849"/>
        </w:sectPr>
      </w:pPr>
    </w:p>
    <w:p>
      <w:pPr>
        <w:jc w:val="left"/>
        <w:rPr>
          <w:rFonts w:hint="default" w:ascii="Times New Roman" w:hAnsi="Times New Roman" w:eastAsia="方正黑体_GBK" w:cs="Times New Roman"/>
          <w:szCs w:val="32"/>
        </w:rPr>
      </w:pPr>
      <w:r>
        <w:rPr>
          <w:rFonts w:hint="default" w:ascii="Times New Roman" w:hAnsi="Times New Roman" w:eastAsia="方正黑体_GBK" w:cs="Times New Roman"/>
          <w:szCs w:val="32"/>
        </w:rPr>
        <w:t>一、基本情况</w:t>
      </w:r>
    </w:p>
    <w:tbl>
      <w:tblPr>
        <w:tblStyle w:val="17"/>
        <w:tblW w:w="5000" w:type="pct"/>
        <w:jc w:val="center"/>
        <w:tblLayout w:type="autofit"/>
        <w:tblCellMar>
          <w:top w:w="0" w:type="dxa"/>
          <w:left w:w="108" w:type="dxa"/>
          <w:bottom w:w="0" w:type="dxa"/>
          <w:right w:w="108" w:type="dxa"/>
        </w:tblCellMar>
      </w:tblPr>
      <w:tblGrid>
        <w:gridCol w:w="1322"/>
        <w:gridCol w:w="892"/>
        <w:gridCol w:w="297"/>
        <w:gridCol w:w="955"/>
        <w:gridCol w:w="345"/>
        <w:gridCol w:w="820"/>
        <w:gridCol w:w="451"/>
        <w:gridCol w:w="1394"/>
        <w:gridCol w:w="203"/>
        <w:gridCol w:w="565"/>
        <w:gridCol w:w="1987"/>
      </w:tblGrid>
      <w:tr>
        <w:trPr>
          <w:trHeight w:val="467" w:hRule="atLeast"/>
          <w:jc w:val="center"/>
        </w:trPr>
        <w:tc>
          <w:tcPr>
            <w:tcW w:w="716"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单位名称</w:t>
            </w:r>
          </w:p>
        </w:tc>
        <w:tc>
          <w:tcPr>
            <w:tcW w:w="4283" w:type="pct"/>
            <w:gridSpan w:val="10"/>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2"/>
                <w:szCs w:val="22"/>
              </w:rPr>
            </w:pPr>
          </w:p>
        </w:tc>
      </w:tr>
      <w:tr>
        <w:tblPrEx>
          <w:tblCellMar>
            <w:top w:w="0" w:type="dxa"/>
            <w:left w:w="108" w:type="dxa"/>
            <w:bottom w:w="0" w:type="dxa"/>
            <w:right w:w="108" w:type="dxa"/>
          </w:tblCellMar>
        </w:tblPrEx>
        <w:trPr>
          <w:trHeight w:val="480" w:hRule="atLeast"/>
          <w:jc w:val="center"/>
        </w:trPr>
        <w:tc>
          <w:tcPr>
            <w:tcW w:w="716"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联系地址</w:t>
            </w:r>
          </w:p>
        </w:tc>
        <w:tc>
          <w:tcPr>
            <w:tcW w:w="2036" w:type="pct"/>
            <w:gridSpan w:val="6"/>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4"/>
              </w:rPr>
            </w:pPr>
          </w:p>
        </w:tc>
        <w:tc>
          <w:tcPr>
            <w:tcW w:w="755" w:type="pct"/>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邮政编码</w:t>
            </w:r>
          </w:p>
        </w:tc>
        <w:tc>
          <w:tcPr>
            <w:tcW w:w="1492" w:type="pct"/>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562" w:hRule="atLeast"/>
          <w:jc w:val="center"/>
        </w:trPr>
        <w:tc>
          <w:tcPr>
            <w:tcW w:w="2064" w:type="pct"/>
            <w:gridSpan w:val="5"/>
            <w:tcBorders>
              <w:top w:val="single" w:color="auto" w:sz="4" w:space="0"/>
              <w:left w:val="single" w:color="auto" w:sz="4" w:space="0"/>
              <w:bottom w:val="single" w:color="auto" w:sz="4" w:space="0"/>
              <w:right w:val="single" w:color="000000"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是否拥有独立法人资格</w:t>
            </w:r>
          </w:p>
        </w:tc>
        <w:tc>
          <w:tcPr>
            <w:tcW w:w="688" w:type="pct"/>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2247" w:type="pct"/>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（请选填对应代码）A.是  B.否</w:t>
            </w:r>
          </w:p>
        </w:tc>
      </w:tr>
      <w:tr>
        <w:tblPrEx>
          <w:tblCellMar>
            <w:top w:w="0" w:type="dxa"/>
            <w:left w:w="108" w:type="dxa"/>
            <w:bottom w:w="0" w:type="dxa"/>
            <w:right w:w="108" w:type="dxa"/>
          </w:tblCellMar>
        </w:tblPrEx>
        <w:trPr>
          <w:trHeight w:val="588" w:hRule="atLeast"/>
          <w:jc w:val="center"/>
        </w:trPr>
        <w:tc>
          <w:tcPr>
            <w:tcW w:w="716"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法人性质</w:t>
            </w:r>
          </w:p>
        </w:tc>
        <w:tc>
          <w:tcPr>
            <w:tcW w:w="644" w:type="pct"/>
            <w:gridSpan w:val="2"/>
            <w:tcBorders>
              <w:top w:val="nil"/>
              <w:left w:val="nil"/>
              <w:bottom w:val="nil"/>
              <w:right w:val="single" w:color="000000" w:sz="4" w:space="0"/>
            </w:tcBorders>
            <w:vAlign w:val="center"/>
          </w:tcPr>
          <w:p>
            <w:pPr>
              <w:widowControl/>
              <w:jc w:val="center"/>
              <w:rPr>
                <w:rFonts w:hint="default" w:ascii="Times New Roman" w:hAnsi="Times New Roman" w:cs="Times New Roman"/>
                <w:kern w:val="0"/>
                <w:sz w:val="24"/>
              </w:rPr>
            </w:pPr>
          </w:p>
        </w:tc>
        <w:tc>
          <w:tcPr>
            <w:tcW w:w="3639" w:type="pct"/>
            <w:gridSpan w:val="8"/>
            <w:tcBorders>
              <w:top w:val="single" w:color="auto" w:sz="4" w:space="0"/>
              <w:left w:val="single" w:color="auto" w:sz="4" w:space="0"/>
              <w:bottom w:val="nil"/>
              <w:right w:val="single" w:color="000000"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A.企业  B.民办非企业单位  C.事业单位</w:t>
            </w:r>
          </w:p>
        </w:tc>
      </w:tr>
      <w:tr>
        <w:tblPrEx>
          <w:tblCellMar>
            <w:top w:w="0" w:type="dxa"/>
            <w:left w:w="108" w:type="dxa"/>
            <w:bottom w:w="0" w:type="dxa"/>
            <w:right w:w="108" w:type="dxa"/>
          </w:tblCellMar>
        </w:tblPrEx>
        <w:trPr>
          <w:trHeight w:val="560" w:hRule="atLeast"/>
          <w:jc w:val="center"/>
        </w:trPr>
        <w:tc>
          <w:tcPr>
            <w:tcW w:w="716"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注册年份</w:t>
            </w:r>
          </w:p>
        </w:tc>
        <w:tc>
          <w:tcPr>
            <w:tcW w:w="1348" w:type="pct"/>
            <w:gridSpan w:val="4"/>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b/>
                <w:bCs/>
                <w:kern w:val="0"/>
                <w:sz w:val="24"/>
              </w:rPr>
            </w:pPr>
          </w:p>
        </w:tc>
        <w:tc>
          <w:tcPr>
            <w:tcW w:w="1443" w:type="pct"/>
            <w:gridSpan w:val="3"/>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注册资金（万元）</w:t>
            </w:r>
          </w:p>
        </w:tc>
        <w:tc>
          <w:tcPr>
            <w:tcW w:w="1492" w:type="pct"/>
            <w:gridSpan w:val="3"/>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613" w:hRule="atLeast"/>
          <w:jc w:val="center"/>
        </w:trPr>
        <w:tc>
          <w:tcPr>
            <w:tcW w:w="2064" w:type="pct"/>
            <w:gridSpan w:val="5"/>
            <w:tcBorders>
              <w:top w:val="nil"/>
              <w:left w:val="single" w:color="auto" w:sz="4" w:space="0"/>
              <w:bottom w:val="single" w:color="auto" w:sz="4" w:space="0"/>
              <w:right w:val="single" w:color="000000"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统一社会信用代码</w:t>
            </w:r>
          </w:p>
        </w:tc>
        <w:tc>
          <w:tcPr>
            <w:tcW w:w="2935" w:type="pct"/>
            <w:gridSpan w:val="6"/>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2282" w:hRule="atLeast"/>
          <w:jc w:val="center"/>
        </w:trPr>
        <w:tc>
          <w:tcPr>
            <w:tcW w:w="716" w:type="pct"/>
            <w:tcBorders>
              <w:top w:val="nil"/>
              <w:left w:val="single" w:color="auto" w:sz="4" w:space="0"/>
              <w:right w:val="single" w:color="auto" w:sz="4" w:space="0"/>
            </w:tcBorders>
            <w:vAlign w:val="center"/>
          </w:tcPr>
          <w:p>
            <w:pPr>
              <w:spacing w:line="240" w:lineRule="exact"/>
              <w:jc w:val="center"/>
              <w:rPr>
                <w:rFonts w:hint="default" w:ascii="Times New Roman" w:hAnsi="Times New Roman" w:cs="Times New Roman"/>
                <w:kern w:val="0"/>
                <w:sz w:val="24"/>
              </w:rPr>
            </w:pPr>
            <w:r>
              <w:rPr>
                <w:rFonts w:hint="default" w:ascii="Times New Roman" w:hAnsi="Times New Roman" w:cs="Times New Roman"/>
                <w:kern w:val="0"/>
                <w:sz w:val="24"/>
              </w:rPr>
              <w:t>技术领域</w:t>
            </w:r>
          </w:p>
        </w:tc>
        <w:tc>
          <w:tcPr>
            <w:tcW w:w="483" w:type="pct"/>
            <w:tcBorders>
              <w:top w:val="single" w:color="auto" w:sz="4" w:space="0"/>
              <w:left w:val="nil"/>
              <w:right w:val="single" w:color="auto" w:sz="4" w:space="0"/>
            </w:tcBorders>
            <w:vAlign w:val="center"/>
          </w:tcPr>
          <w:p>
            <w:pPr>
              <w:widowControl/>
              <w:jc w:val="center"/>
              <w:rPr>
                <w:rFonts w:hint="default" w:ascii="Times New Roman" w:hAnsi="Times New Roman" w:cs="Times New Roman"/>
                <w:kern w:val="0"/>
                <w:sz w:val="24"/>
              </w:rPr>
            </w:pPr>
          </w:p>
        </w:tc>
        <w:tc>
          <w:tcPr>
            <w:tcW w:w="3800" w:type="pct"/>
            <w:gridSpan w:val="9"/>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cs="Times New Roman"/>
                <w:kern w:val="0"/>
                <w:sz w:val="24"/>
              </w:rPr>
            </w:pPr>
            <w:r>
              <w:rPr>
                <w:rFonts w:hint="default" w:ascii="Times New Roman" w:hAnsi="Times New Roman" w:cs="Times New Roman"/>
                <w:kern w:val="0"/>
                <w:sz w:val="24"/>
              </w:rPr>
              <w:t>（请选填下列技术领域中的本机构所属技术领域，如没有对应技术领域，则选择J.其他，并在备注后填写所属技术领域）</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kern w:val="0"/>
                <w:sz w:val="24"/>
              </w:rPr>
            </w:pPr>
            <w:r>
              <w:rPr>
                <w:rFonts w:hint="default" w:ascii="Times New Roman" w:hAnsi="Times New Roman" w:cs="Times New Roman"/>
                <w:kern w:val="0"/>
                <w:sz w:val="24"/>
              </w:rPr>
              <w:t xml:space="preserve">A.人工智能大数据 B.新能源及智能网联汽车 C.装备制造 </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kern w:val="0"/>
                <w:sz w:val="24"/>
              </w:rPr>
            </w:pPr>
            <w:r>
              <w:rPr>
                <w:rFonts w:hint="default" w:ascii="Times New Roman" w:hAnsi="Times New Roman" w:cs="Times New Roman"/>
                <w:kern w:val="0"/>
                <w:sz w:val="24"/>
              </w:rPr>
              <w:t>D 新能源 E生物医药 F.未来通信 G.卫星互联网</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kern w:val="0"/>
                <w:sz w:val="24"/>
              </w:rPr>
            </w:pPr>
            <w:r>
              <w:rPr>
                <w:rFonts w:hint="default" w:ascii="Times New Roman" w:hAnsi="Times New Roman" w:cs="Times New Roman"/>
                <w:kern w:val="0"/>
                <w:sz w:val="24"/>
              </w:rPr>
              <w:t>H.前沿新材料 I.微电子 J.其他</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kern w:val="0"/>
                <w:sz w:val="24"/>
              </w:rPr>
            </w:pPr>
            <w:r>
              <w:rPr>
                <w:rFonts w:hint="default" w:ascii="Times New Roman" w:hAnsi="Times New Roman" w:cs="Times New Roman"/>
                <w:color w:val="000000" w:themeColor="text1"/>
                <w:sz w:val="24"/>
                <w:szCs w:val="21"/>
                <w:shd w:val="clear" w:color="auto" w:fill="FFFFFF"/>
                <w14:textFill>
                  <w14:solidFill>
                    <w14:schemeClr w14:val="tx1"/>
                  </w14:solidFill>
                </w14:textFill>
              </w:rPr>
              <w:t>备注</w:t>
            </w:r>
            <w:r>
              <w:rPr>
                <w:rFonts w:hint="default" w:ascii="Times New Roman" w:hAnsi="Times New Roman" w:cs="Times New Roman"/>
                <w:kern w:val="0"/>
                <w:sz w:val="24"/>
              </w:rPr>
              <w:t>________________</w:t>
            </w:r>
          </w:p>
        </w:tc>
      </w:tr>
      <w:tr>
        <w:tblPrEx>
          <w:tblCellMar>
            <w:top w:w="0" w:type="dxa"/>
            <w:left w:w="108" w:type="dxa"/>
            <w:bottom w:w="0" w:type="dxa"/>
            <w:right w:w="108" w:type="dxa"/>
          </w:tblCellMar>
        </w:tblPrEx>
        <w:trPr>
          <w:trHeight w:val="1266" w:hRule="atLeast"/>
          <w:jc w:val="center"/>
        </w:trPr>
        <w:tc>
          <w:tcPr>
            <w:tcW w:w="71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rPr>
              <w:t>研发类型</w:t>
            </w:r>
          </w:p>
        </w:tc>
        <w:tc>
          <w:tcPr>
            <w:tcW w:w="483"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3800" w:type="pct"/>
            <w:gridSpan w:val="9"/>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cs="Times New Roman"/>
                <w:kern w:val="0"/>
                <w:sz w:val="24"/>
              </w:rPr>
            </w:pPr>
            <w:r>
              <w:rPr>
                <w:rFonts w:hint="default" w:ascii="Times New Roman" w:hAnsi="Times New Roman" w:cs="Times New Roman"/>
                <w:kern w:val="0"/>
                <w:sz w:val="24"/>
              </w:rPr>
              <w:t>（请选填下列研发类型中的本机构所属研发类型，可多选）</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cs="Times New Roman"/>
                <w:kern w:val="0"/>
                <w:sz w:val="24"/>
              </w:rPr>
            </w:pPr>
            <w:r>
              <w:rPr>
                <w:rFonts w:hint="default" w:ascii="Times New Roman" w:hAnsi="Times New Roman" w:cs="Times New Roman"/>
                <w:kern w:val="0"/>
                <w:sz w:val="24"/>
              </w:rPr>
              <w:t>A.基础研究 B.应用研究 C.试验发展 D.成果转化 E.其他</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cs="Times New Roman"/>
                <w:kern w:val="0"/>
                <w:sz w:val="24"/>
              </w:rPr>
            </w:pPr>
            <w:r>
              <w:rPr>
                <w:rFonts w:hint="default" w:ascii="Times New Roman" w:hAnsi="Times New Roman" w:cs="Times New Roman"/>
                <w:kern w:val="0"/>
                <w:sz w:val="24"/>
              </w:rPr>
              <w:t>备注________________</w:t>
            </w:r>
          </w:p>
        </w:tc>
      </w:tr>
      <w:tr>
        <w:tblPrEx>
          <w:tblCellMar>
            <w:top w:w="0" w:type="dxa"/>
            <w:left w:w="108" w:type="dxa"/>
            <w:bottom w:w="0" w:type="dxa"/>
            <w:right w:w="108" w:type="dxa"/>
          </w:tblCellMar>
        </w:tblPrEx>
        <w:trPr>
          <w:trHeight w:val="1075" w:hRule="atLeast"/>
          <w:jc w:val="center"/>
        </w:trPr>
        <w:tc>
          <w:tcPr>
            <w:tcW w:w="716" w:type="pct"/>
            <w:vMerge w:val="restart"/>
            <w:tcBorders>
              <w:top w:val="single" w:color="auto" w:sz="4" w:space="0"/>
              <w:left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投资主体及所属类型</w:t>
            </w:r>
          </w:p>
        </w:tc>
        <w:tc>
          <w:tcPr>
            <w:tcW w:w="483"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序号</w:t>
            </w:r>
          </w:p>
        </w:tc>
        <w:tc>
          <w:tcPr>
            <w:tcW w:w="678" w:type="pct"/>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投资主体</w:t>
            </w:r>
          </w:p>
        </w:tc>
        <w:tc>
          <w:tcPr>
            <w:tcW w:w="631" w:type="pct"/>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spacing w:val="-20"/>
                <w:kern w:val="0"/>
                <w:sz w:val="24"/>
              </w:rPr>
            </w:pPr>
            <w:r>
              <w:rPr>
                <w:rFonts w:hint="default" w:ascii="Times New Roman" w:hAnsi="Times New Roman" w:cs="Times New Roman"/>
                <w:spacing w:val="-20"/>
                <w:kern w:val="0"/>
                <w:sz w:val="24"/>
              </w:rPr>
              <w:t>投入金额（万元）</w:t>
            </w:r>
          </w:p>
        </w:tc>
        <w:tc>
          <w:tcPr>
            <w:tcW w:w="1109" w:type="pct"/>
            <w:gridSpan w:val="3"/>
            <w:tcBorders>
              <w:top w:val="single" w:color="auto" w:sz="4" w:space="0"/>
              <w:left w:val="nil"/>
              <w:bottom w:val="single" w:color="auto" w:sz="4" w:space="0"/>
              <w:right w:val="nil"/>
            </w:tcBorders>
            <w:vAlign w:val="center"/>
          </w:tcPr>
          <w:p>
            <w:pPr>
              <w:widowControl/>
              <w:spacing w:line="320" w:lineRule="exact"/>
              <w:rPr>
                <w:rFonts w:hint="default" w:ascii="Times New Roman" w:hAnsi="Times New Roman" w:cs="Times New Roman"/>
                <w:kern w:val="0"/>
                <w:sz w:val="24"/>
              </w:rPr>
            </w:pPr>
            <w:r>
              <w:rPr>
                <w:rFonts w:hint="default" w:ascii="Times New Roman" w:hAnsi="Times New Roman" w:cs="Times New Roman"/>
                <w:kern w:val="0"/>
                <w:sz w:val="24"/>
              </w:rPr>
              <w:t>投资形式</w:t>
            </w:r>
            <w:r>
              <w:rPr>
                <w:rFonts w:hint="default" w:ascii="Times New Roman" w:hAnsi="Times New Roman" w:cs="Times New Roman"/>
                <w:kern w:val="0"/>
                <w:sz w:val="24"/>
                <w:szCs w:val="24"/>
              </w:rPr>
              <w:t>（知识产权、非知识产权类技术、货币、人才、土地、设备）</w:t>
            </w:r>
          </w:p>
        </w:tc>
        <w:tc>
          <w:tcPr>
            <w:tcW w:w="1382" w:type="pct"/>
            <w:gridSpan w:val="2"/>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投资主体类型</w:t>
            </w:r>
          </w:p>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（请选填下列选项对应代码）</w:t>
            </w:r>
          </w:p>
        </w:tc>
      </w:tr>
      <w:tr>
        <w:tblPrEx>
          <w:tblCellMar>
            <w:top w:w="0" w:type="dxa"/>
            <w:left w:w="108" w:type="dxa"/>
            <w:bottom w:w="0" w:type="dxa"/>
            <w:right w:w="108" w:type="dxa"/>
          </w:tblCellMar>
        </w:tblPrEx>
        <w:trPr>
          <w:trHeight w:val="707" w:hRule="atLeast"/>
          <w:jc w:val="center"/>
        </w:trPr>
        <w:tc>
          <w:tcPr>
            <w:tcW w:w="716" w:type="pct"/>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483" w:type="pct"/>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678" w:type="pct"/>
            <w:gridSpan w:val="2"/>
            <w:tcBorders>
              <w:top w:val="single" w:color="auto" w:sz="4" w:space="0"/>
              <w:left w:val="nil"/>
              <w:bottom w:val="single" w:color="auto" w:sz="4" w:space="0"/>
              <w:right w:val="nil"/>
            </w:tcBorders>
            <w:vAlign w:val="center"/>
          </w:tcPr>
          <w:p>
            <w:pPr>
              <w:widowControl/>
              <w:jc w:val="left"/>
              <w:rPr>
                <w:rFonts w:hint="default" w:ascii="Times New Roman" w:hAnsi="Times New Roman" w:cs="Times New Roman"/>
                <w:kern w:val="0"/>
                <w:sz w:val="22"/>
                <w:szCs w:val="22"/>
              </w:rPr>
            </w:pPr>
          </w:p>
        </w:tc>
        <w:tc>
          <w:tcPr>
            <w:tcW w:w="631" w:type="pct"/>
            <w:gridSpan w:val="2"/>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1109" w:type="pct"/>
            <w:gridSpan w:val="3"/>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306" w:type="pct"/>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1076" w:type="pct"/>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A.政府</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B.事业单位</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C.企业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D.民办非企业单位</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F.社会团体组织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G.个人</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F.其他</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备注</w:t>
            </w:r>
            <w:r>
              <w:rPr>
                <w:rFonts w:hint="default" w:ascii="Times New Roman" w:hAnsi="Times New Roman" w:cs="Times New Roman"/>
                <w:kern w:val="0"/>
                <w:sz w:val="22"/>
                <w:szCs w:val="22"/>
                <w:u w:val="single"/>
              </w:rPr>
              <w:t>__________</w:t>
            </w:r>
          </w:p>
        </w:tc>
      </w:tr>
      <w:tr>
        <w:tblPrEx>
          <w:tblCellMar>
            <w:top w:w="0" w:type="dxa"/>
            <w:left w:w="108" w:type="dxa"/>
            <w:bottom w:w="0" w:type="dxa"/>
            <w:right w:w="108" w:type="dxa"/>
          </w:tblCellMar>
        </w:tblPrEx>
        <w:trPr>
          <w:trHeight w:val="707" w:hRule="atLeast"/>
          <w:jc w:val="center"/>
        </w:trPr>
        <w:tc>
          <w:tcPr>
            <w:tcW w:w="716" w:type="pct"/>
            <w:vMerge w:val="continue"/>
            <w:tcBorders>
              <w:left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483"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lang w:val="en-US"/>
              </w:rPr>
            </w:pPr>
            <w:r>
              <w:rPr>
                <w:rFonts w:hint="default" w:ascii="Times New Roman" w:hAnsi="Times New Roman" w:cs="Times New Roman"/>
                <w:kern w:val="0"/>
                <w:sz w:val="24"/>
                <w:lang w:val="en-US"/>
              </w:rPr>
              <w:t>2</w:t>
            </w:r>
          </w:p>
        </w:tc>
        <w:tc>
          <w:tcPr>
            <w:tcW w:w="678" w:type="pct"/>
            <w:gridSpan w:val="2"/>
            <w:tcBorders>
              <w:top w:val="single" w:color="auto" w:sz="4" w:space="0"/>
              <w:left w:val="nil"/>
              <w:bottom w:val="single" w:color="auto" w:sz="4" w:space="0"/>
              <w:right w:val="nil"/>
            </w:tcBorders>
            <w:vAlign w:val="center"/>
          </w:tcPr>
          <w:p>
            <w:pPr>
              <w:widowControl/>
              <w:jc w:val="left"/>
              <w:rPr>
                <w:rFonts w:hint="default" w:ascii="Times New Roman" w:hAnsi="Times New Roman" w:cs="Times New Roman"/>
                <w:kern w:val="0"/>
                <w:sz w:val="22"/>
                <w:szCs w:val="22"/>
              </w:rPr>
            </w:pPr>
          </w:p>
        </w:tc>
        <w:tc>
          <w:tcPr>
            <w:tcW w:w="631"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1109" w:type="pct"/>
            <w:gridSpan w:val="3"/>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306" w:type="pct"/>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1076" w:type="pct"/>
            <w:vMerge w:val="continue"/>
            <w:tcBorders>
              <w:left w:val="single" w:color="auto" w:sz="4" w:space="0"/>
              <w:right w:val="single" w:color="auto" w:sz="4" w:space="0"/>
            </w:tcBorders>
            <w:vAlign w:val="center"/>
          </w:tcPr>
          <w:p>
            <w:pPr>
              <w:jc w:val="left"/>
              <w:rPr>
                <w:rFonts w:hint="default" w:ascii="Times New Roman" w:hAnsi="Times New Roman" w:cs="Times New Roman"/>
                <w:kern w:val="0"/>
                <w:sz w:val="22"/>
                <w:szCs w:val="22"/>
              </w:rPr>
            </w:pPr>
          </w:p>
        </w:tc>
      </w:tr>
      <w:tr>
        <w:tblPrEx>
          <w:tblCellMar>
            <w:top w:w="0" w:type="dxa"/>
            <w:left w:w="108" w:type="dxa"/>
            <w:bottom w:w="0" w:type="dxa"/>
            <w:right w:w="108" w:type="dxa"/>
          </w:tblCellMar>
        </w:tblPrEx>
        <w:trPr>
          <w:trHeight w:val="646" w:hRule="atLeast"/>
          <w:jc w:val="center"/>
        </w:trPr>
        <w:tc>
          <w:tcPr>
            <w:tcW w:w="716" w:type="pct"/>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483"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lang w:val="en-US"/>
              </w:rPr>
              <w:t>3</w:t>
            </w:r>
          </w:p>
        </w:tc>
        <w:tc>
          <w:tcPr>
            <w:tcW w:w="678" w:type="pct"/>
            <w:gridSpan w:val="2"/>
            <w:tcBorders>
              <w:top w:val="single" w:color="auto" w:sz="4" w:space="0"/>
              <w:left w:val="nil"/>
              <w:bottom w:val="single" w:color="auto" w:sz="4" w:space="0"/>
              <w:right w:val="nil"/>
            </w:tcBorders>
            <w:vAlign w:val="center"/>
          </w:tcPr>
          <w:p>
            <w:pPr>
              <w:widowControl/>
              <w:jc w:val="left"/>
              <w:rPr>
                <w:rFonts w:hint="default" w:ascii="Times New Roman" w:hAnsi="Times New Roman" w:cs="Times New Roman"/>
                <w:kern w:val="0"/>
                <w:sz w:val="22"/>
                <w:szCs w:val="22"/>
              </w:rPr>
            </w:pPr>
          </w:p>
        </w:tc>
        <w:tc>
          <w:tcPr>
            <w:tcW w:w="631"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1109" w:type="pct"/>
            <w:gridSpan w:val="3"/>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306" w:type="pct"/>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1076" w:type="pct"/>
            <w:vMerge w:val="continue"/>
            <w:tcBorders>
              <w:left w:val="single" w:color="auto" w:sz="4" w:space="0"/>
              <w:bottom w:val="single" w:color="auto" w:sz="4" w:space="0"/>
              <w:right w:val="single" w:color="auto" w:sz="4" w:space="0"/>
            </w:tcBorders>
            <w:vAlign w:val="center"/>
          </w:tcPr>
          <w:p>
            <w:pPr>
              <w:jc w:val="left"/>
              <w:rPr>
                <w:rFonts w:hint="default" w:ascii="Times New Roman" w:hAnsi="Times New Roman" w:cs="Times New Roman"/>
                <w:kern w:val="0"/>
                <w:sz w:val="22"/>
                <w:szCs w:val="22"/>
              </w:rPr>
            </w:pPr>
          </w:p>
        </w:tc>
      </w:tr>
    </w:tbl>
    <w:p>
      <w:pPr>
        <w:widowControl/>
        <w:jc w:val="left"/>
        <w:rPr>
          <w:rFonts w:hint="default" w:ascii="Times New Roman" w:hAnsi="Times New Roman" w:cs="Times New Roman"/>
          <w:b/>
          <w:sz w:val="28"/>
          <w:szCs w:val="28"/>
        </w:rPr>
      </w:pPr>
      <w:r>
        <w:rPr>
          <w:rFonts w:hint="default" w:ascii="Times New Roman" w:hAnsi="Times New Roman" w:cs="Times New Roman"/>
          <w:b/>
          <w:sz w:val="28"/>
          <w:szCs w:val="28"/>
        </w:rPr>
        <w:t>填表说明：</w:t>
      </w:r>
    </w:p>
    <w:p>
      <w:pPr>
        <w:pStyle w:val="14"/>
        <w:widowControl/>
        <w:numPr>
          <w:ilvl w:val="0"/>
          <w:numId w:val="6"/>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单位名称：指法人证上机构的全名。</w:t>
      </w:r>
    </w:p>
    <w:p>
      <w:pPr>
        <w:pStyle w:val="14"/>
        <w:widowControl/>
        <w:numPr>
          <w:ilvl w:val="0"/>
          <w:numId w:val="6"/>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法人性质：指单位注册时候机构性质，单选。</w:t>
      </w:r>
    </w:p>
    <w:p>
      <w:pPr>
        <w:pStyle w:val="14"/>
        <w:widowControl/>
        <w:numPr>
          <w:ilvl w:val="0"/>
          <w:numId w:val="6"/>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技术领域：单位主要产品和服务所属的技术领域，可选择其中一项。</w:t>
      </w:r>
    </w:p>
    <w:p>
      <w:pPr>
        <w:pStyle w:val="14"/>
        <w:widowControl/>
        <w:numPr>
          <w:ilvl w:val="0"/>
          <w:numId w:val="6"/>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研发类型：单位主要从事的基础研究、应用研究和产业化活动，可多选。</w:t>
      </w:r>
    </w:p>
    <w:p>
      <w:pPr>
        <w:pStyle w:val="14"/>
        <w:widowControl/>
        <w:numPr>
          <w:ilvl w:val="0"/>
          <w:numId w:val="6"/>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填写</w:t>
      </w:r>
      <w:r>
        <w:rPr>
          <w:rFonts w:hint="eastAsia" w:ascii="Times New Roman" w:hAnsi="Times New Roman" w:cs="Times New Roman"/>
          <w:szCs w:val="24"/>
          <w:lang w:eastAsia="zh-CN"/>
        </w:rPr>
        <w:t>“</w:t>
      </w:r>
      <w:r>
        <w:rPr>
          <w:rFonts w:hint="default" w:ascii="Times New Roman" w:hAnsi="Times New Roman" w:cs="Times New Roman"/>
          <w:szCs w:val="24"/>
        </w:rPr>
        <w:t>其他</w:t>
      </w:r>
      <w:r>
        <w:rPr>
          <w:rFonts w:hint="eastAsia" w:ascii="Times New Roman" w:hAnsi="Times New Roman" w:cs="Times New Roman"/>
          <w:szCs w:val="24"/>
          <w:lang w:eastAsia="zh-CN"/>
        </w:rPr>
        <w:t>”</w:t>
      </w:r>
      <w:r>
        <w:rPr>
          <w:rFonts w:hint="default" w:ascii="Times New Roman" w:hAnsi="Times New Roman" w:cs="Times New Roman"/>
          <w:szCs w:val="24"/>
        </w:rPr>
        <w:t>选项，须在备注中填写具体所属的类别。</w:t>
      </w:r>
    </w:p>
    <w:p>
      <w:pPr>
        <w:spacing w:line="460" w:lineRule="exact"/>
        <w:rPr>
          <w:rFonts w:hint="default" w:ascii="Times New Roman" w:hAnsi="Times New Roman" w:eastAsia="仿宋_GB2312" w:cs="Times New Roman"/>
          <w:szCs w:val="32"/>
        </w:rPr>
      </w:pPr>
      <w:r>
        <w:rPr>
          <w:rFonts w:hint="default" w:ascii="Times New Roman" w:hAnsi="Times New Roman" w:eastAsia="仿宋_GB2312" w:cs="Times New Roman"/>
          <w:szCs w:val="32"/>
        </w:rPr>
        <w:br w:type="page"/>
      </w:r>
      <w:r>
        <w:rPr>
          <w:rFonts w:hint="default" w:ascii="Times New Roman" w:hAnsi="Times New Roman" w:eastAsia="方正黑体_GBK" w:cs="Times New Roman"/>
          <w:szCs w:val="32"/>
        </w:rPr>
        <w:t>二、单位人员情况</w:t>
      </w:r>
    </w:p>
    <w:tbl>
      <w:tblPr>
        <w:tblStyle w:val="17"/>
        <w:tblW w:w="5017" w:type="pct"/>
        <w:tblInd w:w="0" w:type="dxa"/>
        <w:tblLayout w:type="fixed"/>
        <w:tblCellMar>
          <w:top w:w="0" w:type="dxa"/>
          <w:left w:w="0" w:type="dxa"/>
          <w:bottom w:w="0" w:type="dxa"/>
          <w:right w:w="0" w:type="dxa"/>
        </w:tblCellMar>
      </w:tblPr>
      <w:tblGrid>
        <w:gridCol w:w="733"/>
        <w:gridCol w:w="798"/>
        <w:gridCol w:w="1025"/>
        <w:gridCol w:w="223"/>
        <w:gridCol w:w="469"/>
        <w:gridCol w:w="444"/>
        <w:gridCol w:w="252"/>
        <w:gridCol w:w="706"/>
        <w:gridCol w:w="304"/>
        <w:gridCol w:w="391"/>
        <w:gridCol w:w="706"/>
        <w:gridCol w:w="341"/>
        <w:gridCol w:w="126"/>
        <w:gridCol w:w="847"/>
        <w:gridCol w:w="419"/>
        <w:gridCol w:w="56"/>
        <w:gridCol w:w="1214"/>
      </w:tblGrid>
      <w:tr>
        <w:tblPrEx>
          <w:tblCellMar>
            <w:top w:w="0" w:type="dxa"/>
            <w:left w:w="0" w:type="dxa"/>
            <w:bottom w:w="0" w:type="dxa"/>
            <w:right w:w="0" w:type="dxa"/>
          </w:tblCellMar>
        </w:tblPrEx>
        <w:trPr>
          <w:trHeight w:val="512" w:hRule="atLeast"/>
        </w:trPr>
        <w:tc>
          <w:tcPr>
            <w:tcW w:w="845" w:type="pct"/>
            <w:gridSpan w:val="2"/>
            <w:vMerge w:val="restart"/>
            <w:tcBorders>
              <w:top w:val="single" w:color="auto" w:sz="4" w:space="0"/>
              <w:left w:val="single" w:color="auto" w:sz="4" w:space="0"/>
              <w:bottom w:val="nil"/>
              <w:right w:val="single" w:color="000000"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职工总数（人）</w:t>
            </w:r>
          </w:p>
        </w:tc>
        <w:tc>
          <w:tcPr>
            <w:tcW w:w="1193" w:type="pct"/>
            <w:gridSpan w:val="4"/>
            <w:vMerge w:val="restart"/>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center"/>
              <w:rPr>
                <w:rFonts w:hint="default" w:ascii="Times New Roman" w:hAnsi="Times New Roman" w:cs="Times New Roman"/>
                <w:kern w:val="0"/>
                <w:sz w:val="22"/>
                <w:szCs w:val="22"/>
              </w:rPr>
            </w:pPr>
          </w:p>
        </w:tc>
        <w:tc>
          <w:tcPr>
            <w:tcW w:w="1491" w:type="pct"/>
            <w:gridSpan w:val="6"/>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研发人员数（人）</w:t>
            </w:r>
          </w:p>
        </w:tc>
        <w:tc>
          <w:tcPr>
            <w:tcW w:w="1470" w:type="pct"/>
            <w:gridSpan w:val="5"/>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2"/>
                <w:szCs w:val="22"/>
              </w:rPr>
            </w:pPr>
          </w:p>
        </w:tc>
      </w:tr>
      <w:tr>
        <w:tblPrEx>
          <w:tblCellMar>
            <w:top w:w="0" w:type="dxa"/>
            <w:left w:w="0" w:type="dxa"/>
            <w:bottom w:w="0" w:type="dxa"/>
            <w:right w:w="0" w:type="dxa"/>
          </w:tblCellMar>
        </w:tblPrEx>
        <w:trPr>
          <w:trHeight w:val="536" w:hRule="atLeast"/>
        </w:trPr>
        <w:tc>
          <w:tcPr>
            <w:tcW w:w="845" w:type="pct"/>
            <w:gridSpan w:val="2"/>
            <w:vMerge w:val="continue"/>
            <w:tcBorders>
              <w:top w:val="single" w:color="auto" w:sz="4" w:space="0"/>
              <w:left w:val="single" w:color="auto" w:sz="4" w:space="0"/>
              <w:bottom w:val="nil"/>
              <w:right w:val="single" w:color="000000" w:sz="4" w:space="0"/>
            </w:tcBorders>
            <w:vAlign w:val="center"/>
          </w:tcPr>
          <w:p>
            <w:pPr>
              <w:widowControl/>
              <w:spacing w:line="320" w:lineRule="exact"/>
              <w:jc w:val="left"/>
              <w:rPr>
                <w:rFonts w:hint="default" w:ascii="Times New Roman" w:hAnsi="Times New Roman" w:cs="Times New Roman"/>
                <w:kern w:val="0"/>
                <w:sz w:val="24"/>
              </w:rPr>
            </w:pPr>
          </w:p>
        </w:tc>
        <w:tc>
          <w:tcPr>
            <w:tcW w:w="1193" w:type="pct"/>
            <w:gridSpan w:val="4"/>
            <w:vMerge w:val="continue"/>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left"/>
              <w:rPr>
                <w:rFonts w:hint="default" w:ascii="Times New Roman" w:hAnsi="Times New Roman" w:cs="Times New Roman"/>
                <w:kern w:val="0"/>
                <w:sz w:val="22"/>
                <w:szCs w:val="22"/>
              </w:rPr>
            </w:pPr>
          </w:p>
        </w:tc>
        <w:tc>
          <w:tcPr>
            <w:tcW w:w="1491" w:type="pct"/>
            <w:gridSpan w:val="6"/>
            <w:vMerge w:val="restart"/>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其中：常驻研发人员数</w:t>
            </w:r>
          </w:p>
          <w:p>
            <w:pPr>
              <w:widowControl/>
              <w:spacing w:line="320" w:lineRule="exact"/>
              <w:rPr>
                <w:rFonts w:hint="default" w:ascii="Times New Roman" w:hAnsi="Times New Roman" w:cs="Times New Roman"/>
                <w:kern w:val="0"/>
                <w:sz w:val="22"/>
                <w:szCs w:val="22"/>
              </w:rPr>
            </w:pPr>
            <w:r>
              <w:rPr>
                <w:rFonts w:hint="default" w:ascii="Times New Roman" w:hAnsi="Times New Roman" w:cs="Times New Roman"/>
                <w:kern w:val="0"/>
                <w:sz w:val="22"/>
                <w:szCs w:val="22"/>
              </w:rPr>
              <w:t>（一年工作不少于6个月）</w:t>
            </w:r>
          </w:p>
        </w:tc>
        <w:tc>
          <w:tcPr>
            <w:tcW w:w="537" w:type="pct"/>
            <w:gridSpan w:val="2"/>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hint="default" w:ascii="Times New Roman" w:hAnsi="Times New Roman" w:cs="Times New Roman"/>
                <w:kern w:val="0"/>
                <w:sz w:val="22"/>
                <w:szCs w:val="22"/>
              </w:rPr>
            </w:pPr>
          </w:p>
        </w:tc>
        <w:tc>
          <w:tcPr>
            <w:tcW w:w="933" w:type="pct"/>
            <w:gridSpan w:val="3"/>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常驻研发人员占职工总人数比例（%）</w:t>
            </w:r>
          </w:p>
        </w:tc>
      </w:tr>
      <w:tr>
        <w:tblPrEx>
          <w:tblCellMar>
            <w:top w:w="0" w:type="dxa"/>
            <w:left w:w="0" w:type="dxa"/>
            <w:bottom w:w="0" w:type="dxa"/>
            <w:right w:w="0" w:type="dxa"/>
          </w:tblCellMar>
        </w:tblPrEx>
        <w:trPr>
          <w:trHeight w:val="472" w:hRule="atLeast"/>
        </w:trPr>
        <w:tc>
          <w:tcPr>
            <w:tcW w:w="845" w:type="pct"/>
            <w:gridSpan w:val="2"/>
            <w:vMerge w:val="continue"/>
            <w:tcBorders>
              <w:top w:val="single" w:color="auto" w:sz="4" w:space="0"/>
              <w:left w:val="single" w:color="auto" w:sz="4" w:space="0"/>
              <w:bottom w:val="nil"/>
              <w:right w:val="single" w:color="000000" w:sz="4" w:space="0"/>
            </w:tcBorders>
            <w:vAlign w:val="center"/>
          </w:tcPr>
          <w:p>
            <w:pPr>
              <w:widowControl/>
              <w:spacing w:line="320" w:lineRule="exact"/>
              <w:jc w:val="left"/>
              <w:rPr>
                <w:rFonts w:hint="default" w:ascii="Times New Roman" w:hAnsi="Times New Roman" w:cs="Times New Roman"/>
                <w:kern w:val="0"/>
                <w:sz w:val="24"/>
              </w:rPr>
            </w:pPr>
          </w:p>
        </w:tc>
        <w:tc>
          <w:tcPr>
            <w:tcW w:w="1193" w:type="pct"/>
            <w:gridSpan w:val="4"/>
            <w:vMerge w:val="continue"/>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left"/>
              <w:rPr>
                <w:rFonts w:hint="default" w:ascii="Times New Roman" w:hAnsi="Times New Roman" w:cs="Times New Roman"/>
                <w:kern w:val="0"/>
                <w:sz w:val="22"/>
                <w:szCs w:val="22"/>
              </w:rPr>
            </w:pPr>
          </w:p>
        </w:tc>
        <w:tc>
          <w:tcPr>
            <w:tcW w:w="1491" w:type="pct"/>
            <w:gridSpan w:val="6"/>
            <w:vMerge w:val="continue"/>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left"/>
              <w:rPr>
                <w:rFonts w:hint="default" w:ascii="Times New Roman" w:hAnsi="Times New Roman" w:cs="Times New Roman"/>
                <w:kern w:val="0"/>
                <w:sz w:val="22"/>
                <w:szCs w:val="22"/>
              </w:rPr>
            </w:pPr>
          </w:p>
        </w:tc>
        <w:tc>
          <w:tcPr>
            <w:tcW w:w="537" w:type="pct"/>
            <w:gridSpan w:val="2"/>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hint="default" w:ascii="Times New Roman" w:hAnsi="Times New Roman" w:cs="Times New Roman"/>
                <w:kern w:val="0"/>
                <w:sz w:val="22"/>
                <w:szCs w:val="22"/>
              </w:rPr>
            </w:pPr>
          </w:p>
        </w:tc>
        <w:tc>
          <w:tcPr>
            <w:tcW w:w="933" w:type="pct"/>
            <w:gridSpan w:val="3"/>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2"/>
                <w:szCs w:val="22"/>
              </w:rPr>
            </w:pPr>
          </w:p>
        </w:tc>
      </w:tr>
      <w:tr>
        <w:tblPrEx>
          <w:tblCellMar>
            <w:top w:w="0" w:type="dxa"/>
            <w:left w:w="0" w:type="dxa"/>
            <w:bottom w:w="0" w:type="dxa"/>
            <w:right w:w="0" w:type="dxa"/>
          </w:tblCellMar>
        </w:tblPrEx>
        <w:trPr>
          <w:trHeight w:val="1002" w:hRule="atLeast"/>
        </w:trPr>
        <w:tc>
          <w:tcPr>
            <w:tcW w:w="845" w:type="pct"/>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职工按最高学历分（人）</w:t>
            </w:r>
          </w:p>
        </w:tc>
        <w:tc>
          <w:tcPr>
            <w:tcW w:w="565" w:type="pct"/>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博士</w:t>
            </w:r>
          </w:p>
        </w:tc>
        <w:tc>
          <w:tcPr>
            <w:tcW w:w="627" w:type="pct"/>
            <w:gridSpan w:val="3"/>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硕士</w:t>
            </w:r>
          </w:p>
        </w:tc>
        <w:tc>
          <w:tcPr>
            <w:tcW w:w="696" w:type="pct"/>
            <w:gridSpan w:val="3"/>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本科</w:t>
            </w:r>
          </w:p>
        </w:tc>
        <w:tc>
          <w:tcPr>
            <w:tcW w:w="794" w:type="pct"/>
            <w:gridSpan w:val="3"/>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专科</w:t>
            </w:r>
          </w:p>
        </w:tc>
        <w:tc>
          <w:tcPr>
            <w:tcW w:w="537" w:type="pct"/>
            <w:gridSpan w:val="2"/>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其他</w:t>
            </w:r>
          </w:p>
        </w:tc>
        <w:tc>
          <w:tcPr>
            <w:tcW w:w="933" w:type="pct"/>
            <w:gridSpan w:val="3"/>
            <w:tcBorders>
              <w:top w:val="nil"/>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方正仿宋_GBK" w:cs="Times New Roman"/>
                <w:kern w:val="0"/>
                <w:sz w:val="22"/>
                <w:szCs w:val="22"/>
                <w:lang w:eastAsia="zh-CN"/>
              </w:rPr>
            </w:pPr>
            <w:r>
              <w:rPr>
                <w:rFonts w:hint="default" w:ascii="Times New Roman" w:hAnsi="Times New Roman" w:cs="Times New Roman"/>
                <w:kern w:val="0"/>
                <w:sz w:val="22"/>
                <w:szCs w:val="22"/>
              </w:rPr>
              <w:t>博士学位或高级职称人员占研发人员比例（%</w:t>
            </w:r>
            <w:r>
              <w:rPr>
                <w:rFonts w:hint="eastAsia" w:ascii="Times New Roman" w:hAnsi="Times New Roman" w:cs="Times New Roman"/>
                <w:kern w:val="0"/>
                <w:sz w:val="22"/>
                <w:szCs w:val="22"/>
                <w:lang w:eastAsia="zh-CN"/>
              </w:rPr>
              <w:t>）</w:t>
            </w:r>
          </w:p>
        </w:tc>
      </w:tr>
      <w:tr>
        <w:tblPrEx>
          <w:tblCellMar>
            <w:top w:w="0" w:type="dxa"/>
            <w:left w:w="0" w:type="dxa"/>
            <w:bottom w:w="0" w:type="dxa"/>
            <w:right w:w="0" w:type="dxa"/>
          </w:tblCellMar>
        </w:tblPrEx>
        <w:trPr>
          <w:trHeight w:val="549" w:hRule="atLeast"/>
        </w:trPr>
        <w:tc>
          <w:tcPr>
            <w:tcW w:w="845" w:type="pct"/>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left"/>
              <w:rPr>
                <w:rFonts w:hint="default" w:ascii="Times New Roman" w:hAnsi="Times New Roman" w:cs="Times New Roman"/>
                <w:kern w:val="0"/>
                <w:sz w:val="24"/>
              </w:rPr>
            </w:pPr>
          </w:p>
        </w:tc>
        <w:tc>
          <w:tcPr>
            <w:tcW w:w="565" w:type="pct"/>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p>
        </w:tc>
        <w:tc>
          <w:tcPr>
            <w:tcW w:w="627" w:type="pct"/>
            <w:gridSpan w:val="3"/>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p>
        </w:tc>
        <w:tc>
          <w:tcPr>
            <w:tcW w:w="696" w:type="pct"/>
            <w:gridSpan w:val="3"/>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p>
        </w:tc>
        <w:tc>
          <w:tcPr>
            <w:tcW w:w="794" w:type="pct"/>
            <w:gridSpan w:val="3"/>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p>
        </w:tc>
        <w:tc>
          <w:tcPr>
            <w:tcW w:w="537" w:type="pct"/>
            <w:gridSpan w:val="2"/>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2"/>
                <w:szCs w:val="22"/>
              </w:rPr>
            </w:pPr>
          </w:p>
        </w:tc>
        <w:tc>
          <w:tcPr>
            <w:tcW w:w="933" w:type="pct"/>
            <w:gridSpan w:val="3"/>
            <w:vMerge w:val="restart"/>
            <w:tcBorders>
              <w:top w:val="nil"/>
              <w:left w:val="single" w:color="auto" w:sz="4" w:space="0"/>
              <w:bottom w:val="nil"/>
              <w:right w:val="single" w:color="auto" w:sz="4" w:space="0"/>
            </w:tcBorders>
            <w:vAlign w:val="center"/>
          </w:tcPr>
          <w:p>
            <w:pPr>
              <w:widowControl/>
              <w:spacing w:line="320" w:lineRule="exact"/>
              <w:jc w:val="center"/>
              <w:rPr>
                <w:rFonts w:hint="default" w:ascii="Times New Roman" w:hAnsi="Times New Roman" w:cs="Times New Roman"/>
                <w:kern w:val="0"/>
                <w:sz w:val="22"/>
                <w:szCs w:val="22"/>
              </w:rPr>
            </w:pPr>
          </w:p>
        </w:tc>
      </w:tr>
      <w:tr>
        <w:tblPrEx>
          <w:tblCellMar>
            <w:top w:w="0" w:type="dxa"/>
            <w:left w:w="0" w:type="dxa"/>
            <w:bottom w:w="0" w:type="dxa"/>
            <w:right w:w="0" w:type="dxa"/>
          </w:tblCellMar>
        </w:tblPrEx>
        <w:trPr>
          <w:trHeight w:val="599" w:hRule="atLeast"/>
        </w:trPr>
        <w:tc>
          <w:tcPr>
            <w:tcW w:w="845" w:type="pct"/>
            <w:gridSpan w:val="2"/>
            <w:vMerge w:val="restart"/>
            <w:tcBorders>
              <w:top w:val="single" w:color="auto" w:sz="4" w:space="0"/>
              <w:left w:val="single" w:color="auto" w:sz="4" w:space="0"/>
              <w:bottom w:val="nil"/>
              <w:right w:val="single" w:color="000000"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职工按最高</w:t>
            </w:r>
            <w:r>
              <w:rPr>
                <w:rFonts w:hint="default" w:ascii="Times New Roman" w:hAnsi="Times New Roman" w:cs="Times New Roman"/>
                <w:kern w:val="0"/>
                <w:sz w:val="24"/>
              </w:rPr>
              <w:br w:type="textWrapping"/>
            </w:r>
            <w:r>
              <w:rPr>
                <w:rFonts w:hint="default" w:ascii="Times New Roman" w:hAnsi="Times New Roman" w:cs="Times New Roman"/>
                <w:kern w:val="0"/>
                <w:sz w:val="24"/>
              </w:rPr>
              <w:t>技术职称分</w:t>
            </w:r>
            <w:r>
              <w:rPr>
                <w:rFonts w:hint="eastAsia" w:ascii="Times New Roman" w:hAnsi="Times New Roman" w:cs="Times New Roman"/>
                <w:kern w:val="0"/>
                <w:sz w:val="24"/>
                <w:lang w:eastAsia="zh-CN"/>
              </w:rPr>
              <w:t>（</w:t>
            </w:r>
            <w:r>
              <w:rPr>
                <w:rFonts w:hint="default" w:ascii="Times New Roman" w:hAnsi="Times New Roman" w:cs="Times New Roman"/>
                <w:kern w:val="0"/>
                <w:sz w:val="24"/>
              </w:rPr>
              <w:t>人</w:t>
            </w:r>
            <w:r>
              <w:rPr>
                <w:rFonts w:hint="eastAsia" w:ascii="Times New Roman" w:hAnsi="Times New Roman" w:cs="Times New Roman"/>
                <w:kern w:val="0"/>
                <w:sz w:val="24"/>
                <w:lang w:eastAsia="zh-CN"/>
              </w:rPr>
              <w:t>）</w:t>
            </w:r>
          </w:p>
        </w:tc>
        <w:tc>
          <w:tcPr>
            <w:tcW w:w="565" w:type="pct"/>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高级</w:t>
            </w:r>
          </w:p>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职称</w:t>
            </w:r>
          </w:p>
        </w:tc>
        <w:tc>
          <w:tcPr>
            <w:tcW w:w="627" w:type="pct"/>
            <w:gridSpan w:val="3"/>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中级</w:t>
            </w:r>
          </w:p>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职称</w:t>
            </w:r>
          </w:p>
        </w:tc>
        <w:tc>
          <w:tcPr>
            <w:tcW w:w="696" w:type="pct"/>
            <w:gridSpan w:val="3"/>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初级</w:t>
            </w:r>
          </w:p>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职称</w:t>
            </w:r>
          </w:p>
        </w:tc>
        <w:tc>
          <w:tcPr>
            <w:tcW w:w="1331" w:type="pct"/>
            <w:gridSpan w:val="5"/>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其他</w:t>
            </w:r>
          </w:p>
        </w:tc>
        <w:tc>
          <w:tcPr>
            <w:tcW w:w="933" w:type="pct"/>
            <w:gridSpan w:val="3"/>
            <w:vMerge w:val="continue"/>
            <w:tcBorders>
              <w:top w:val="nil"/>
              <w:left w:val="single" w:color="auto" w:sz="4" w:space="0"/>
              <w:bottom w:val="nil"/>
              <w:right w:val="single" w:color="auto" w:sz="4" w:space="0"/>
            </w:tcBorders>
            <w:vAlign w:val="center"/>
          </w:tcPr>
          <w:p>
            <w:pPr>
              <w:widowControl/>
              <w:spacing w:line="320" w:lineRule="exact"/>
              <w:jc w:val="left"/>
              <w:rPr>
                <w:rFonts w:hint="default" w:ascii="Times New Roman" w:hAnsi="Times New Roman" w:cs="Times New Roman"/>
                <w:kern w:val="0"/>
                <w:sz w:val="22"/>
                <w:szCs w:val="22"/>
              </w:rPr>
            </w:pPr>
          </w:p>
        </w:tc>
      </w:tr>
      <w:tr>
        <w:tblPrEx>
          <w:tblCellMar>
            <w:top w:w="0" w:type="dxa"/>
            <w:left w:w="0" w:type="dxa"/>
            <w:bottom w:w="0" w:type="dxa"/>
            <w:right w:w="0" w:type="dxa"/>
          </w:tblCellMar>
        </w:tblPrEx>
        <w:trPr>
          <w:trHeight w:val="453" w:hRule="atLeast"/>
        </w:trPr>
        <w:tc>
          <w:tcPr>
            <w:tcW w:w="845" w:type="pct"/>
            <w:gridSpan w:val="2"/>
            <w:vMerge w:val="continue"/>
            <w:tcBorders>
              <w:top w:val="single" w:color="auto" w:sz="4" w:space="0"/>
              <w:left w:val="single" w:color="auto" w:sz="4" w:space="0"/>
              <w:bottom w:val="nil"/>
              <w:right w:val="single" w:color="000000" w:sz="4" w:space="0"/>
            </w:tcBorders>
            <w:vAlign w:val="center"/>
          </w:tcPr>
          <w:p>
            <w:pPr>
              <w:widowControl/>
              <w:spacing w:line="320" w:lineRule="exact"/>
              <w:jc w:val="left"/>
              <w:rPr>
                <w:rFonts w:hint="default" w:ascii="Times New Roman" w:hAnsi="Times New Roman" w:cs="Times New Roman"/>
                <w:kern w:val="0"/>
                <w:sz w:val="24"/>
              </w:rPr>
            </w:pPr>
          </w:p>
        </w:tc>
        <w:tc>
          <w:tcPr>
            <w:tcW w:w="565" w:type="pct"/>
            <w:tcBorders>
              <w:top w:val="nil"/>
              <w:left w:val="nil"/>
              <w:bottom w:val="nil"/>
              <w:right w:val="single" w:color="auto" w:sz="4" w:space="0"/>
            </w:tcBorders>
            <w:vAlign w:val="center"/>
          </w:tcPr>
          <w:p>
            <w:pPr>
              <w:widowControl/>
              <w:spacing w:line="320" w:lineRule="exact"/>
              <w:jc w:val="center"/>
              <w:rPr>
                <w:rFonts w:hint="default" w:ascii="Times New Roman" w:hAnsi="Times New Roman" w:cs="Times New Roman"/>
                <w:kern w:val="0"/>
                <w:sz w:val="24"/>
              </w:rPr>
            </w:pPr>
          </w:p>
        </w:tc>
        <w:tc>
          <w:tcPr>
            <w:tcW w:w="627" w:type="pct"/>
            <w:gridSpan w:val="3"/>
            <w:tcBorders>
              <w:top w:val="nil"/>
              <w:left w:val="nil"/>
              <w:bottom w:val="nil"/>
              <w:right w:val="single" w:color="auto" w:sz="4" w:space="0"/>
            </w:tcBorders>
            <w:vAlign w:val="center"/>
          </w:tcPr>
          <w:p>
            <w:pPr>
              <w:widowControl/>
              <w:spacing w:line="320" w:lineRule="exact"/>
              <w:jc w:val="center"/>
              <w:rPr>
                <w:rFonts w:hint="default" w:ascii="Times New Roman" w:hAnsi="Times New Roman" w:cs="Times New Roman"/>
                <w:kern w:val="0"/>
                <w:sz w:val="24"/>
              </w:rPr>
            </w:pPr>
          </w:p>
        </w:tc>
        <w:tc>
          <w:tcPr>
            <w:tcW w:w="696" w:type="pct"/>
            <w:gridSpan w:val="3"/>
            <w:tcBorders>
              <w:top w:val="nil"/>
              <w:left w:val="nil"/>
              <w:bottom w:val="nil"/>
              <w:right w:val="single" w:color="auto" w:sz="4" w:space="0"/>
            </w:tcBorders>
            <w:vAlign w:val="center"/>
          </w:tcPr>
          <w:p>
            <w:pPr>
              <w:widowControl/>
              <w:spacing w:line="320" w:lineRule="exact"/>
              <w:jc w:val="center"/>
              <w:rPr>
                <w:rFonts w:hint="default" w:ascii="Times New Roman" w:hAnsi="Times New Roman" w:cs="Times New Roman"/>
                <w:kern w:val="0"/>
                <w:sz w:val="24"/>
              </w:rPr>
            </w:pPr>
          </w:p>
        </w:tc>
        <w:tc>
          <w:tcPr>
            <w:tcW w:w="1331" w:type="pct"/>
            <w:gridSpan w:val="5"/>
            <w:tcBorders>
              <w:top w:val="single" w:color="auto" w:sz="4" w:space="0"/>
              <w:left w:val="nil"/>
              <w:bottom w:val="nil"/>
              <w:right w:val="single" w:color="000000" w:sz="4" w:space="0"/>
            </w:tcBorders>
            <w:vAlign w:val="center"/>
          </w:tcPr>
          <w:p>
            <w:pPr>
              <w:widowControl/>
              <w:spacing w:line="320" w:lineRule="exact"/>
              <w:jc w:val="center"/>
              <w:rPr>
                <w:rFonts w:hint="default" w:ascii="Times New Roman" w:hAnsi="Times New Roman" w:cs="Times New Roman"/>
                <w:kern w:val="0"/>
                <w:sz w:val="24"/>
              </w:rPr>
            </w:pPr>
          </w:p>
        </w:tc>
        <w:tc>
          <w:tcPr>
            <w:tcW w:w="933" w:type="pct"/>
            <w:gridSpan w:val="3"/>
            <w:vMerge w:val="continue"/>
            <w:tcBorders>
              <w:top w:val="nil"/>
              <w:left w:val="single" w:color="auto" w:sz="4" w:space="0"/>
              <w:bottom w:val="nil"/>
              <w:right w:val="single" w:color="auto" w:sz="4" w:space="0"/>
            </w:tcBorders>
            <w:vAlign w:val="center"/>
          </w:tcPr>
          <w:p>
            <w:pPr>
              <w:widowControl/>
              <w:spacing w:line="320" w:lineRule="exact"/>
              <w:jc w:val="left"/>
              <w:rPr>
                <w:rFonts w:hint="default" w:ascii="Times New Roman" w:hAnsi="Times New Roman" w:cs="Times New Roman"/>
                <w:kern w:val="0"/>
                <w:sz w:val="22"/>
                <w:szCs w:val="22"/>
              </w:rPr>
            </w:pPr>
          </w:p>
        </w:tc>
      </w:tr>
      <w:tr>
        <w:tblPrEx>
          <w:tblCellMar>
            <w:top w:w="0" w:type="dxa"/>
            <w:left w:w="0" w:type="dxa"/>
            <w:bottom w:w="0" w:type="dxa"/>
            <w:right w:w="0" w:type="dxa"/>
          </w:tblCellMar>
        </w:tblPrEx>
        <w:trPr>
          <w:trHeight w:val="1207" w:hRule="atLeast"/>
        </w:trPr>
        <w:tc>
          <w:tcPr>
            <w:tcW w:w="845"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高端领军人才或科技创新团队情况</w:t>
            </w:r>
          </w:p>
        </w:tc>
        <w:tc>
          <w:tcPr>
            <w:tcW w:w="565" w:type="pct"/>
            <w:tcBorders>
              <w:top w:val="single" w:color="auto" w:sz="4" w:space="0"/>
              <w:left w:val="nil"/>
              <w:bottom w:val="single" w:color="auto" w:sz="4" w:space="0"/>
              <w:right w:val="nil"/>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引进市级以上创新团队数量（个）</w:t>
            </w:r>
          </w:p>
        </w:tc>
        <w:tc>
          <w:tcPr>
            <w:tcW w:w="627" w:type="pct"/>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外籍创新人才数量（人）</w:t>
            </w:r>
          </w:p>
        </w:tc>
        <w:tc>
          <w:tcPr>
            <w:tcW w:w="696" w:type="pct"/>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两院院士（人）</w:t>
            </w:r>
          </w:p>
        </w:tc>
        <w:tc>
          <w:tcPr>
            <w:tcW w:w="794" w:type="pct"/>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长江学者（人）</w:t>
            </w:r>
          </w:p>
        </w:tc>
        <w:tc>
          <w:tcPr>
            <w:tcW w:w="799" w:type="pct"/>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国家杰青（人）</w:t>
            </w:r>
          </w:p>
        </w:tc>
        <w:tc>
          <w:tcPr>
            <w:tcW w:w="670"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其他省部级以上人才（人）</w:t>
            </w:r>
          </w:p>
        </w:tc>
      </w:tr>
      <w:tr>
        <w:tblPrEx>
          <w:tblCellMar>
            <w:top w:w="0" w:type="dxa"/>
            <w:left w:w="0" w:type="dxa"/>
            <w:bottom w:w="0" w:type="dxa"/>
            <w:right w:w="0" w:type="dxa"/>
          </w:tblCellMar>
        </w:tblPrEx>
        <w:trPr>
          <w:trHeight w:val="497" w:hRule="atLeast"/>
        </w:trPr>
        <w:tc>
          <w:tcPr>
            <w:tcW w:w="845"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p>
        </w:tc>
        <w:tc>
          <w:tcPr>
            <w:tcW w:w="565" w:type="pct"/>
            <w:tcBorders>
              <w:top w:val="single" w:color="auto" w:sz="4" w:space="0"/>
              <w:left w:val="nil"/>
              <w:bottom w:val="single" w:color="auto" w:sz="4" w:space="0"/>
              <w:right w:val="nil"/>
            </w:tcBorders>
            <w:vAlign w:val="center"/>
          </w:tcPr>
          <w:p>
            <w:pPr>
              <w:widowControl/>
              <w:spacing w:line="320" w:lineRule="exact"/>
              <w:jc w:val="center"/>
              <w:rPr>
                <w:rFonts w:hint="default" w:ascii="Times New Roman" w:hAnsi="Times New Roman" w:cs="Times New Roman"/>
                <w:kern w:val="0"/>
                <w:sz w:val="24"/>
              </w:rPr>
            </w:pPr>
          </w:p>
        </w:tc>
        <w:tc>
          <w:tcPr>
            <w:tcW w:w="627" w:type="pct"/>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p>
        </w:tc>
        <w:tc>
          <w:tcPr>
            <w:tcW w:w="696" w:type="pct"/>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p>
        </w:tc>
        <w:tc>
          <w:tcPr>
            <w:tcW w:w="794" w:type="pct"/>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p>
        </w:tc>
        <w:tc>
          <w:tcPr>
            <w:tcW w:w="799" w:type="pct"/>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p>
        </w:tc>
        <w:tc>
          <w:tcPr>
            <w:tcW w:w="670"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507" w:hRule="atLeast"/>
        </w:trPr>
        <w:tc>
          <w:tcPr>
            <w:tcW w:w="5000" w:type="pct"/>
            <w:gridSpan w:val="17"/>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研发人员清单</w:t>
            </w:r>
          </w:p>
        </w:tc>
      </w:tr>
      <w:tr>
        <w:tblPrEx>
          <w:tblCellMar>
            <w:top w:w="0" w:type="dxa"/>
            <w:left w:w="0" w:type="dxa"/>
            <w:bottom w:w="0" w:type="dxa"/>
            <w:right w:w="0" w:type="dxa"/>
          </w:tblCellMar>
        </w:tblPrEx>
        <w:trPr>
          <w:trHeight w:val="762" w:hRule="atLeast"/>
        </w:trPr>
        <w:tc>
          <w:tcPr>
            <w:tcW w:w="404" w:type="pc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专家</w:t>
            </w:r>
          </w:p>
          <w:p>
            <w:pPr>
              <w:snapToGrid w:val="0"/>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称号</w:t>
            </w:r>
          </w:p>
        </w:tc>
        <w:tc>
          <w:tcPr>
            <w:tcW w:w="440"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姓名</w:t>
            </w:r>
          </w:p>
        </w:tc>
        <w:tc>
          <w:tcPr>
            <w:tcW w:w="689" w:type="pct"/>
            <w:gridSpan w:val="2"/>
            <w:tcBorders>
              <w:top w:val="nil"/>
              <w:left w:val="nil"/>
              <w:bottom w:val="single" w:color="auto" w:sz="4" w:space="0"/>
              <w:right w:val="nil"/>
            </w:tcBorders>
            <w:vAlign w:val="center"/>
          </w:tcPr>
          <w:p>
            <w:pPr>
              <w:snapToGrid w:val="0"/>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证件号码</w:t>
            </w:r>
          </w:p>
        </w:tc>
        <w:tc>
          <w:tcPr>
            <w:tcW w:w="258" w:type="pct"/>
            <w:tcBorders>
              <w:top w:val="nil"/>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性别</w:t>
            </w:r>
          </w:p>
        </w:tc>
        <w:tc>
          <w:tcPr>
            <w:tcW w:w="384" w:type="pct"/>
            <w:gridSpan w:val="2"/>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学历</w:t>
            </w:r>
          </w:p>
        </w:tc>
        <w:tc>
          <w:tcPr>
            <w:tcW w:w="389" w:type="pct"/>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职称</w:t>
            </w:r>
          </w:p>
        </w:tc>
        <w:tc>
          <w:tcPr>
            <w:tcW w:w="384" w:type="pct"/>
            <w:gridSpan w:val="2"/>
            <w:tcBorders>
              <w:top w:val="nil"/>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职务</w:t>
            </w:r>
          </w:p>
        </w:tc>
        <w:tc>
          <w:tcPr>
            <w:tcW w:w="389" w:type="pct"/>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4"/>
              </w:rPr>
              <w:t>专业</w:t>
            </w:r>
          </w:p>
        </w:tc>
        <w:tc>
          <w:tcPr>
            <w:tcW w:w="258" w:type="pct"/>
            <w:gridSpan w:val="2"/>
            <w:tcBorders>
              <w:top w:val="nil"/>
              <w:left w:val="nil"/>
              <w:bottom w:val="single" w:color="auto" w:sz="4" w:space="0"/>
              <w:right w:val="single" w:color="auto" w:sz="4" w:space="0"/>
            </w:tcBorders>
            <w:vAlign w:val="center"/>
          </w:tcPr>
          <w:p>
            <w:pPr>
              <w:snapToGrid w:val="0"/>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是否常驻</w:t>
            </w:r>
          </w:p>
        </w:tc>
        <w:tc>
          <w:tcPr>
            <w:tcW w:w="699" w:type="pct"/>
            <w:gridSpan w:val="2"/>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4"/>
              </w:rPr>
              <w:t>所在单位</w:t>
            </w:r>
          </w:p>
        </w:tc>
        <w:tc>
          <w:tcPr>
            <w:tcW w:w="701" w:type="pct"/>
            <w:gridSpan w:val="2"/>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4"/>
              </w:rPr>
              <w:t>联系电话</w:t>
            </w:r>
          </w:p>
        </w:tc>
      </w:tr>
      <w:tr>
        <w:tblPrEx>
          <w:tblCellMar>
            <w:top w:w="0" w:type="dxa"/>
            <w:left w:w="0" w:type="dxa"/>
            <w:bottom w:w="0" w:type="dxa"/>
            <w:right w:w="0" w:type="dxa"/>
          </w:tblCellMar>
        </w:tblPrEx>
        <w:trPr>
          <w:trHeight w:val="762" w:hRule="atLeast"/>
        </w:trPr>
        <w:tc>
          <w:tcPr>
            <w:tcW w:w="404" w:type="pc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default" w:ascii="Times New Roman" w:hAnsi="Times New Roman" w:cs="Times New Roman"/>
                <w:kern w:val="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sz w:val="24"/>
              </w:rPr>
            </w:pPr>
          </w:p>
        </w:tc>
        <w:tc>
          <w:tcPr>
            <w:tcW w:w="689" w:type="pct"/>
            <w:gridSpan w:val="2"/>
            <w:tcBorders>
              <w:top w:val="single" w:color="auto" w:sz="4" w:space="0"/>
              <w:left w:val="nil"/>
              <w:bottom w:val="single" w:color="auto" w:sz="4" w:space="0"/>
              <w:right w:val="nil"/>
            </w:tcBorders>
            <w:vAlign w:val="center"/>
          </w:tcPr>
          <w:p>
            <w:pPr>
              <w:snapToGrid w:val="0"/>
              <w:spacing w:line="240" w:lineRule="exact"/>
              <w:jc w:val="center"/>
              <w:rPr>
                <w:rFonts w:hint="default" w:ascii="Times New Roman" w:hAnsi="Times New Roman" w:cs="Times New Roman"/>
                <w:kern w:val="0"/>
                <w:sz w:val="24"/>
              </w:rPr>
            </w:pPr>
          </w:p>
        </w:tc>
        <w:tc>
          <w:tcPr>
            <w:tcW w:w="25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sz w:val="24"/>
              </w:rPr>
            </w:pPr>
          </w:p>
        </w:tc>
        <w:tc>
          <w:tcPr>
            <w:tcW w:w="384" w:type="pct"/>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sz w:val="24"/>
              </w:rPr>
            </w:pPr>
          </w:p>
        </w:tc>
        <w:tc>
          <w:tcPr>
            <w:tcW w:w="389"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sz w:val="24"/>
              </w:rPr>
            </w:pPr>
          </w:p>
        </w:tc>
        <w:tc>
          <w:tcPr>
            <w:tcW w:w="384" w:type="pct"/>
            <w:gridSpan w:val="2"/>
            <w:tcBorders>
              <w:top w:val="single" w:color="auto" w:sz="4" w:space="0"/>
              <w:left w:val="nil"/>
              <w:bottom w:val="single" w:color="auto" w:sz="4" w:space="0"/>
              <w:right w:val="single" w:color="auto" w:sz="4" w:space="0"/>
            </w:tcBorders>
            <w:vAlign w:val="center"/>
          </w:tcPr>
          <w:p>
            <w:pPr>
              <w:spacing w:line="240" w:lineRule="exact"/>
              <w:ind w:left="117"/>
              <w:jc w:val="center"/>
              <w:rPr>
                <w:rFonts w:hint="default" w:ascii="Times New Roman" w:hAnsi="Times New Roman" w:cs="Times New Roman"/>
                <w:kern w:val="0"/>
                <w:sz w:val="24"/>
              </w:rPr>
            </w:pPr>
          </w:p>
        </w:tc>
        <w:tc>
          <w:tcPr>
            <w:tcW w:w="389"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sz w:val="24"/>
              </w:rPr>
            </w:pPr>
          </w:p>
        </w:tc>
        <w:tc>
          <w:tcPr>
            <w:tcW w:w="258" w:type="pct"/>
            <w:gridSpan w:val="2"/>
            <w:tcBorders>
              <w:top w:val="single" w:color="auto" w:sz="4" w:space="0"/>
              <w:left w:val="nil"/>
              <w:bottom w:val="single" w:color="auto" w:sz="4" w:space="0"/>
              <w:right w:val="single" w:color="auto" w:sz="4" w:space="0"/>
            </w:tcBorders>
            <w:vAlign w:val="center"/>
          </w:tcPr>
          <w:p>
            <w:pPr>
              <w:snapToGrid w:val="0"/>
              <w:spacing w:line="240" w:lineRule="exact"/>
              <w:jc w:val="center"/>
              <w:rPr>
                <w:rFonts w:hint="default" w:ascii="Times New Roman" w:hAnsi="Times New Roman" w:cs="Times New Roman"/>
                <w:kern w:val="0"/>
                <w:sz w:val="24"/>
              </w:rPr>
            </w:pPr>
          </w:p>
        </w:tc>
        <w:tc>
          <w:tcPr>
            <w:tcW w:w="699" w:type="pct"/>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sz w:val="24"/>
              </w:rPr>
            </w:pPr>
          </w:p>
        </w:tc>
        <w:tc>
          <w:tcPr>
            <w:tcW w:w="701" w:type="pct"/>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762" w:hRule="atLeast"/>
        </w:trPr>
        <w:tc>
          <w:tcPr>
            <w:tcW w:w="404" w:type="pc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default" w:ascii="Times New Roman" w:hAnsi="Times New Roman" w:cs="Times New Roman"/>
                <w:kern w:val="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sz w:val="24"/>
              </w:rPr>
            </w:pPr>
          </w:p>
        </w:tc>
        <w:tc>
          <w:tcPr>
            <w:tcW w:w="689" w:type="pct"/>
            <w:gridSpan w:val="2"/>
            <w:tcBorders>
              <w:top w:val="single" w:color="auto" w:sz="4" w:space="0"/>
              <w:left w:val="nil"/>
              <w:bottom w:val="single" w:color="auto" w:sz="4" w:space="0"/>
              <w:right w:val="nil"/>
            </w:tcBorders>
            <w:vAlign w:val="center"/>
          </w:tcPr>
          <w:p>
            <w:pPr>
              <w:snapToGrid w:val="0"/>
              <w:spacing w:line="240" w:lineRule="exact"/>
              <w:jc w:val="center"/>
              <w:rPr>
                <w:rFonts w:hint="default" w:ascii="Times New Roman" w:hAnsi="Times New Roman" w:cs="Times New Roman"/>
                <w:kern w:val="0"/>
                <w:sz w:val="24"/>
              </w:rPr>
            </w:pPr>
          </w:p>
        </w:tc>
        <w:tc>
          <w:tcPr>
            <w:tcW w:w="25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sz w:val="24"/>
              </w:rPr>
            </w:pPr>
          </w:p>
        </w:tc>
        <w:tc>
          <w:tcPr>
            <w:tcW w:w="384" w:type="pct"/>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sz w:val="24"/>
              </w:rPr>
            </w:pPr>
          </w:p>
        </w:tc>
        <w:tc>
          <w:tcPr>
            <w:tcW w:w="389"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sz w:val="24"/>
              </w:rPr>
            </w:pPr>
          </w:p>
        </w:tc>
        <w:tc>
          <w:tcPr>
            <w:tcW w:w="384" w:type="pct"/>
            <w:gridSpan w:val="2"/>
            <w:tcBorders>
              <w:top w:val="single" w:color="auto" w:sz="4" w:space="0"/>
              <w:left w:val="nil"/>
              <w:bottom w:val="single" w:color="auto" w:sz="4" w:space="0"/>
              <w:right w:val="single" w:color="auto" w:sz="4" w:space="0"/>
            </w:tcBorders>
            <w:vAlign w:val="center"/>
          </w:tcPr>
          <w:p>
            <w:pPr>
              <w:spacing w:line="240" w:lineRule="exact"/>
              <w:ind w:left="117"/>
              <w:jc w:val="center"/>
              <w:rPr>
                <w:rFonts w:hint="default" w:ascii="Times New Roman" w:hAnsi="Times New Roman" w:cs="Times New Roman"/>
                <w:kern w:val="0"/>
                <w:sz w:val="24"/>
              </w:rPr>
            </w:pPr>
          </w:p>
        </w:tc>
        <w:tc>
          <w:tcPr>
            <w:tcW w:w="389"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sz w:val="24"/>
              </w:rPr>
            </w:pPr>
          </w:p>
        </w:tc>
        <w:tc>
          <w:tcPr>
            <w:tcW w:w="258" w:type="pct"/>
            <w:gridSpan w:val="2"/>
            <w:tcBorders>
              <w:top w:val="single" w:color="auto" w:sz="4" w:space="0"/>
              <w:left w:val="nil"/>
              <w:bottom w:val="single" w:color="auto" w:sz="4" w:space="0"/>
              <w:right w:val="single" w:color="auto" w:sz="4" w:space="0"/>
            </w:tcBorders>
            <w:vAlign w:val="center"/>
          </w:tcPr>
          <w:p>
            <w:pPr>
              <w:snapToGrid w:val="0"/>
              <w:spacing w:line="240" w:lineRule="exact"/>
              <w:jc w:val="center"/>
              <w:rPr>
                <w:rFonts w:hint="default" w:ascii="Times New Roman" w:hAnsi="Times New Roman" w:cs="Times New Roman"/>
                <w:kern w:val="0"/>
                <w:sz w:val="24"/>
              </w:rPr>
            </w:pPr>
          </w:p>
        </w:tc>
        <w:tc>
          <w:tcPr>
            <w:tcW w:w="699" w:type="pct"/>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sz w:val="24"/>
              </w:rPr>
            </w:pPr>
          </w:p>
        </w:tc>
        <w:tc>
          <w:tcPr>
            <w:tcW w:w="701" w:type="pct"/>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sz w:val="24"/>
              </w:rPr>
            </w:pPr>
          </w:p>
        </w:tc>
      </w:tr>
    </w:tbl>
    <w:p>
      <w:pPr>
        <w:widowControl/>
        <w:jc w:val="left"/>
        <w:rPr>
          <w:rFonts w:hint="default" w:ascii="Times New Roman" w:hAnsi="Times New Roman" w:cs="Times New Roman"/>
          <w:b/>
          <w:sz w:val="28"/>
          <w:szCs w:val="28"/>
        </w:rPr>
      </w:pPr>
      <w:r>
        <w:rPr>
          <w:rFonts w:hint="default" w:ascii="Times New Roman" w:hAnsi="Times New Roman" w:cs="Times New Roman"/>
          <w:b/>
          <w:sz w:val="28"/>
          <w:szCs w:val="28"/>
        </w:rPr>
        <w:t>填表说明：</w:t>
      </w:r>
    </w:p>
    <w:p>
      <w:pPr>
        <w:pStyle w:val="14"/>
        <w:widowControl/>
        <w:numPr>
          <w:ilvl w:val="0"/>
          <w:numId w:val="7"/>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职工总数：指单位在重庆市南川区内全职职工人员数（含合作单位派驻的科研及管理人员），不含兼职人员。</w:t>
      </w:r>
    </w:p>
    <w:p>
      <w:pPr>
        <w:pStyle w:val="14"/>
        <w:widowControl/>
        <w:numPr>
          <w:ilvl w:val="0"/>
          <w:numId w:val="7"/>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常驻研发人员：指申请单位在重庆市南川区内常驻或合作单位派驻重庆市南川区的直接参与具体的科技研究、开发活动的人员，不含研发管理、服务人员。</w:t>
      </w:r>
    </w:p>
    <w:p>
      <w:pPr>
        <w:pStyle w:val="14"/>
        <w:widowControl/>
        <w:numPr>
          <w:ilvl w:val="0"/>
          <w:numId w:val="7"/>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职工按最高学历：只填写取得最高学位的人员数，不能重复计算。</w:t>
      </w:r>
    </w:p>
    <w:p>
      <w:pPr>
        <w:pStyle w:val="14"/>
        <w:widowControl/>
        <w:numPr>
          <w:ilvl w:val="0"/>
          <w:numId w:val="7"/>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职工按最高技术职称：只填写最高职称人员数，不能重复计算。</w:t>
      </w:r>
    </w:p>
    <w:p>
      <w:pPr>
        <w:pStyle w:val="14"/>
        <w:widowControl/>
        <w:numPr>
          <w:ilvl w:val="0"/>
          <w:numId w:val="7"/>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同时具备博士学位和高级职称的人员在计算博士学位或高级职称人员占研发人员比例时不能重复计算。</w:t>
      </w:r>
    </w:p>
    <w:p>
      <w:pPr>
        <w:pStyle w:val="14"/>
        <w:widowControl/>
        <w:numPr>
          <w:ilvl w:val="0"/>
          <w:numId w:val="7"/>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其他省部级以上人才指获得其他国家级或省部级人才称号的创新人才，同时获得多个人才称号的不能重复计算。</w:t>
      </w:r>
    </w:p>
    <w:p>
      <w:pPr>
        <w:rPr>
          <w:rFonts w:hint="default" w:ascii="Times New Roman" w:hAnsi="Times New Roman" w:cs="Times New Roman"/>
          <w:sz w:val="28"/>
          <w:szCs w:val="28"/>
        </w:rPr>
      </w:pPr>
      <w:r>
        <w:rPr>
          <w:rFonts w:hint="default" w:ascii="Times New Roman" w:hAnsi="Times New Roman" w:cs="Times New Roman"/>
          <w:sz w:val="28"/>
          <w:szCs w:val="28"/>
        </w:rPr>
        <w:br w:type="page"/>
      </w:r>
    </w:p>
    <w:p>
      <w:pPr>
        <w:rPr>
          <w:rFonts w:hint="default" w:ascii="Times New Roman" w:hAnsi="Times New Roman" w:eastAsia="方正黑体_GBK" w:cs="Times New Roman"/>
          <w:szCs w:val="32"/>
        </w:rPr>
      </w:pPr>
      <w:r>
        <w:rPr>
          <w:rFonts w:hint="default" w:ascii="Times New Roman" w:hAnsi="Times New Roman" w:eastAsia="方正黑体_GBK" w:cs="Times New Roman"/>
          <w:szCs w:val="32"/>
        </w:rPr>
        <w:t>三、科研基础条件</w:t>
      </w:r>
    </w:p>
    <w:tbl>
      <w:tblPr>
        <w:tblStyle w:val="17"/>
        <w:tblW w:w="5021" w:type="pct"/>
        <w:tblInd w:w="0" w:type="dxa"/>
        <w:tblLayout w:type="fixed"/>
        <w:tblCellMar>
          <w:top w:w="0" w:type="dxa"/>
          <w:left w:w="0" w:type="dxa"/>
          <w:bottom w:w="0" w:type="dxa"/>
          <w:right w:w="0" w:type="dxa"/>
        </w:tblCellMar>
      </w:tblPr>
      <w:tblGrid>
        <w:gridCol w:w="1242"/>
        <w:gridCol w:w="269"/>
        <w:gridCol w:w="608"/>
        <w:gridCol w:w="658"/>
        <w:gridCol w:w="708"/>
        <w:gridCol w:w="816"/>
        <w:gridCol w:w="23"/>
        <w:gridCol w:w="946"/>
        <w:gridCol w:w="1160"/>
        <w:gridCol w:w="143"/>
        <w:gridCol w:w="639"/>
        <w:gridCol w:w="784"/>
        <w:gridCol w:w="1067"/>
      </w:tblGrid>
      <w:tr>
        <w:tblPrEx>
          <w:tblCellMar>
            <w:top w:w="0" w:type="dxa"/>
            <w:left w:w="0" w:type="dxa"/>
            <w:bottom w:w="0" w:type="dxa"/>
            <w:right w:w="0" w:type="dxa"/>
          </w:tblCellMar>
        </w:tblPrEx>
        <w:trPr>
          <w:trHeight w:val="416" w:hRule="atLeast"/>
        </w:trPr>
        <w:tc>
          <w:tcPr>
            <w:tcW w:w="1922" w:type="pct"/>
            <w:gridSpan w:val="5"/>
            <w:tcBorders>
              <w:top w:val="single" w:color="auto" w:sz="4" w:space="0"/>
              <w:left w:val="single" w:color="auto" w:sz="4" w:space="0"/>
              <w:bottom w:val="single" w:color="auto" w:sz="4" w:space="0"/>
              <w:right w:val="nil"/>
            </w:tcBorders>
            <w:vAlign w:val="center"/>
          </w:tcPr>
          <w:p>
            <w:pPr>
              <w:widowControl/>
              <w:jc w:val="center"/>
              <w:rPr>
                <w:rFonts w:hint="default" w:ascii="Times New Roman" w:hAnsi="Times New Roman" w:cs="Times New Roman"/>
                <w:spacing w:val="-20"/>
                <w:kern w:val="0"/>
                <w:sz w:val="24"/>
              </w:rPr>
            </w:pPr>
            <w:r>
              <w:rPr>
                <w:rFonts w:hint="default" w:ascii="Times New Roman" w:hAnsi="Times New Roman" w:cs="Times New Roman"/>
                <w:spacing w:val="-20"/>
                <w:kern w:val="0"/>
                <w:sz w:val="24"/>
              </w:rPr>
              <w:t>单价十万元以上的设备数（台/套）</w:t>
            </w:r>
          </w:p>
        </w:tc>
        <w:tc>
          <w:tcPr>
            <w:tcW w:w="450"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p>
        </w:tc>
        <w:tc>
          <w:tcPr>
            <w:tcW w:w="2038" w:type="pct"/>
            <w:gridSpan w:val="6"/>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方正仿宋_GBK" w:cs="Times New Roman"/>
                <w:kern w:val="0"/>
                <w:sz w:val="24"/>
                <w:lang w:eastAsia="zh-CN"/>
              </w:rPr>
            </w:pPr>
            <w:r>
              <w:rPr>
                <w:rFonts w:hint="default" w:ascii="Times New Roman" w:hAnsi="Times New Roman" w:cs="Times New Roman"/>
                <w:spacing w:val="-20"/>
                <w:kern w:val="0"/>
                <w:sz w:val="24"/>
              </w:rPr>
              <w:t>单价十万元以上设备的原价总值</w:t>
            </w:r>
            <w:r>
              <w:rPr>
                <w:rFonts w:hint="eastAsia" w:ascii="Times New Roman" w:hAnsi="Times New Roman" w:cs="Times New Roman"/>
                <w:spacing w:val="-20"/>
                <w:kern w:val="0"/>
                <w:sz w:val="24"/>
                <w:lang w:eastAsia="zh-CN"/>
              </w:rPr>
              <w:t>（</w:t>
            </w:r>
            <w:r>
              <w:rPr>
                <w:rFonts w:hint="default" w:ascii="Times New Roman" w:hAnsi="Times New Roman" w:cs="Times New Roman"/>
                <w:spacing w:val="-20"/>
                <w:kern w:val="0"/>
                <w:sz w:val="24"/>
              </w:rPr>
              <w:t>万元</w:t>
            </w:r>
            <w:r>
              <w:rPr>
                <w:rFonts w:hint="eastAsia" w:ascii="Times New Roman" w:hAnsi="Times New Roman" w:cs="Times New Roman"/>
                <w:spacing w:val="-20"/>
                <w:kern w:val="0"/>
                <w:sz w:val="24"/>
                <w:lang w:eastAsia="zh-CN"/>
              </w:rPr>
              <w:t>）</w:t>
            </w:r>
          </w:p>
        </w:tc>
        <w:tc>
          <w:tcPr>
            <w:tcW w:w="588"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p>
        </w:tc>
      </w:tr>
      <w:tr>
        <w:trPr>
          <w:trHeight w:val="399" w:hRule="atLeast"/>
        </w:trPr>
        <w:tc>
          <w:tcPr>
            <w:tcW w:w="1922" w:type="pct"/>
            <w:gridSpan w:val="5"/>
            <w:tcBorders>
              <w:top w:val="single" w:color="auto" w:sz="4" w:space="0"/>
              <w:left w:val="single" w:color="auto" w:sz="4" w:space="0"/>
              <w:bottom w:val="single" w:color="auto" w:sz="4" w:space="0"/>
              <w:right w:val="nil"/>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科研场所（平方米）</w:t>
            </w:r>
          </w:p>
        </w:tc>
        <w:tc>
          <w:tcPr>
            <w:tcW w:w="450"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p>
        </w:tc>
        <w:tc>
          <w:tcPr>
            <w:tcW w:w="2038" w:type="pct"/>
            <w:gridSpan w:val="6"/>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单位资产总额（万元）</w:t>
            </w:r>
          </w:p>
        </w:tc>
        <w:tc>
          <w:tcPr>
            <w:tcW w:w="588" w:type="pct"/>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p>
        </w:tc>
      </w:tr>
      <w:tr>
        <w:tblPrEx>
          <w:tblCellMar>
            <w:top w:w="0" w:type="dxa"/>
            <w:left w:w="0" w:type="dxa"/>
            <w:bottom w:w="0" w:type="dxa"/>
            <w:right w:w="0" w:type="dxa"/>
          </w:tblCellMar>
        </w:tblPrEx>
        <w:trPr>
          <w:trHeight w:val="1002" w:hRule="atLeast"/>
        </w:trPr>
        <w:tc>
          <w:tcPr>
            <w:tcW w:w="4411" w:type="pct"/>
            <w:gridSpan w:val="12"/>
            <w:tcBorders>
              <w:top w:val="single" w:color="auto" w:sz="4" w:space="0"/>
              <w:left w:val="single" w:color="auto" w:sz="4" w:space="0"/>
              <w:bottom w:val="single" w:color="auto" w:sz="4" w:space="0"/>
              <w:right w:val="single" w:color="000000" w:sz="4" w:space="0"/>
            </w:tcBorders>
            <w:vAlign w:val="center"/>
          </w:tcPr>
          <w:p>
            <w:pPr>
              <w:widowControl/>
              <w:spacing w:line="320" w:lineRule="exact"/>
              <w:rPr>
                <w:rFonts w:hint="eastAsia" w:ascii="Times New Roman" w:hAnsi="Times New Roman" w:eastAsia="方正仿宋_GBK" w:cs="Times New Roman"/>
                <w:kern w:val="0"/>
                <w:sz w:val="24"/>
                <w:lang w:eastAsia="zh-CN"/>
              </w:rPr>
            </w:pPr>
            <w:r>
              <w:rPr>
                <w:rFonts w:hint="default" w:ascii="Times New Roman" w:hAnsi="Times New Roman" w:cs="Times New Roman"/>
                <w:kern w:val="0"/>
                <w:sz w:val="24"/>
              </w:rPr>
              <w:t>国家级、市级、区县级创新平台数量（含工程技术研究中心、企业技术中心、重点实验室、国际科技合作基地、博士后科研工作站（流动站）、院士工作站等）</w:t>
            </w:r>
            <w:r>
              <w:rPr>
                <w:rFonts w:hint="eastAsia" w:ascii="Times New Roman" w:hAnsi="Times New Roman" w:cs="Times New Roman"/>
                <w:kern w:val="0"/>
                <w:sz w:val="24"/>
                <w:lang w:eastAsia="zh-CN"/>
              </w:rPr>
              <w:t>（</w:t>
            </w:r>
            <w:r>
              <w:rPr>
                <w:rFonts w:hint="default" w:ascii="Times New Roman" w:hAnsi="Times New Roman" w:cs="Times New Roman"/>
                <w:kern w:val="0"/>
                <w:sz w:val="24"/>
              </w:rPr>
              <w:t>个</w:t>
            </w:r>
            <w:r>
              <w:rPr>
                <w:rFonts w:hint="eastAsia" w:ascii="Times New Roman" w:hAnsi="Times New Roman" w:cs="Times New Roman"/>
                <w:kern w:val="0"/>
                <w:sz w:val="24"/>
                <w:lang w:eastAsia="zh-CN"/>
              </w:rPr>
              <w:t>）</w:t>
            </w:r>
          </w:p>
        </w:tc>
        <w:tc>
          <w:tcPr>
            <w:tcW w:w="588" w:type="pct"/>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p>
        </w:tc>
      </w:tr>
      <w:tr>
        <w:tblPrEx>
          <w:tblCellMar>
            <w:top w:w="0" w:type="dxa"/>
            <w:left w:w="0" w:type="dxa"/>
            <w:bottom w:w="0" w:type="dxa"/>
            <w:right w:w="0" w:type="dxa"/>
          </w:tblCellMar>
        </w:tblPrEx>
        <w:trPr>
          <w:trHeight w:val="504" w:hRule="atLeast"/>
        </w:trPr>
        <w:tc>
          <w:tcPr>
            <w:tcW w:w="685" w:type="pct"/>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创新平台清单（列举主要的5个）</w:t>
            </w:r>
          </w:p>
        </w:tc>
        <w:tc>
          <w:tcPr>
            <w:tcW w:w="483" w:type="pct"/>
            <w:gridSpan w:val="2"/>
            <w:tcBorders>
              <w:top w:val="nil"/>
              <w:left w:val="nil"/>
              <w:bottom w:val="single" w:color="auto" w:sz="4" w:space="0"/>
              <w:right w:val="nil"/>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序号</w:t>
            </w:r>
          </w:p>
        </w:tc>
        <w:tc>
          <w:tcPr>
            <w:tcW w:w="2378" w:type="pct"/>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名称</w:t>
            </w:r>
          </w:p>
        </w:tc>
        <w:tc>
          <w:tcPr>
            <w:tcW w:w="1452" w:type="pct"/>
            <w:gridSpan w:val="4"/>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级别</w:t>
            </w:r>
          </w:p>
          <w:p>
            <w:pPr>
              <w:widowControl/>
              <w:rPr>
                <w:rFonts w:hint="default" w:ascii="Times New Roman" w:hAnsi="Times New Roman" w:cs="Times New Roman"/>
                <w:kern w:val="0"/>
                <w:sz w:val="24"/>
              </w:rPr>
            </w:pPr>
            <w:r>
              <w:rPr>
                <w:rFonts w:hint="default" w:ascii="Times New Roman" w:hAnsi="Times New Roman" w:cs="Times New Roman"/>
                <w:kern w:val="0"/>
                <w:sz w:val="24"/>
              </w:rPr>
              <w:t>（请选填下列选项代码）</w:t>
            </w:r>
          </w:p>
        </w:tc>
      </w:tr>
      <w:tr>
        <w:trPr>
          <w:trHeight w:val="553" w:hRule="atLeast"/>
        </w:trPr>
        <w:tc>
          <w:tcPr>
            <w:tcW w:w="685"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483" w:type="pct"/>
            <w:gridSpan w:val="2"/>
            <w:tcBorders>
              <w:top w:val="nil"/>
              <w:left w:val="nil"/>
              <w:bottom w:val="single" w:color="auto" w:sz="4" w:space="0"/>
              <w:right w:val="nil"/>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2378" w:type="pct"/>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431" w:type="pct"/>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18"/>
              </w:rPr>
            </w:pPr>
          </w:p>
        </w:tc>
        <w:tc>
          <w:tcPr>
            <w:tcW w:w="1021" w:type="pct"/>
            <w:gridSpan w:val="2"/>
            <w:vMerge w:val="restart"/>
            <w:tcBorders>
              <w:top w:val="nil"/>
              <w:left w:val="nil"/>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选项：</w:t>
            </w:r>
          </w:p>
          <w:p>
            <w:pPr>
              <w:widowControl/>
              <w:spacing w:line="320" w:lineRule="exact"/>
              <w:ind w:firstLine="472" w:firstLineChars="200"/>
              <w:jc w:val="left"/>
              <w:rPr>
                <w:rFonts w:hint="default" w:ascii="Times New Roman" w:hAnsi="Times New Roman" w:cs="Times New Roman"/>
                <w:kern w:val="0"/>
                <w:sz w:val="24"/>
              </w:rPr>
            </w:pPr>
            <w:r>
              <w:rPr>
                <w:rFonts w:hint="default" w:ascii="Times New Roman" w:hAnsi="Times New Roman" w:cs="Times New Roman"/>
                <w:kern w:val="0"/>
                <w:sz w:val="24"/>
              </w:rPr>
              <w:t>A.国家级</w:t>
            </w:r>
          </w:p>
          <w:p>
            <w:pPr>
              <w:widowControl/>
              <w:spacing w:line="320" w:lineRule="exact"/>
              <w:ind w:firstLine="472" w:firstLineChars="200"/>
              <w:jc w:val="left"/>
              <w:rPr>
                <w:rFonts w:hint="default" w:ascii="Times New Roman" w:hAnsi="Times New Roman" w:cs="Times New Roman"/>
                <w:kern w:val="0"/>
                <w:sz w:val="24"/>
              </w:rPr>
            </w:pPr>
            <w:r>
              <w:rPr>
                <w:rFonts w:hint="default" w:ascii="Times New Roman" w:hAnsi="Times New Roman" w:cs="Times New Roman"/>
                <w:kern w:val="0"/>
                <w:sz w:val="24"/>
              </w:rPr>
              <w:t>B.市级</w:t>
            </w:r>
          </w:p>
          <w:p>
            <w:pPr>
              <w:widowControl/>
              <w:spacing w:line="320" w:lineRule="exact"/>
              <w:ind w:firstLine="472" w:firstLineChars="200"/>
              <w:jc w:val="left"/>
              <w:rPr>
                <w:rFonts w:hint="default" w:ascii="Times New Roman" w:hAnsi="Times New Roman" w:cs="Times New Roman"/>
                <w:kern w:val="0"/>
                <w:sz w:val="24"/>
              </w:rPr>
            </w:pPr>
            <w:r>
              <w:rPr>
                <w:rFonts w:hint="default" w:ascii="Times New Roman" w:hAnsi="Times New Roman" w:cs="Times New Roman"/>
                <w:kern w:val="0"/>
                <w:sz w:val="24"/>
              </w:rPr>
              <w:t>C.区县级</w:t>
            </w:r>
          </w:p>
          <w:p>
            <w:pPr>
              <w:widowControl/>
              <w:spacing w:line="320" w:lineRule="exact"/>
              <w:ind w:firstLine="472" w:firstLineChars="200"/>
              <w:jc w:val="left"/>
              <w:rPr>
                <w:rFonts w:hint="default" w:ascii="Times New Roman" w:hAnsi="Times New Roman" w:cs="Times New Roman"/>
                <w:kern w:val="0"/>
                <w:sz w:val="24"/>
              </w:rPr>
            </w:pPr>
            <w:r>
              <w:rPr>
                <w:rFonts w:hint="default" w:ascii="Times New Roman" w:hAnsi="Times New Roman" w:cs="Times New Roman"/>
                <w:kern w:val="0"/>
                <w:sz w:val="24"/>
              </w:rPr>
              <w:t>D.其他</w:t>
            </w:r>
          </w:p>
        </w:tc>
      </w:tr>
      <w:tr>
        <w:tblPrEx>
          <w:tblCellMar>
            <w:top w:w="0" w:type="dxa"/>
            <w:left w:w="0" w:type="dxa"/>
            <w:bottom w:w="0" w:type="dxa"/>
            <w:right w:w="0" w:type="dxa"/>
          </w:tblCellMar>
        </w:tblPrEx>
        <w:trPr>
          <w:trHeight w:val="592" w:hRule="atLeast"/>
        </w:trPr>
        <w:tc>
          <w:tcPr>
            <w:tcW w:w="685"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483" w:type="pct"/>
            <w:gridSpan w:val="2"/>
            <w:tcBorders>
              <w:top w:val="nil"/>
              <w:left w:val="nil"/>
              <w:bottom w:val="single" w:color="auto" w:sz="4" w:space="0"/>
              <w:right w:val="nil"/>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w:t>
            </w:r>
          </w:p>
        </w:tc>
        <w:tc>
          <w:tcPr>
            <w:tcW w:w="2378" w:type="pct"/>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431" w:type="pct"/>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18"/>
              </w:rPr>
            </w:pPr>
          </w:p>
        </w:tc>
        <w:tc>
          <w:tcPr>
            <w:tcW w:w="1021" w:type="pct"/>
            <w:gridSpan w:val="2"/>
            <w:vMerge w:val="continue"/>
            <w:tcBorders>
              <w:left w:val="nil"/>
              <w:right w:val="single" w:color="auto" w:sz="4" w:space="0"/>
            </w:tcBorders>
            <w:vAlign w:val="center"/>
          </w:tcPr>
          <w:p>
            <w:pPr>
              <w:widowControl/>
              <w:jc w:val="left"/>
              <w:rPr>
                <w:rFonts w:hint="default" w:ascii="Times New Roman" w:hAnsi="Times New Roman" w:cs="Times New Roman"/>
                <w:kern w:val="0"/>
                <w:sz w:val="24"/>
              </w:rPr>
            </w:pPr>
          </w:p>
        </w:tc>
      </w:tr>
      <w:tr>
        <w:tblPrEx>
          <w:tblCellMar>
            <w:top w:w="0" w:type="dxa"/>
            <w:left w:w="0" w:type="dxa"/>
            <w:bottom w:w="0" w:type="dxa"/>
            <w:right w:w="0" w:type="dxa"/>
          </w:tblCellMar>
        </w:tblPrEx>
        <w:trPr>
          <w:trHeight w:val="511" w:hRule="atLeast"/>
        </w:trPr>
        <w:tc>
          <w:tcPr>
            <w:tcW w:w="685"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483" w:type="pct"/>
            <w:gridSpan w:val="2"/>
            <w:tcBorders>
              <w:top w:val="nil"/>
              <w:left w:val="nil"/>
              <w:bottom w:val="single" w:color="auto" w:sz="4" w:space="0"/>
              <w:right w:val="nil"/>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3</w:t>
            </w:r>
          </w:p>
        </w:tc>
        <w:tc>
          <w:tcPr>
            <w:tcW w:w="2378" w:type="pct"/>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431" w:type="pct"/>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18"/>
              </w:rPr>
            </w:pPr>
          </w:p>
        </w:tc>
        <w:tc>
          <w:tcPr>
            <w:tcW w:w="1021" w:type="pct"/>
            <w:gridSpan w:val="2"/>
            <w:vMerge w:val="continue"/>
            <w:tcBorders>
              <w:left w:val="nil"/>
              <w:right w:val="single" w:color="auto" w:sz="4" w:space="0"/>
            </w:tcBorders>
            <w:vAlign w:val="center"/>
          </w:tcPr>
          <w:p>
            <w:pPr>
              <w:widowControl/>
              <w:jc w:val="left"/>
              <w:rPr>
                <w:rFonts w:hint="default" w:ascii="Times New Roman" w:hAnsi="Times New Roman" w:cs="Times New Roman"/>
                <w:kern w:val="0"/>
                <w:sz w:val="24"/>
              </w:rPr>
            </w:pPr>
          </w:p>
        </w:tc>
      </w:tr>
      <w:tr>
        <w:tblPrEx>
          <w:tblCellMar>
            <w:top w:w="0" w:type="dxa"/>
            <w:left w:w="0" w:type="dxa"/>
            <w:bottom w:w="0" w:type="dxa"/>
            <w:right w:w="0" w:type="dxa"/>
          </w:tblCellMar>
        </w:tblPrEx>
        <w:trPr>
          <w:trHeight w:val="547" w:hRule="atLeast"/>
        </w:trPr>
        <w:tc>
          <w:tcPr>
            <w:tcW w:w="685"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483" w:type="pct"/>
            <w:gridSpan w:val="2"/>
            <w:tcBorders>
              <w:top w:val="nil"/>
              <w:left w:val="nil"/>
              <w:bottom w:val="single" w:color="auto" w:sz="4" w:space="0"/>
              <w:right w:val="nil"/>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4</w:t>
            </w:r>
          </w:p>
        </w:tc>
        <w:tc>
          <w:tcPr>
            <w:tcW w:w="2378" w:type="pct"/>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431" w:type="pct"/>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18"/>
              </w:rPr>
            </w:pPr>
          </w:p>
        </w:tc>
        <w:tc>
          <w:tcPr>
            <w:tcW w:w="1021" w:type="pct"/>
            <w:gridSpan w:val="2"/>
            <w:vMerge w:val="continue"/>
            <w:tcBorders>
              <w:left w:val="nil"/>
              <w:right w:val="single" w:color="auto" w:sz="4" w:space="0"/>
            </w:tcBorders>
            <w:vAlign w:val="center"/>
          </w:tcPr>
          <w:p>
            <w:pPr>
              <w:widowControl/>
              <w:jc w:val="left"/>
              <w:rPr>
                <w:rFonts w:hint="default" w:ascii="Times New Roman" w:hAnsi="Times New Roman" w:cs="Times New Roman"/>
                <w:kern w:val="0"/>
                <w:sz w:val="24"/>
              </w:rPr>
            </w:pPr>
          </w:p>
        </w:tc>
      </w:tr>
      <w:tr>
        <w:tblPrEx>
          <w:tblCellMar>
            <w:top w:w="0" w:type="dxa"/>
            <w:left w:w="0" w:type="dxa"/>
            <w:bottom w:w="0" w:type="dxa"/>
            <w:right w:w="0" w:type="dxa"/>
          </w:tblCellMar>
        </w:tblPrEx>
        <w:trPr>
          <w:trHeight w:val="552" w:hRule="atLeast"/>
        </w:trPr>
        <w:tc>
          <w:tcPr>
            <w:tcW w:w="685"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483" w:type="pct"/>
            <w:gridSpan w:val="2"/>
            <w:tcBorders>
              <w:top w:val="nil"/>
              <w:left w:val="nil"/>
              <w:bottom w:val="single" w:color="auto" w:sz="4" w:space="0"/>
              <w:right w:val="nil"/>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5</w:t>
            </w:r>
          </w:p>
        </w:tc>
        <w:tc>
          <w:tcPr>
            <w:tcW w:w="2378" w:type="pct"/>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431" w:type="pct"/>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18"/>
              </w:rPr>
            </w:pPr>
          </w:p>
        </w:tc>
        <w:tc>
          <w:tcPr>
            <w:tcW w:w="1021" w:type="pct"/>
            <w:gridSpan w:val="2"/>
            <w:vMerge w:val="continue"/>
            <w:tcBorders>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r>
      <w:tr>
        <w:tblPrEx>
          <w:tblCellMar>
            <w:top w:w="0" w:type="dxa"/>
            <w:left w:w="0" w:type="dxa"/>
            <w:bottom w:w="0" w:type="dxa"/>
            <w:right w:w="0" w:type="dxa"/>
          </w:tblCellMar>
        </w:tblPrEx>
        <w:trPr>
          <w:trHeight w:val="434" w:hRule="atLeast"/>
        </w:trPr>
        <w:tc>
          <w:tcPr>
            <w:tcW w:w="5000" w:type="pct"/>
            <w:gridSpan w:val="1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科研仪器设备清单</w:t>
            </w:r>
          </w:p>
        </w:tc>
      </w:tr>
      <w:tr>
        <w:tblPrEx>
          <w:tblCellMar>
            <w:top w:w="0" w:type="dxa"/>
            <w:left w:w="0" w:type="dxa"/>
            <w:bottom w:w="0" w:type="dxa"/>
            <w:right w:w="0" w:type="dxa"/>
          </w:tblCellMar>
        </w:tblPrEx>
        <w:trPr>
          <w:trHeight w:val="709" w:hRule="atLeast"/>
        </w:trPr>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名称</w:t>
            </w:r>
          </w:p>
        </w:tc>
        <w:tc>
          <w:tcPr>
            <w:tcW w:w="698" w:type="pct"/>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设备类型</w:t>
            </w:r>
          </w:p>
        </w:tc>
        <w:tc>
          <w:tcPr>
            <w:tcW w:w="8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型号</w:t>
            </w:r>
          </w:p>
        </w:tc>
        <w:tc>
          <w:tcPr>
            <w:tcW w:w="52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产地</w:t>
            </w:r>
          </w:p>
        </w:tc>
        <w:tc>
          <w:tcPr>
            <w:tcW w:w="719"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原值</w:t>
            </w:r>
          </w:p>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（万元）</w:t>
            </w:r>
          </w:p>
        </w:tc>
        <w:tc>
          <w:tcPr>
            <w:tcW w:w="784" w:type="pct"/>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 w:val="24"/>
              </w:rPr>
              <w:t>建账日期</w:t>
            </w:r>
          </w:p>
        </w:tc>
        <w:tc>
          <w:tcPr>
            <w:tcW w:w="5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经费来源</w:t>
            </w:r>
          </w:p>
        </w:tc>
      </w:tr>
      <w:tr>
        <w:tblPrEx>
          <w:tblCellMar>
            <w:top w:w="0" w:type="dxa"/>
            <w:left w:w="0" w:type="dxa"/>
            <w:bottom w:w="0" w:type="dxa"/>
            <w:right w:w="0" w:type="dxa"/>
          </w:tblCellMar>
        </w:tblPrEx>
        <w:trPr>
          <w:trHeight w:val="520" w:hRule="atLeast"/>
        </w:trPr>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698" w:type="pct"/>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8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2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19"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84" w:type="pct"/>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520" w:hRule="atLeast"/>
        </w:trPr>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698" w:type="pct"/>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8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2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19"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84" w:type="pct"/>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520" w:hRule="atLeast"/>
        </w:trPr>
        <w:tc>
          <w:tcPr>
            <w:tcW w:w="15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266" w:type="dxa"/>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30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423"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0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520" w:hRule="atLeast"/>
        </w:trPr>
        <w:tc>
          <w:tcPr>
            <w:tcW w:w="15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266" w:type="dxa"/>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30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423"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0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520" w:hRule="atLeast"/>
        </w:trPr>
        <w:tc>
          <w:tcPr>
            <w:tcW w:w="15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266" w:type="dxa"/>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30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423"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0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520" w:hRule="atLeast"/>
        </w:trPr>
        <w:tc>
          <w:tcPr>
            <w:tcW w:w="15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266" w:type="dxa"/>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30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423"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0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520" w:hRule="atLeast"/>
        </w:trPr>
        <w:tc>
          <w:tcPr>
            <w:tcW w:w="15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266" w:type="dxa"/>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30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423"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0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520" w:hRule="atLeast"/>
        </w:trPr>
        <w:tc>
          <w:tcPr>
            <w:tcW w:w="15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266" w:type="dxa"/>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30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423"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0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419" w:hRule="atLeast"/>
        </w:trPr>
        <w:tc>
          <w:tcPr>
            <w:tcW w:w="5000" w:type="pct"/>
            <w:gridSpan w:val="1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科研仪器设备清单</w:t>
            </w:r>
          </w:p>
        </w:tc>
      </w:tr>
      <w:tr>
        <w:tblPrEx>
          <w:tblCellMar>
            <w:top w:w="0" w:type="dxa"/>
            <w:left w:w="0" w:type="dxa"/>
            <w:bottom w:w="0" w:type="dxa"/>
            <w:right w:w="0" w:type="dxa"/>
          </w:tblCellMar>
        </w:tblPrEx>
        <w:trPr>
          <w:trHeight w:val="520" w:hRule="atLeast"/>
        </w:trPr>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名称</w:t>
            </w:r>
          </w:p>
        </w:tc>
        <w:tc>
          <w:tcPr>
            <w:tcW w:w="698" w:type="pct"/>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设备类型</w:t>
            </w:r>
          </w:p>
        </w:tc>
        <w:tc>
          <w:tcPr>
            <w:tcW w:w="8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型号</w:t>
            </w:r>
          </w:p>
        </w:tc>
        <w:tc>
          <w:tcPr>
            <w:tcW w:w="52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产地</w:t>
            </w:r>
          </w:p>
        </w:tc>
        <w:tc>
          <w:tcPr>
            <w:tcW w:w="719"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原值</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（万元）</w:t>
            </w:r>
          </w:p>
        </w:tc>
        <w:tc>
          <w:tcPr>
            <w:tcW w:w="784" w:type="pct"/>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建账日期</w:t>
            </w:r>
          </w:p>
        </w:tc>
        <w:tc>
          <w:tcPr>
            <w:tcW w:w="5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经费来源</w:t>
            </w:r>
          </w:p>
        </w:tc>
      </w:tr>
      <w:tr>
        <w:tblPrEx>
          <w:tblCellMar>
            <w:top w:w="0" w:type="dxa"/>
            <w:left w:w="0" w:type="dxa"/>
            <w:bottom w:w="0" w:type="dxa"/>
            <w:right w:w="0" w:type="dxa"/>
          </w:tblCellMar>
        </w:tblPrEx>
        <w:trPr>
          <w:trHeight w:val="520" w:hRule="atLeast"/>
        </w:trPr>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698" w:type="pct"/>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8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2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19"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84" w:type="pct"/>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520" w:hRule="atLeast"/>
        </w:trPr>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698" w:type="pct"/>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8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2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19"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84" w:type="pct"/>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520" w:hRule="atLeast"/>
        </w:trPr>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698" w:type="pct"/>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8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2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19"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84" w:type="pct"/>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520" w:hRule="atLeast"/>
        </w:trPr>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698" w:type="pct"/>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8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2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19"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84" w:type="pct"/>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520" w:hRule="atLeast"/>
        </w:trPr>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698" w:type="pct"/>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8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2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19"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84" w:type="pct"/>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520" w:hRule="atLeast"/>
        </w:trPr>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698" w:type="pct"/>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8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2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19"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84" w:type="pct"/>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520" w:hRule="atLeast"/>
        </w:trPr>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698" w:type="pct"/>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8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2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19"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84" w:type="pct"/>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r>
        <w:tblPrEx>
          <w:tblCellMar>
            <w:top w:w="0" w:type="dxa"/>
            <w:left w:w="0" w:type="dxa"/>
            <w:bottom w:w="0" w:type="dxa"/>
            <w:right w:w="0" w:type="dxa"/>
          </w:tblCellMar>
        </w:tblPrEx>
        <w:trPr>
          <w:trHeight w:val="520" w:hRule="atLeast"/>
        </w:trPr>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698" w:type="pct"/>
            <w:gridSpan w:val="2"/>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rPr>
            </w:pPr>
          </w:p>
        </w:tc>
        <w:tc>
          <w:tcPr>
            <w:tcW w:w="8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2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19"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84" w:type="pct"/>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5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r>
    </w:tbl>
    <w:p>
      <w:pPr>
        <w:spacing w:line="340" w:lineRule="exact"/>
        <w:rPr>
          <w:rFonts w:hint="default" w:ascii="Times New Roman" w:hAnsi="Times New Roman" w:cs="Times New Roman"/>
          <w:b/>
          <w:sz w:val="24"/>
          <w:szCs w:val="24"/>
        </w:rPr>
      </w:pPr>
      <w:r>
        <w:rPr>
          <w:rFonts w:hint="default" w:ascii="Times New Roman" w:hAnsi="Times New Roman" w:cs="Times New Roman"/>
          <w:b/>
          <w:sz w:val="24"/>
          <w:szCs w:val="24"/>
        </w:rPr>
        <w:t>填表说明：</w:t>
      </w:r>
    </w:p>
    <w:p>
      <w:pPr>
        <w:pStyle w:val="14"/>
        <w:widowControl/>
        <w:numPr>
          <w:ilvl w:val="0"/>
          <w:numId w:val="8"/>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单价十万元以上设备：指原价十万元以上（含十万元）的科研仪器设备，软件企业包括基础软件系统等设备；科研仪器设备清单包括单位全部研发仪器设备。</w:t>
      </w:r>
    </w:p>
    <w:p>
      <w:pPr>
        <w:pStyle w:val="14"/>
        <w:widowControl/>
        <w:numPr>
          <w:ilvl w:val="0"/>
          <w:numId w:val="8"/>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科研场所：专门用于开展研究开发活动的场所和用房，如研发中心、研究部等。</w:t>
      </w:r>
    </w:p>
    <w:p>
      <w:pPr>
        <w:pStyle w:val="14"/>
        <w:widowControl/>
        <w:numPr>
          <w:ilvl w:val="0"/>
          <w:numId w:val="8"/>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创新平台填写要求：每类平台按最高级别选择，单选。</w:t>
      </w:r>
    </w:p>
    <w:p>
      <w:pPr>
        <w:pStyle w:val="14"/>
        <w:widowControl/>
        <w:numPr>
          <w:ilvl w:val="0"/>
          <w:numId w:val="8"/>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工程技术研究中心：指由各级科技管理部门挂牌的工程技术研究中心。</w:t>
      </w:r>
    </w:p>
    <w:p>
      <w:pPr>
        <w:pStyle w:val="14"/>
        <w:widowControl/>
        <w:numPr>
          <w:ilvl w:val="0"/>
          <w:numId w:val="8"/>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企业技术中心：指由各级发展改革委挂牌的技术中心。</w:t>
      </w:r>
    </w:p>
    <w:p>
      <w:pPr>
        <w:pStyle w:val="14"/>
        <w:widowControl/>
        <w:numPr>
          <w:ilvl w:val="0"/>
          <w:numId w:val="8"/>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重点实验室：指由各级政府部门认定的重点实验室、企业重点实验室、联合实验室。</w:t>
      </w:r>
    </w:p>
    <w:p>
      <w:pPr>
        <w:pStyle w:val="14"/>
        <w:widowControl/>
        <w:numPr>
          <w:ilvl w:val="0"/>
          <w:numId w:val="8"/>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国际科技合作基地：指科技管理部门认定的国际科技合作基地。</w:t>
      </w:r>
    </w:p>
    <w:p>
      <w:pPr>
        <w:pStyle w:val="14"/>
        <w:widowControl/>
        <w:numPr>
          <w:ilvl w:val="0"/>
          <w:numId w:val="8"/>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博士后科研工作站（流动站）：指由国家人事部、全国博士后管委会设立的，招收和培养博士后研究人员的组织。企业、科研生产型事业单位内设的称为工作站，高校内设的是流动站。</w:t>
      </w:r>
    </w:p>
    <w:p>
      <w:pPr>
        <w:pStyle w:val="14"/>
        <w:widowControl/>
        <w:numPr>
          <w:ilvl w:val="0"/>
          <w:numId w:val="8"/>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院士工作站：指由重庆市科协、重庆市科学技术局、重庆市教委等部门联合认定的院士工作站。</w:t>
      </w:r>
    </w:p>
    <w:p>
      <w:pPr>
        <w:spacing w:line="340" w:lineRule="exact"/>
        <w:rPr>
          <w:rFonts w:hint="default" w:ascii="Times New Roman" w:hAnsi="Times New Roman" w:cs="Times New Roman"/>
          <w:sz w:val="24"/>
          <w:szCs w:val="24"/>
        </w:rPr>
      </w:pPr>
      <w:r>
        <w:rPr>
          <w:rFonts w:hint="default" w:ascii="Times New Roman" w:hAnsi="Times New Roman" w:cs="Times New Roman"/>
          <w:sz w:val="24"/>
          <w:szCs w:val="24"/>
        </w:rPr>
        <w:br w:type="page"/>
      </w:r>
      <w:r>
        <w:rPr>
          <w:rFonts w:hint="default" w:ascii="Times New Roman" w:hAnsi="Times New Roman" w:eastAsia="方正黑体_GBK" w:cs="Times New Roman"/>
          <w:szCs w:val="32"/>
        </w:rPr>
        <w:t>四、研发投入及产出情况</w:t>
      </w:r>
    </w:p>
    <w:tbl>
      <w:tblPr>
        <w:tblStyle w:val="17"/>
        <w:tblW w:w="5004" w:type="pct"/>
        <w:jc w:val="center"/>
        <w:tblLayout w:type="fixed"/>
        <w:tblCellMar>
          <w:top w:w="0" w:type="dxa"/>
          <w:left w:w="0" w:type="dxa"/>
          <w:bottom w:w="0" w:type="dxa"/>
          <w:right w:w="0" w:type="dxa"/>
        </w:tblCellMar>
      </w:tblPr>
      <w:tblGrid>
        <w:gridCol w:w="1012"/>
        <w:gridCol w:w="1025"/>
        <w:gridCol w:w="1223"/>
        <w:gridCol w:w="75"/>
        <w:gridCol w:w="1162"/>
        <w:gridCol w:w="153"/>
        <w:gridCol w:w="433"/>
        <w:gridCol w:w="582"/>
        <w:gridCol w:w="134"/>
        <w:gridCol w:w="882"/>
        <w:gridCol w:w="12"/>
        <w:gridCol w:w="264"/>
        <w:gridCol w:w="429"/>
        <w:gridCol w:w="582"/>
        <w:gridCol w:w="1064"/>
      </w:tblGrid>
      <w:tr>
        <w:tblPrEx>
          <w:tblCellMar>
            <w:top w:w="0" w:type="dxa"/>
            <w:left w:w="0" w:type="dxa"/>
            <w:bottom w:w="0" w:type="dxa"/>
            <w:right w:w="0" w:type="dxa"/>
          </w:tblCellMar>
        </w:tblPrEx>
        <w:trPr>
          <w:trHeight w:val="674" w:hRule="atLeast"/>
          <w:jc w:val="center"/>
        </w:trPr>
        <w:tc>
          <w:tcPr>
            <w:tcW w:w="1127" w:type="pct"/>
            <w:gridSpan w:val="2"/>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资产情况</w:t>
            </w:r>
          </w:p>
        </w:tc>
        <w:tc>
          <w:tcPr>
            <w:tcW w:w="1686" w:type="pct"/>
            <w:gridSpan w:val="5"/>
            <w:tcBorders>
              <w:top w:val="single" w:color="auto" w:sz="4" w:space="0"/>
              <w:left w:val="nil"/>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总资产（万元）</w:t>
            </w:r>
          </w:p>
        </w:tc>
        <w:tc>
          <w:tcPr>
            <w:tcW w:w="2185" w:type="pct"/>
            <w:gridSpan w:val="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696" w:hRule="atLeast"/>
          <w:jc w:val="center"/>
        </w:trPr>
        <w:tc>
          <w:tcPr>
            <w:tcW w:w="1127" w:type="pct"/>
            <w:gridSpan w:val="2"/>
            <w:vMerge w:val="continue"/>
            <w:tcBorders>
              <w:left w:val="single" w:color="auto" w:sz="4" w:space="0"/>
              <w:right w:val="single" w:color="auto" w:sz="4" w:space="0"/>
            </w:tcBorders>
            <w:vAlign w:val="center"/>
          </w:tcPr>
          <w:p>
            <w:pPr>
              <w:jc w:val="center"/>
              <w:rPr>
                <w:rFonts w:hint="default" w:ascii="Times New Roman" w:hAnsi="Times New Roman" w:cs="Times New Roman"/>
                <w:color w:val="000000"/>
                <w:kern w:val="0"/>
                <w:sz w:val="24"/>
              </w:rPr>
            </w:pPr>
          </w:p>
        </w:tc>
        <w:tc>
          <w:tcPr>
            <w:tcW w:w="718" w:type="pct"/>
            <w:gridSpan w:val="2"/>
            <w:tcBorders>
              <w:top w:val="single" w:color="auto" w:sz="4" w:space="0"/>
              <w:left w:val="nil"/>
              <w:bottom w:val="single" w:color="auto" w:sz="4" w:space="0"/>
              <w:right w:val="single" w:color="auto" w:sz="4" w:space="0"/>
            </w:tcBorders>
            <w:vAlign w:val="center"/>
          </w:tcPr>
          <w:p>
            <w:pPr>
              <w:widowControl/>
              <w:spacing w:line="320" w:lineRule="exac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近五年研发投入（万元）</w:t>
            </w:r>
          </w:p>
        </w:tc>
        <w:tc>
          <w:tcPr>
            <w:tcW w:w="728" w:type="pct"/>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color w:val="000000"/>
                <w:kern w:val="0"/>
                <w:sz w:val="24"/>
              </w:rPr>
            </w:pPr>
          </w:p>
        </w:tc>
        <w:tc>
          <w:tcPr>
            <w:tcW w:w="1514" w:type="pct"/>
            <w:gridSpan w:val="7"/>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其中：上一年度研发投入（万元）</w:t>
            </w:r>
          </w:p>
        </w:tc>
        <w:tc>
          <w:tcPr>
            <w:tcW w:w="910" w:type="pct"/>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487" w:hRule="atLeast"/>
          <w:jc w:val="center"/>
        </w:trPr>
        <w:tc>
          <w:tcPr>
            <w:tcW w:w="1127" w:type="pct"/>
            <w:gridSpan w:val="2"/>
            <w:vMerge w:val="continue"/>
            <w:tcBorders>
              <w:left w:val="single" w:color="auto" w:sz="4" w:space="0"/>
              <w:right w:val="single" w:color="auto" w:sz="4" w:space="0"/>
            </w:tcBorders>
            <w:vAlign w:val="center"/>
          </w:tcPr>
          <w:p>
            <w:pPr>
              <w:jc w:val="center"/>
              <w:rPr>
                <w:rFonts w:hint="default" w:ascii="Times New Roman" w:hAnsi="Times New Roman" w:cs="Times New Roman"/>
                <w:color w:val="000000"/>
                <w:kern w:val="0"/>
                <w:sz w:val="24"/>
              </w:rPr>
            </w:pPr>
          </w:p>
        </w:tc>
        <w:tc>
          <w:tcPr>
            <w:tcW w:w="2570" w:type="pct"/>
            <w:gridSpan w:val="8"/>
            <w:tcBorders>
              <w:top w:val="single" w:color="auto" w:sz="4" w:space="0"/>
              <w:left w:val="nil"/>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研发人员人均报酬</w:t>
            </w:r>
            <w:r>
              <w:rPr>
                <w:rFonts w:hint="default" w:ascii="Times New Roman" w:hAnsi="Times New Roman" w:cs="Times New Roman"/>
                <w:spacing w:val="-20"/>
                <w:kern w:val="0"/>
                <w:sz w:val="24"/>
              </w:rPr>
              <w:t>（万元）（年薪）</w:t>
            </w:r>
          </w:p>
        </w:tc>
        <w:tc>
          <w:tcPr>
            <w:tcW w:w="1301" w:type="pct"/>
            <w:gridSpan w:val="5"/>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423" w:hRule="atLeast"/>
          <w:jc w:val="center"/>
        </w:trPr>
        <w:tc>
          <w:tcPr>
            <w:tcW w:w="1127" w:type="pct"/>
            <w:gridSpan w:val="2"/>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获政府资助情况</w:t>
            </w:r>
          </w:p>
        </w:tc>
        <w:tc>
          <w:tcPr>
            <w:tcW w:w="3872" w:type="pct"/>
            <w:gridSpan w:val="13"/>
            <w:tcBorders>
              <w:top w:val="single" w:color="auto" w:sz="4" w:space="0"/>
              <w:left w:val="nil"/>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上一年度政府资助金额（万元）</w:t>
            </w:r>
          </w:p>
        </w:tc>
      </w:tr>
      <w:tr>
        <w:tblPrEx>
          <w:tblCellMar>
            <w:top w:w="0" w:type="dxa"/>
            <w:left w:w="0" w:type="dxa"/>
            <w:bottom w:w="0" w:type="dxa"/>
            <w:right w:w="0" w:type="dxa"/>
          </w:tblCellMar>
        </w:tblPrEx>
        <w:trPr>
          <w:trHeight w:val="415" w:hRule="atLeast"/>
          <w:jc w:val="center"/>
        </w:trPr>
        <w:tc>
          <w:tcPr>
            <w:tcW w:w="1127" w:type="pct"/>
            <w:gridSpan w:val="2"/>
            <w:vMerge w:val="continue"/>
            <w:tcBorders>
              <w:left w:val="single" w:color="auto" w:sz="4" w:space="0"/>
              <w:right w:val="single" w:color="auto" w:sz="4" w:space="0"/>
            </w:tcBorders>
            <w:vAlign w:val="center"/>
          </w:tcPr>
          <w:p>
            <w:pPr>
              <w:jc w:val="center"/>
              <w:rPr>
                <w:rFonts w:hint="default" w:ascii="Times New Roman" w:hAnsi="Times New Roman" w:cs="Times New Roman"/>
                <w:color w:val="000000"/>
                <w:kern w:val="0"/>
                <w:sz w:val="24"/>
              </w:rPr>
            </w:pPr>
          </w:p>
        </w:tc>
        <w:tc>
          <w:tcPr>
            <w:tcW w:w="718" w:type="pct"/>
            <w:gridSpan w:val="2"/>
            <w:vMerge w:val="restart"/>
            <w:tcBorders>
              <w:top w:val="single" w:color="auto" w:sz="4" w:space="0"/>
              <w:left w:val="nil"/>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其中</w:t>
            </w:r>
          </w:p>
        </w:tc>
        <w:tc>
          <w:tcPr>
            <w:tcW w:w="728" w:type="pct"/>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国家级</w:t>
            </w:r>
          </w:p>
        </w:tc>
        <w:tc>
          <w:tcPr>
            <w:tcW w:w="561" w:type="pct"/>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市级</w:t>
            </w:r>
          </w:p>
        </w:tc>
        <w:tc>
          <w:tcPr>
            <w:tcW w:w="562" w:type="pct"/>
            <w:gridSpan w:val="2"/>
            <w:tcBorders>
              <w:top w:val="single" w:color="auto" w:sz="4" w:space="0"/>
              <w:left w:val="nil"/>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区县级</w:t>
            </w:r>
          </w:p>
        </w:tc>
        <w:tc>
          <w:tcPr>
            <w:tcW w:w="1301" w:type="pct"/>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其他</w:t>
            </w:r>
          </w:p>
        </w:tc>
      </w:tr>
      <w:tr>
        <w:tblPrEx>
          <w:tblCellMar>
            <w:top w:w="0" w:type="dxa"/>
            <w:left w:w="0" w:type="dxa"/>
            <w:bottom w:w="0" w:type="dxa"/>
            <w:right w:w="0" w:type="dxa"/>
          </w:tblCellMar>
        </w:tblPrEx>
        <w:trPr>
          <w:trHeight w:val="409" w:hRule="atLeast"/>
          <w:jc w:val="center"/>
        </w:trPr>
        <w:tc>
          <w:tcPr>
            <w:tcW w:w="1127" w:type="pct"/>
            <w:gridSpan w:val="2"/>
            <w:vMerge w:val="continue"/>
            <w:tcBorders>
              <w:left w:val="single" w:color="auto" w:sz="4" w:space="0"/>
              <w:right w:val="single" w:color="auto" w:sz="4" w:space="0"/>
            </w:tcBorders>
            <w:vAlign w:val="center"/>
          </w:tcPr>
          <w:p>
            <w:pPr>
              <w:rPr>
                <w:rFonts w:hint="default" w:ascii="Times New Roman" w:hAnsi="Times New Roman" w:cs="Times New Roman"/>
                <w:color w:val="000000"/>
                <w:kern w:val="0"/>
                <w:sz w:val="24"/>
              </w:rPr>
            </w:pPr>
          </w:p>
        </w:tc>
        <w:tc>
          <w:tcPr>
            <w:tcW w:w="718" w:type="pct"/>
            <w:gridSpan w:val="2"/>
            <w:vMerge w:val="continue"/>
            <w:tcBorders>
              <w:left w:val="nil"/>
              <w:right w:val="single" w:color="auto" w:sz="4" w:space="0"/>
            </w:tcBorders>
            <w:vAlign w:val="center"/>
          </w:tcPr>
          <w:p>
            <w:pPr>
              <w:widowControl/>
              <w:rPr>
                <w:rFonts w:hint="default" w:ascii="Times New Roman" w:hAnsi="Times New Roman" w:cs="Times New Roman"/>
                <w:color w:val="000000"/>
                <w:kern w:val="0"/>
                <w:sz w:val="24"/>
              </w:rPr>
            </w:pPr>
          </w:p>
        </w:tc>
        <w:tc>
          <w:tcPr>
            <w:tcW w:w="728" w:type="pct"/>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561" w:type="pct"/>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color w:val="000000"/>
                <w:kern w:val="0"/>
                <w:sz w:val="24"/>
              </w:rPr>
            </w:pPr>
          </w:p>
        </w:tc>
        <w:tc>
          <w:tcPr>
            <w:tcW w:w="562" w:type="pct"/>
            <w:gridSpan w:val="2"/>
            <w:tcBorders>
              <w:top w:val="single" w:color="auto" w:sz="4" w:space="0"/>
              <w:left w:val="nil"/>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1301" w:type="pct"/>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413" w:hRule="atLeast"/>
          <w:jc w:val="center"/>
        </w:trPr>
        <w:tc>
          <w:tcPr>
            <w:tcW w:w="1127" w:type="pct"/>
            <w:gridSpan w:val="2"/>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专利产出情况</w:t>
            </w:r>
          </w:p>
        </w:tc>
        <w:tc>
          <w:tcPr>
            <w:tcW w:w="1446" w:type="pct"/>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累计专利申请数</w:t>
            </w:r>
          </w:p>
        </w:tc>
        <w:tc>
          <w:tcPr>
            <w:tcW w:w="561" w:type="pct"/>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4"/>
              </w:rPr>
            </w:pPr>
          </w:p>
        </w:tc>
        <w:tc>
          <w:tcPr>
            <w:tcW w:w="1274" w:type="pct"/>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其中：发明专利</w:t>
            </w:r>
          </w:p>
        </w:tc>
        <w:tc>
          <w:tcPr>
            <w:tcW w:w="588" w:type="pct"/>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413" w:hRule="atLeast"/>
          <w:jc w:val="center"/>
        </w:trPr>
        <w:tc>
          <w:tcPr>
            <w:tcW w:w="1127" w:type="pct"/>
            <w:gridSpan w:val="2"/>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1446" w:type="pct"/>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spacing w:val="-20"/>
                <w:kern w:val="0"/>
                <w:sz w:val="24"/>
              </w:rPr>
              <w:t>有效发明专利拥有数</w:t>
            </w:r>
          </w:p>
        </w:tc>
        <w:tc>
          <w:tcPr>
            <w:tcW w:w="561" w:type="pct"/>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4"/>
              </w:rPr>
            </w:pPr>
          </w:p>
        </w:tc>
        <w:tc>
          <w:tcPr>
            <w:tcW w:w="1274" w:type="pct"/>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PCT国际专利申请数</w:t>
            </w:r>
          </w:p>
        </w:tc>
        <w:tc>
          <w:tcPr>
            <w:tcW w:w="588" w:type="pct"/>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419" w:hRule="atLeast"/>
          <w:jc w:val="center"/>
        </w:trPr>
        <w:tc>
          <w:tcPr>
            <w:tcW w:w="1127" w:type="pct"/>
            <w:gridSpan w:val="2"/>
            <w:vMerge w:val="continue"/>
            <w:tcBorders>
              <w:left w:val="single" w:color="auto" w:sz="4" w:space="0"/>
              <w:right w:val="single" w:color="auto" w:sz="4" w:space="0"/>
            </w:tcBorders>
            <w:vAlign w:val="center"/>
          </w:tcPr>
          <w:p>
            <w:pPr>
              <w:widowControl/>
              <w:jc w:val="left"/>
              <w:rPr>
                <w:rFonts w:hint="default" w:ascii="Times New Roman" w:hAnsi="Times New Roman" w:cs="Times New Roman"/>
                <w:color w:val="000000"/>
                <w:kern w:val="0"/>
                <w:sz w:val="24"/>
              </w:rPr>
            </w:pPr>
          </w:p>
        </w:tc>
        <w:tc>
          <w:tcPr>
            <w:tcW w:w="2577" w:type="pct"/>
            <w:gridSpan w:val="9"/>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高价值发明专利数（参见表后注释）</w:t>
            </w:r>
          </w:p>
        </w:tc>
        <w:tc>
          <w:tcPr>
            <w:tcW w:w="1294" w:type="pct"/>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411" w:hRule="atLeast"/>
          <w:jc w:val="center"/>
        </w:trPr>
        <w:tc>
          <w:tcPr>
            <w:tcW w:w="1127" w:type="pct"/>
            <w:gridSpan w:val="2"/>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4"/>
              </w:rPr>
            </w:pPr>
          </w:p>
        </w:tc>
        <w:tc>
          <w:tcPr>
            <w:tcW w:w="1446" w:type="pct"/>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新产品数</w:t>
            </w:r>
          </w:p>
        </w:tc>
        <w:tc>
          <w:tcPr>
            <w:tcW w:w="2425" w:type="pct"/>
            <w:gridSpan w:val="9"/>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417" w:hRule="atLeast"/>
          <w:jc w:val="center"/>
        </w:trPr>
        <w:tc>
          <w:tcPr>
            <w:tcW w:w="1127"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发表论文情况</w:t>
            </w:r>
          </w:p>
        </w:tc>
        <w:tc>
          <w:tcPr>
            <w:tcW w:w="2570" w:type="pct"/>
            <w:gridSpan w:val="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上一年度发表论文总数（篇）</w:t>
            </w:r>
          </w:p>
        </w:tc>
        <w:tc>
          <w:tcPr>
            <w:tcW w:w="1301" w:type="pct"/>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693" w:hRule="atLeast"/>
          <w:jc w:val="center"/>
        </w:trPr>
        <w:tc>
          <w:tcPr>
            <w:tcW w:w="1127"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4"/>
              </w:rPr>
            </w:pPr>
          </w:p>
        </w:tc>
        <w:tc>
          <w:tcPr>
            <w:tcW w:w="1446" w:type="pct"/>
            <w:gridSpan w:val="4"/>
            <w:tcBorders>
              <w:top w:val="single" w:color="auto" w:sz="4" w:space="0"/>
              <w:left w:val="nil"/>
              <w:bottom w:val="single" w:color="auto" w:sz="4" w:space="0"/>
              <w:right w:val="single" w:color="auto" w:sz="4" w:space="0"/>
            </w:tcBorders>
            <w:vAlign w:val="center"/>
          </w:tcPr>
          <w:p>
            <w:pPr>
              <w:widowControl/>
              <w:spacing w:line="320" w:lineRule="exact"/>
              <w:rPr>
                <w:rFonts w:hint="eastAsia" w:ascii="Times New Roman" w:hAnsi="Times New Roman" w:eastAsia="方正仿宋_GBK" w:cs="Times New Roman"/>
                <w:color w:val="000000"/>
                <w:spacing w:val="-10"/>
                <w:kern w:val="0"/>
                <w:sz w:val="24"/>
                <w:lang w:eastAsia="zh-CN"/>
              </w:rPr>
            </w:pPr>
            <w:r>
              <w:rPr>
                <w:rFonts w:hint="default" w:ascii="Times New Roman" w:hAnsi="Times New Roman" w:cs="Times New Roman"/>
                <w:spacing w:val="-10"/>
                <w:kern w:val="0"/>
                <w:sz w:val="24"/>
              </w:rPr>
              <w:t>其中：被SCI、EI、ISTP、SSCI、CSSCI系统收录论文数</w:t>
            </w:r>
            <w:r>
              <w:rPr>
                <w:rFonts w:hint="eastAsia" w:ascii="Times New Roman" w:hAnsi="Times New Roman" w:cs="Times New Roman"/>
                <w:spacing w:val="-10"/>
                <w:kern w:val="0"/>
                <w:sz w:val="24"/>
                <w:lang w:eastAsia="zh-CN"/>
              </w:rPr>
              <w:t>（</w:t>
            </w:r>
            <w:r>
              <w:rPr>
                <w:rFonts w:hint="default" w:ascii="Times New Roman" w:hAnsi="Times New Roman" w:cs="Times New Roman"/>
                <w:spacing w:val="-10"/>
                <w:kern w:val="0"/>
                <w:sz w:val="24"/>
              </w:rPr>
              <w:t>篇</w:t>
            </w:r>
            <w:r>
              <w:rPr>
                <w:rFonts w:hint="eastAsia" w:ascii="Times New Roman" w:hAnsi="Times New Roman" w:cs="Times New Roman"/>
                <w:spacing w:val="-10"/>
                <w:kern w:val="0"/>
                <w:sz w:val="24"/>
                <w:lang w:eastAsia="zh-CN"/>
              </w:rPr>
              <w:t>）</w:t>
            </w:r>
          </w:p>
        </w:tc>
        <w:tc>
          <w:tcPr>
            <w:tcW w:w="561" w:type="pct"/>
            <w:gridSpan w:val="2"/>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color w:val="000000"/>
                <w:kern w:val="0"/>
                <w:sz w:val="24"/>
              </w:rPr>
            </w:pPr>
          </w:p>
        </w:tc>
        <w:tc>
          <w:tcPr>
            <w:tcW w:w="1274" w:type="pct"/>
            <w:gridSpan w:val="6"/>
            <w:tcBorders>
              <w:top w:val="single" w:color="auto" w:sz="4" w:space="0"/>
              <w:left w:val="nil"/>
              <w:bottom w:val="single" w:color="auto" w:sz="4" w:space="0"/>
              <w:right w:val="single" w:color="auto" w:sz="4" w:space="0"/>
            </w:tcBorders>
            <w:vAlign w:val="center"/>
          </w:tcPr>
          <w:p>
            <w:pPr>
              <w:widowControl/>
              <w:spacing w:line="320" w:lineRule="exact"/>
              <w:rPr>
                <w:rFonts w:hint="eastAsia" w:ascii="Times New Roman" w:hAnsi="Times New Roman" w:eastAsia="方正仿宋_GBK" w:cs="Times New Roman"/>
                <w:color w:val="000000"/>
                <w:kern w:val="0"/>
                <w:sz w:val="24"/>
                <w:lang w:eastAsia="zh-CN"/>
              </w:rPr>
            </w:pPr>
            <w:r>
              <w:rPr>
                <w:rFonts w:hint="default" w:ascii="Times New Roman" w:hAnsi="Times New Roman" w:cs="Times New Roman"/>
                <w:spacing w:val="-20"/>
                <w:kern w:val="0"/>
                <w:sz w:val="24"/>
              </w:rPr>
              <w:t>其</w:t>
            </w:r>
            <w:r>
              <w:rPr>
                <w:rFonts w:hint="default" w:ascii="Times New Roman" w:hAnsi="Times New Roman" w:cs="Times New Roman"/>
                <w:spacing w:val="-10"/>
                <w:kern w:val="0"/>
                <w:sz w:val="24"/>
              </w:rPr>
              <w:t>中：国内中文核心期刊收录论文数</w:t>
            </w:r>
            <w:r>
              <w:rPr>
                <w:rFonts w:hint="eastAsia" w:ascii="Times New Roman" w:hAnsi="Times New Roman" w:cs="Times New Roman"/>
                <w:spacing w:val="-10"/>
                <w:kern w:val="0"/>
                <w:sz w:val="24"/>
                <w:lang w:eastAsia="zh-CN"/>
              </w:rPr>
              <w:t>（</w:t>
            </w:r>
            <w:r>
              <w:rPr>
                <w:rFonts w:hint="default" w:ascii="Times New Roman" w:hAnsi="Times New Roman" w:cs="Times New Roman"/>
                <w:spacing w:val="-10"/>
                <w:kern w:val="0"/>
                <w:sz w:val="24"/>
              </w:rPr>
              <w:t>篇</w:t>
            </w:r>
            <w:r>
              <w:rPr>
                <w:rFonts w:hint="eastAsia" w:ascii="Times New Roman" w:hAnsi="Times New Roman" w:cs="Times New Roman"/>
                <w:spacing w:val="-10"/>
                <w:kern w:val="0"/>
                <w:sz w:val="24"/>
                <w:lang w:eastAsia="zh-CN"/>
              </w:rPr>
              <w:t>）</w:t>
            </w:r>
          </w:p>
        </w:tc>
        <w:tc>
          <w:tcPr>
            <w:tcW w:w="588" w:type="pct"/>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405" w:hRule="atLeast"/>
          <w:jc w:val="center"/>
        </w:trPr>
        <w:tc>
          <w:tcPr>
            <w:tcW w:w="1127" w:type="pct"/>
            <w:gridSpan w:val="2"/>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制定标准情况</w:t>
            </w:r>
          </w:p>
        </w:tc>
        <w:tc>
          <w:tcPr>
            <w:tcW w:w="2570" w:type="pct"/>
            <w:gridSpan w:val="8"/>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上一年度牵头或参与制定标准数量（项）</w:t>
            </w:r>
          </w:p>
        </w:tc>
        <w:tc>
          <w:tcPr>
            <w:tcW w:w="1301" w:type="pct"/>
            <w:gridSpan w:val="5"/>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535" w:hRule="atLeast"/>
          <w:jc w:val="center"/>
        </w:trPr>
        <w:tc>
          <w:tcPr>
            <w:tcW w:w="1127" w:type="pct"/>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rPr>
            </w:pPr>
          </w:p>
        </w:tc>
        <w:tc>
          <w:tcPr>
            <w:tcW w:w="677" w:type="pct"/>
            <w:vMerge w:val="restart"/>
            <w:tcBorders>
              <w:top w:val="nil"/>
              <w:left w:val="single" w:color="auto" w:sz="4" w:space="0"/>
              <w:bottom w:val="single" w:color="000000" w:sz="4" w:space="0"/>
              <w:right w:val="nil"/>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其中</w:t>
            </w:r>
          </w:p>
        </w:tc>
        <w:tc>
          <w:tcPr>
            <w:tcW w:w="684" w:type="pct"/>
            <w:gridSpan w:val="2"/>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spacing w:val="-20"/>
                <w:kern w:val="0"/>
                <w:sz w:val="24"/>
              </w:rPr>
            </w:pPr>
            <w:r>
              <w:rPr>
                <w:rFonts w:hint="default" w:ascii="Times New Roman" w:hAnsi="Times New Roman" w:cs="Times New Roman"/>
                <w:spacing w:val="-20"/>
                <w:kern w:val="0"/>
                <w:sz w:val="24"/>
              </w:rPr>
              <w:t>国际标准</w:t>
            </w:r>
          </w:p>
        </w:tc>
        <w:tc>
          <w:tcPr>
            <w:tcW w:w="720" w:type="pct"/>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spacing w:val="-20"/>
                <w:kern w:val="0"/>
                <w:sz w:val="24"/>
              </w:rPr>
            </w:pPr>
            <w:r>
              <w:rPr>
                <w:rFonts w:hint="default" w:ascii="Times New Roman" w:hAnsi="Times New Roman" w:cs="Times New Roman"/>
                <w:spacing w:val="-20"/>
                <w:kern w:val="0"/>
                <w:sz w:val="24"/>
              </w:rPr>
              <w:t>国家标准</w:t>
            </w:r>
          </w:p>
        </w:tc>
        <w:tc>
          <w:tcPr>
            <w:tcW w:w="641" w:type="pct"/>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spacing w:val="-20"/>
                <w:kern w:val="0"/>
                <w:sz w:val="24"/>
              </w:rPr>
            </w:pPr>
            <w:r>
              <w:rPr>
                <w:rFonts w:hint="default" w:ascii="Times New Roman" w:hAnsi="Times New Roman" w:cs="Times New Roman"/>
                <w:spacing w:val="-20"/>
                <w:kern w:val="0"/>
                <w:sz w:val="24"/>
              </w:rPr>
              <w:t>行业标准</w:t>
            </w:r>
          </w:p>
        </w:tc>
        <w:tc>
          <w:tcPr>
            <w:tcW w:w="559" w:type="pct"/>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spacing w:val="-20"/>
                <w:kern w:val="0"/>
                <w:sz w:val="24"/>
              </w:rPr>
            </w:pPr>
            <w:r>
              <w:rPr>
                <w:rFonts w:hint="default" w:ascii="Times New Roman" w:hAnsi="Times New Roman" w:cs="Times New Roman"/>
                <w:spacing w:val="-20"/>
                <w:kern w:val="0"/>
                <w:sz w:val="24"/>
              </w:rPr>
              <w:t>地方标准</w:t>
            </w:r>
          </w:p>
        </w:tc>
        <w:tc>
          <w:tcPr>
            <w:tcW w:w="588" w:type="pct"/>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其他</w:t>
            </w:r>
          </w:p>
        </w:tc>
      </w:tr>
      <w:tr>
        <w:tblPrEx>
          <w:tblCellMar>
            <w:top w:w="0" w:type="dxa"/>
            <w:left w:w="0" w:type="dxa"/>
            <w:bottom w:w="0" w:type="dxa"/>
            <w:right w:w="0" w:type="dxa"/>
          </w:tblCellMar>
        </w:tblPrEx>
        <w:trPr>
          <w:trHeight w:val="448" w:hRule="atLeast"/>
          <w:jc w:val="center"/>
        </w:trPr>
        <w:tc>
          <w:tcPr>
            <w:tcW w:w="1127" w:type="pct"/>
            <w:gridSpan w:val="2"/>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hint="default" w:ascii="Times New Roman" w:hAnsi="Times New Roman" w:cs="Times New Roman"/>
                <w:color w:val="000000"/>
                <w:kern w:val="0"/>
                <w:sz w:val="24"/>
              </w:rPr>
            </w:pPr>
          </w:p>
        </w:tc>
        <w:tc>
          <w:tcPr>
            <w:tcW w:w="677" w:type="pct"/>
            <w:vMerge w:val="continue"/>
            <w:tcBorders>
              <w:top w:val="nil"/>
              <w:left w:val="single" w:color="auto" w:sz="4" w:space="0"/>
              <w:bottom w:val="single" w:color="auto" w:sz="4" w:space="0"/>
              <w:right w:val="nil"/>
            </w:tcBorders>
            <w:vAlign w:val="center"/>
          </w:tcPr>
          <w:p>
            <w:pPr>
              <w:widowControl/>
              <w:jc w:val="left"/>
              <w:rPr>
                <w:rFonts w:hint="default" w:ascii="Times New Roman" w:hAnsi="Times New Roman" w:cs="Times New Roman"/>
                <w:color w:val="000000"/>
                <w:kern w:val="0"/>
                <w:sz w:val="24"/>
              </w:rPr>
            </w:pPr>
          </w:p>
        </w:tc>
        <w:tc>
          <w:tcPr>
            <w:tcW w:w="684" w:type="pct"/>
            <w:gridSpan w:val="2"/>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720" w:type="pct"/>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641" w:type="pct"/>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559" w:type="pct"/>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588" w:type="pct"/>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r>
      <w:tr>
        <w:trPr>
          <w:trHeight w:val="535"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近三年有效发明专利清单</w:t>
            </w:r>
          </w:p>
        </w:tc>
      </w:tr>
      <w:tr>
        <w:tblPrEx>
          <w:tblCellMar>
            <w:top w:w="0" w:type="dxa"/>
            <w:left w:w="0" w:type="dxa"/>
            <w:bottom w:w="0" w:type="dxa"/>
            <w:right w:w="0" w:type="dxa"/>
          </w:tblCellMar>
        </w:tblPrEx>
        <w:trPr>
          <w:trHeight w:val="575" w:hRule="atLeast"/>
          <w:jc w:val="center"/>
        </w:trPr>
        <w:tc>
          <w:tcPr>
            <w:tcW w:w="560" w:type="pct"/>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专利号</w:t>
            </w:r>
          </w:p>
        </w:tc>
        <w:tc>
          <w:tcPr>
            <w:tcW w:w="567" w:type="pct"/>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IPC主分类号</w:t>
            </w:r>
          </w:p>
        </w:tc>
        <w:tc>
          <w:tcPr>
            <w:tcW w:w="677" w:type="pct"/>
            <w:tcBorders>
              <w:top w:val="single" w:color="auto" w:sz="4" w:space="0"/>
              <w:left w:val="single" w:color="auto" w:sz="4" w:space="0"/>
              <w:bottom w:val="single" w:color="auto" w:sz="4" w:space="0"/>
              <w:right w:val="nil"/>
            </w:tcBorders>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专利名称</w:t>
            </w:r>
          </w:p>
        </w:tc>
        <w:tc>
          <w:tcPr>
            <w:tcW w:w="769" w:type="pct"/>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专利发明人</w:t>
            </w:r>
          </w:p>
        </w:tc>
        <w:tc>
          <w:tcPr>
            <w:tcW w:w="561" w:type="pct"/>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申请年度</w:t>
            </w:r>
          </w:p>
        </w:tc>
        <w:tc>
          <w:tcPr>
            <w:tcW w:w="562" w:type="pct"/>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授权年度</w:t>
            </w:r>
          </w:p>
        </w:tc>
        <w:tc>
          <w:tcPr>
            <w:tcW w:w="712" w:type="pct"/>
            <w:gridSpan w:val="4"/>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单位排名</w:t>
            </w:r>
          </w:p>
        </w:tc>
        <w:tc>
          <w:tcPr>
            <w:tcW w:w="58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授权国别或地区</w:t>
            </w:r>
          </w:p>
        </w:tc>
      </w:tr>
      <w:tr>
        <w:tblPrEx>
          <w:tblCellMar>
            <w:top w:w="0" w:type="dxa"/>
            <w:left w:w="0" w:type="dxa"/>
            <w:bottom w:w="0" w:type="dxa"/>
            <w:right w:w="0" w:type="dxa"/>
          </w:tblCellMar>
        </w:tblPrEx>
        <w:trPr>
          <w:trHeight w:val="535" w:hRule="atLeast"/>
          <w:jc w:val="center"/>
        </w:trPr>
        <w:tc>
          <w:tcPr>
            <w:tcW w:w="560" w:type="pct"/>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4"/>
              </w:rPr>
            </w:pPr>
          </w:p>
        </w:tc>
        <w:tc>
          <w:tcPr>
            <w:tcW w:w="567" w:type="pct"/>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4"/>
              </w:rPr>
            </w:pPr>
          </w:p>
        </w:tc>
        <w:tc>
          <w:tcPr>
            <w:tcW w:w="677" w:type="pct"/>
            <w:tcBorders>
              <w:top w:val="single" w:color="auto" w:sz="4" w:space="0"/>
              <w:left w:val="single" w:color="auto" w:sz="4" w:space="0"/>
              <w:bottom w:val="single" w:color="auto" w:sz="4" w:space="0"/>
              <w:right w:val="nil"/>
            </w:tcBorders>
            <w:vAlign w:val="center"/>
          </w:tcPr>
          <w:p>
            <w:pPr>
              <w:widowControl/>
              <w:jc w:val="center"/>
              <w:rPr>
                <w:rFonts w:hint="default" w:ascii="Times New Roman" w:hAnsi="Times New Roman" w:cs="Times New Roman"/>
                <w:color w:val="000000"/>
                <w:kern w:val="0"/>
                <w:sz w:val="24"/>
              </w:rPr>
            </w:pPr>
          </w:p>
        </w:tc>
        <w:tc>
          <w:tcPr>
            <w:tcW w:w="769"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561" w:type="pct"/>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562" w:type="pct"/>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hint="default" w:ascii="Times New Roman" w:hAnsi="Times New Roman" w:cs="Times New Roman"/>
                <w:color w:val="000000"/>
                <w:kern w:val="0"/>
                <w:sz w:val="24"/>
              </w:rPr>
            </w:pPr>
          </w:p>
        </w:tc>
        <w:tc>
          <w:tcPr>
            <w:tcW w:w="712" w:type="pct"/>
            <w:gridSpan w:val="4"/>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hint="default" w:ascii="Times New Roman" w:hAnsi="Times New Roman" w:cs="Times New Roman"/>
                <w:color w:val="000000"/>
                <w:kern w:val="0"/>
                <w:sz w:val="24"/>
              </w:rPr>
            </w:pPr>
          </w:p>
        </w:tc>
        <w:tc>
          <w:tcPr>
            <w:tcW w:w="588"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r>
    </w:tbl>
    <w:p>
      <w:pPr>
        <w:spacing w:line="400" w:lineRule="exact"/>
        <w:rPr>
          <w:rFonts w:hint="default" w:ascii="Times New Roman" w:hAnsi="Times New Roman" w:cs="Times New Roman"/>
          <w:b/>
          <w:sz w:val="28"/>
          <w:szCs w:val="28"/>
        </w:rPr>
      </w:pPr>
      <w:r>
        <w:rPr>
          <w:rFonts w:hint="default" w:ascii="Times New Roman" w:hAnsi="Times New Roman" w:cs="Times New Roman"/>
          <w:b/>
          <w:sz w:val="28"/>
          <w:szCs w:val="28"/>
        </w:rPr>
        <w:t>填表说明：</w:t>
      </w:r>
    </w:p>
    <w:p>
      <w:pPr>
        <w:pStyle w:val="14"/>
        <w:widowControl/>
        <w:numPr>
          <w:ilvl w:val="0"/>
          <w:numId w:val="9"/>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以下5种情况的有效发明专利纳入高价值发明专利拥有量统计范围：战略性新兴产业的发明专利、在海外有同族专利权的发明专利、维持年限超过10年的发明专利、实现较高质押融资金额的发明专利、获得国家科学技术奖或中国专利奖的发明专利。</w:t>
      </w:r>
    </w:p>
    <w:p>
      <w:pPr>
        <w:pStyle w:val="14"/>
        <w:widowControl/>
        <w:numPr>
          <w:ilvl w:val="0"/>
          <w:numId w:val="9"/>
        </w:numPr>
        <w:shd w:val="clear" w:color="auto" w:fill="FFFFFF"/>
        <w:spacing w:beforeAutospacing="0" w:afterAutospacing="0" w:line="240" w:lineRule="exact"/>
        <w:jc w:val="both"/>
        <w:rPr>
          <w:rFonts w:hint="default" w:ascii="Times New Roman" w:hAnsi="Times New Roman" w:cs="Times New Roman"/>
          <w:szCs w:val="24"/>
        </w:rPr>
      </w:pPr>
      <w:r>
        <w:rPr>
          <w:rFonts w:hint="default" w:ascii="Times New Roman" w:hAnsi="Times New Roman" w:cs="Times New Roman"/>
          <w:szCs w:val="24"/>
        </w:rPr>
        <w:t>中文核心期刊主要有：北大中文核心、CSCD收录。</w:t>
      </w:r>
    </w:p>
    <w:p>
      <w:pPr>
        <w:widowControl/>
        <w:jc w:val="left"/>
        <w:rPr>
          <w:rFonts w:hint="default" w:ascii="Times New Roman" w:hAnsi="Times New Roman" w:cs="Times New Roman"/>
        </w:rPr>
      </w:pPr>
      <w:r>
        <w:rPr>
          <w:rFonts w:hint="default" w:ascii="Times New Roman" w:hAnsi="Times New Roman" w:cs="Times New Roman"/>
        </w:rPr>
        <w:br w:type="page"/>
      </w:r>
    </w:p>
    <w:tbl>
      <w:tblPr>
        <w:tblStyle w:val="17"/>
        <w:tblpPr w:leftFromText="180" w:rightFromText="180" w:vertAnchor="text" w:horzAnchor="page" w:tblpX="1527" w:tblpY="284"/>
        <w:tblOverlap w:val="never"/>
        <w:tblW w:w="5017" w:type="pct"/>
        <w:tblInd w:w="0" w:type="dxa"/>
        <w:tblLayout w:type="fixed"/>
        <w:tblCellMar>
          <w:top w:w="0" w:type="dxa"/>
          <w:left w:w="0" w:type="dxa"/>
          <w:bottom w:w="0" w:type="dxa"/>
          <w:right w:w="0" w:type="dxa"/>
        </w:tblCellMar>
      </w:tblPr>
      <w:tblGrid>
        <w:gridCol w:w="1015"/>
        <w:gridCol w:w="1021"/>
        <w:gridCol w:w="1226"/>
        <w:gridCol w:w="1393"/>
        <w:gridCol w:w="1018"/>
        <w:gridCol w:w="1018"/>
        <w:gridCol w:w="1292"/>
        <w:gridCol w:w="1072"/>
      </w:tblGrid>
      <w:tr>
        <w:tblPrEx>
          <w:tblCellMar>
            <w:top w:w="0" w:type="dxa"/>
            <w:left w:w="0" w:type="dxa"/>
            <w:bottom w:w="0" w:type="dxa"/>
            <w:right w:w="0" w:type="dxa"/>
          </w:tblCellMar>
        </w:tblPrEx>
        <w:trPr>
          <w:trHeight w:val="535"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近三年立项的国家、市级、区县级科研项目清单</w:t>
            </w:r>
          </w:p>
        </w:tc>
      </w:tr>
      <w:tr>
        <w:tblPrEx>
          <w:tblCellMar>
            <w:top w:w="0" w:type="dxa"/>
            <w:left w:w="0" w:type="dxa"/>
            <w:bottom w:w="0" w:type="dxa"/>
            <w:right w:w="0" w:type="dxa"/>
          </w:tblCellMar>
        </w:tblPrEx>
        <w:trPr>
          <w:trHeight w:val="535" w:hRule="atLeast"/>
        </w:trPr>
        <w:tc>
          <w:tcPr>
            <w:tcW w:w="560" w:type="pct"/>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320" w:lineRule="exact"/>
              <w:ind w:left="6"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项目级别</w:t>
            </w:r>
          </w:p>
        </w:tc>
        <w:tc>
          <w:tcPr>
            <w:tcW w:w="563" w:type="pct"/>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320" w:lineRule="exact"/>
              <w:ind w:left="6"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项目类型</w:t>
            </w:r>
          </w:p>
        </w:tc>
        <w:tc>
          <w:tcPr>
            <w:tcW w:w="677" w:type="pct"/>
            <w:tcBorders>
              <w:top w:val="single" w:color="auto" w:sz="4" w:space="0"/>
              <w:left w:val="single" w:color="auto" w:sz="4" w:space="0"/>
              <w:bottom w:val="single" w:color="auto" w:sz="4" w:space="0"/>
              <w:right w:val="nil"/>
            </w:tcBorders>
            <w:vAlign w:val="center"/>
          </w:tcPr>
          <w:p>
            <w:pPr>
              <w:autoSpaceDE w:val="0"/>
              <w:autoSpaceDN w:val="0"/>
              <w:adjustRightInd w:val="0"/>
              <w:snapToGrid w:val="0"/>
              <w:spacing w:line="320" w:lineRule="exact"/>
              <w:ind w:left="6"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批准单位</w:t>
            </w:r>
          </w:p>
        </w:tc>
        <w:tc>
          <w:tcPr>
            <w:tcW w:w="76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项目名称</w:t>
            </w:r>
          </w:p>
        </w:tc>
        <w:tc>
          <w:tcPr>
            <w:tcW w:w="562"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项目编号</w:t>
            </w:r>
          </w:p>
        </w:tc>
        <w:tc>
          <w:tcPr>
            <w:tcW w:w="562"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项目起始时间</w:t>
            </w:r>
          </w:p>
        </w:tc>
        <w:tc>
          <w:tcPr>
            <w:tcW w:w="713"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资助金额</w:t>
            </w:r>
          </w:p>
        </w:tc>
        <w:tc>
          <w:tcPr>
            <w:tcW w:w="591"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单位排名</w:t>
            </w:r>
          </w:p>
        </w:tc>
      </w:tr>
      <w:tr>
        <w:tblPrEx>
          <w:tblCellMar>
            <w:top w:w="0" w:type="dxa"/>
            <w:left w:w="0" w:type="dxa"/>
            <w:bottom w:w="0" w:type="dxa"/>
            <w:right w:w="0" w:type="dxa"/>
          </w:tblCellMar>
        </w:tblPrEx>
        <w:trPr>
          <w:trHeight w:val="535" w:hRule="atLeast"/>
        </w:trPr>
        <w:tc>
          <w:tcPr>
            <w:tcW w:w="560" w:type="pct"/>
            <w:tcBorders>
              <w:top w:val="single" w:color="auto" w:sz="4" w:space="0"/>
              <w:left w:val="single" w:color="auto" w:sz="4" w:space="0"/>
              <w:bottom w:val="single" w:color="auto" w:sz="4" w:space="0"/>
              <w:right w:val="single" w:color="000000"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563" w:type="pct"/>
            <w:tcBorders>
              <w:top w:val="single" w:color="auto" w:sz="4" w:space="0"/>
              <w:left w:val="single" w:color="auto" w:sz="4" w:space="0"/>
              <w:bottom w:val="single" w:color="auto" w:sz="4" w:space="0"/>
              <w:right w:val="single" w:color="000000"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677" w:type="pct"/>
            <w:tcBorders>
              <w:top w:val="single" w:color="auto" w:sz="4" w:space="0"/>
              <w:left w:val="single" w:color="auto" w:sz="4" w:space="0"/>
              <w:bottom w:val="single" w:color="auto" w:sz="4" w:space="0"/>
              <w:right w:val="nil"/>
            </w:tcBorders>
            <w:vAlign w:val="center"/>
          </w:tcPr>
          <w:p>
            <w:pPr>
              <w:widowControl/>
              <w:jc w:val="center"/>
              <w:rPr>
                <w:rFonts w:hint="default" w:ascii="Times New Roman" w:hAnsi="Times New Roman" w:cs="Times New Roman"/>
                <w:color w:val="000000"/>
                <w:kern w:val="0"/>
                <w:sz w:val="24"/>
              </w:rPr>
            </w:pPr>
          </w:p>
        </w:tc>
        <w:tc>
          <w:tcPr>
            <w:tcW w:w="7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562"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562"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hint="default" w:ascii="Times New Roman" w:hAnsi="Times New Roman" w:cs="Times New Roman"/>
                <w:color w:val="000000"/>
                <w:kern w:val="0"/>
                <w:sz w:val="24"/>
              </w:rPr>
            </w:pPr>
          </w:p>
        </w:tc>
        <w:tc>
          <w:tcPr>
            <w:tcW w:w="713"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hint="default" w:ascii="Times New Roman" w:hAnsi="Times New Roman" w:cs="Times New Roman"/>
                <w:color w:val="000000"/>
                <w:kern w:val="0"/>
                <w:sz w:val="24"/>
              </w:rPr>
            </w:pPr>
          </w:p>
        </w:tc>
        <w:tc>
          <w:tcPr>
            <w:tcW w:w="591" w:type="pct"/>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535" w:hRule="atLeast"/>
        </w:trPr>
        <w:tc>
          <w:tcPr>
            <w:tcW w:w="560" w:type="pct"/>
            <w:tcBorders>
              <w:top w:val="single" w:color="auto" w:sz="4" w:space="0"/>
              <w:left w:val="single" w:color="auto" w:sz="4" w:space="0"/>
              <w:bottom w:val="single" w:color="auto" w:sz="4" w:space="0"/>
              <w:right w:val="single" w:color="000000"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563" w:type="pct"/>
            <w:tcBorders>
              <w:top w:val="single" w:color="auto" w:sz="4" w:space="0"/>
              <w:left w:val="single" w:color="auto" w:sz="4" w:space="0"/>
              <w:bottom w:val="single" w:color="auto" w:sz="4" w:space="0"/>
              <w:right w:val="single" w:color="000000"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677" w:type="pct"/>
            <w:tcBorders>
              <w:top w:val="single" w:color="auto" w:sz="4" w:space="0"/>
              <w:left w:val="single" w:color="auto" w:sz="4" w:space="0"/>
              <w:bottom w:val="single" w:color="auto" w:sz="4" w:space="0"/>
              <w:right w:val="nil"/>
            </w:tcBorders>
            <w:vAlign w:val="center"/>
          </w:tcPr>
          <w:p>
            <w:pPr>
              <w:widowControl/>
              <w:jc w:val="center"/>
              <w:rPr>
                <w:rFonts w:hint="default" w:ascii="Times New Roman" w:hAnsi="Times New Roman" w:cs="Times New Roman"/>
                <w:color w:val="000000"/>
                <w:kern w:val="0"/>
                <w:sz w:val="24"/>
              </w:rPr>
            </w:pPr>
          </w:p>
        </w:tc>
        <w:tc>
          <w:tcPr>
            <w:tcW w:w="7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562"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562"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hint="default" w:ascii="Times New Roman" w:hAnsi="Times New Roman" w:cs="Times New Roman"/>
                <w:color w:val="000000"/>
                <w:kern w:val="0"/>
                <w:sz w:val="24"/>
              </w:rPr>
            </w:pPr>
          </w:p>
        </w:tc>
        <w:tc>
          <w:tcPr>
            <w:tcW w:w="713"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hint="default" w:ascii="Times New Roman" w:hAnsi="Times New Roman" w:cs="Times New Roman"/>
                <w:color w:val="000000"/>
                <w:kern w:val="0"/>
                <w:sz w:val="24"/>
              </w:rPr>
            </w:pPr>
          </w:p>
        </w:tc>
        <w:tc>
          <w:tcPr>
            <w:tcW w:w="591" w:type="pct"/>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535" w:hRule="atLeast"/>
        </w:trPr>
        <w:tc>
          <w:tcPr>
            <w:tcW w:w="560" w:type="pct"/>
            <w:tcBorders>
              <w:top w:val="single" w:color="auto" w:sz="4" w:space="0"/>
              <w:left w:val="single" w:color="auto" w:sz="4" w:space="0"/>
              <w:bottom w:val="single" w:color="auto" w:sz="4" w:space="0"/>
              <w:right w:val="single" w:color="000000"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563" w:type="pct"/>
            <w:tcBorders>
              <w:top w:val="single" w:color="auto" w:sz="4" w:space="0"/>
              <w:left w:val="single" w:color="auto" w:sz="4" w:space="0"/>
              <w:bottom w:val="single" w:color="auto" w:sz="4" w:space="0"/>
              <w:right w:val="single" w:color="000000"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677" w:type="pct"/>
            <w:tcBorders>
              <w:top w:val="single" w:color="auto" w:sz="4" w:space="0"/>
              <w:left w:val="single" w:color="auto" w:sz="4" w:space="0"/>
              <w:bottom w:val="single" w:color="auto" w:sz="4" w:space="0"/>
              <w:right w:val="nil"/>
            </w:tcBorders>
            <w:vAlign w:val="center"/>
          </w:tcPr>
          <w:p>
            <w:pPr>
              <w:widowControl/>
              <w:jc w:val="center"/>
              <w:rPr>
                <w:rFonts w:hint="default" w:ascii="Times New Roman" w:hAnsi="Times New Roman" w:cs="Times New Roman"/>
                <w:color w:val="000000"/>
                <w:kern w:val="0"/>
                <w:sz w:val="24"/>
              </w:rPr>
            </w:pPr>
          </w:p>
        </w:tc>
        <w:tc>
          <w:tcPr>
            <w:tcW w:w="7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562"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562"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hint="default" w:ascii="Times New Roman" w:hAnsi="Times New Roman" w:cs="Times New Roman"/>
                <w:color w:val="000000"/>
                <w:kern w:val="0"/>
                <w:sz w:val="24"/>
              </w:rPr>
            </w:pPr>
          </w:p>
        </w:tc>
        <w:tc>
          <w:tcPr>
            <w:tcW w:w="713"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hint="default" w:ascii="Times New Roman" w:hAnsi="Times New Roman" w:cs="Times New Roman"/>
                <w:color w:val="000000"/>
                <w:kern w:val="0"/>
                <w:sz w:val="24"/>
              </w:rPr>
            </w:pPr>
          </w:p>
        </w:tc>
        <w:tc>
          <w:tcPr>
            <w:tcW w:w="591" w:type="pct"/>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r>
    </w:tbl>
    <w:p>
      <w:pPr>
        <w:widowControl/>
        <w:jc w:val="left"/>
        <w:rPr>
          <w:rFonts w:hint="default" w:ascii="Times New Roman" w:hAnsi="Times New Roman" w:cs="Times New Roman"/>
          <w:b/>
          <w:sz w:val="28"/>
          <w:szCs w:val="28"/>
        </w:rPr>
      </w:pPr>
      <w:r>
        <w:rPr>
          <w:rFonts w:hint="default" w:ascii="Times New Roman" w:hAnsi="Times New Roman" w:cs="Times New Roman"/>
          <w:b/>
          <w:sz w:val="28"/>
          <w:szCs w:val="28"/>
        </w:rPr>
        <w:t>填表说明：</w:t>
      </w:r>
    </w:p>
    <w:p>
      <w:pPr>
        <w:pStyle w:val="14"/>
        <w:widowControl/>
        <w:numPr>
          <w:ilvl w:val="0"/>
          <w:numId w:val="0"/>
        </w:numPr>
        <w:shd w:val="clear" w:color="auto" w:fill="FFFFFF"/>
        <w:spacing w:beforeAutospacing="0" w:afterAutospacing="0" w:line="240" w:lineRule="exact"/>
        <w:ind w:leftChars="0" w:right="0" w:rightChars="0"/>
        <w:jc w:val="both"/>
        <w:rPr>
          <w:rFonts w:hint="default" w:ascii="Times New Roman" w:hAnsi="Times New Roman" w:cs="Times New Roman"/>
          <w:szCs w:val="24"/>
        </w:rPr>
      </w:pPr>
      <w:r>
        <w:rPr>
          <w:rFonts w:hint="default" w:ascii="Times New Roman" w:hAnsi="Times New Roman" w:cs="Times New Roman"/>
          <w:szCs w:val="24"/>
        </w:rPr>
        <w:t>项目类型主要是基础研究、应用研究、试验发展、成果转化等。</w:t>
      </w:r>
    </w:p>
    <w:tbl>
      <w:tblPr>
        <w:tblStyle w:val="17"/>
        <w:tblpPr w:leftFromText="180" w:rightFromText="180" w:vertAnchor="text" w:horzAnchor="page" w:tblpX="1437" w:tblpY="400"/>
        <w:tblOverlap w:val="never"/>
        <w:tblW w:w="5006" w:type="pct"/>
        <w:tblInd w:w="0" w:type="dxa"/>
        <w:tblLayout w:type="fixed"/>
        <w:tblCellMar>
          <w:top w:w="0" w:type="dxa"/>
          <w:left w:w="0" w:type="dxa"/>
          <w:bottom w:w="0" w:type="dxa"/>
          <w:right w:w="0" w:type="dxa"/>
        </w:tblCellMar>
      </w:tblPr>
      <w:tblGrid>
        <w:gridCol w:w="2105"/>
        <w:gridCol w:w="1086"/>
        <w:gridCol w:w="1301"/>
        <w:gridCol w:w="1303"/>
        <w:gridCol w:w="1475"/>
        <w:gridCol w:w="886"/>
        <w:gridCol w:w="879"/>
      </w:tblGrid>
      <w:tr>
        <w:tblPrEx>
          <w:tblCellMar>
            <w:top w:w="0" w:type="dxa"/>
            <w:left w:w="0" w:type="dxa"/>
            <w:bottom w:w="0" w:type="dxa"/>
            <w:right w:w="0" w:type="dxa"/>
          </w:tblCellMar>
        </w:tblPrEx>
        <w:trPr>
          <w:trHeight w:val="535"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近三年论文发表情况</w:t>
            </w:r>
          </w:p>
        </w:tc>
      </w:tr>
      <w:tr>
        <w:tblPrEx>
          <w:tblCellMar>
            <w:top w:w="0" w:type="dxa"/>
            <w:left w:w="0" w:type="dxa"/>
            <w:bottom w:w="0" w:type="dxa"/>
            <w:right w:w="0" w:type="dxa"/>
          </w:tblCellMar>
        </w:tblPrEx>
        <w:trPr>
          <w:trHeight w:val="535" w:hRule="atLeast"/>
        </w:trPr>
        <w:tc>
          <w:tcPr>
            <w:tcW w:w="1164"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论文题目</w:t>
            </w:r>
          </w:p>
        </w:tc>
        <w:tc>
          <w:tcPr>
            <w:tcW w:w="600"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论文作者</w:t>
            </w:r>
          </w:p>
        </w:tc>
        <w:tc>
          <w:tcPr>
            <w:tcW w:w="720"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发表刊物或会议</w:t>
            </w:r>
          </w:p>
        </w:tc>
        <w:tc>
          <w:tcPr>
            <w:tcW w:w="721"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发表刊物或会议级别</w:t>
            </w:r>
          </w:p>
        </w:tc>
        <w:tc>
          <w:tcPr>
            <w:tcW w:w="816" w:type="pct"/>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单位排名</w:t>
            </w:r>
          </w:p>
        </w:tc>
        <w:tc>
          <w:tcPr>
            <w:tcW w:w="490" w:type="pct"/>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分类号</w:t>
            </w:r>
          </w:p>
        </w:tc>
        <w:tc>
          <w:tcPr>
            <w:tcW w:w="486" w:type="pct"/>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DOI</w:t>
            </w:r>
          </w:p>
        </w:tc>
      </w:tr>
      <w:tr>
        <w:tblPrEx>
          <w:tblCellMar>
            <w:top w:w="0" w:type="dxa"/>
            <w:left w:w="0" w:type="dxa"/>
            <w:bottom w:w="0" w:type="dxa"/>
            <w:right w:w="0" w:type="dxa"/>
          </w:tblCellMar>
        </w:tblPrEx>
        <w:trPr>
          <w:trHeight w:val="535" w:hRule="atLeast"/>
        </w:trPr>
        <w:tc>
          <w:tcPr>
            <w:tcW w:w="1164"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600"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720"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721"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816" w:type="pct"/>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490" w:type="pct"/>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486" w:type="pct"/>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535" w:hRule="atLeast"/>
        </w:trPr>
        <w:tc>
          <w:tcPr>
            <w:tcW w:w="1164"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600"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720"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721"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816" w:type="pct"/>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490" w:type="pct"/>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486" w:type="pct"/>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535" w:hRule="atLeast"/>
        </w:trPr>
        <w:tc>
          <w:tcPr>
            <w:tcW w:w="1164"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600"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720"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721" w:type="pct"/>
            <w:tcBorders>
              <w:top w:val="single" w:color="auto" w:sz="4" w:space="0"/>
              <w:left w:val="single" w:color="auto" w:sz="4" w:space="0"/>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816" w:type="pct"/>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490" w:type="pct"/>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c>
          <w:tcPr>
            <w:tcW w:w="486" w:type="pct"/>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hint="default" w:ascii="Times New Roman" w:hAnsi="Times New Roman" w:cs="Times New Roman"/>
                <w:color w:val="000000"/>
                <w:kern w:val="0"/>
                <w:sz w:val="24"/>
              </w:rPr>
            </w:pPr>
          </w:p>
        </w:tc>
      </w:tr>
    </w:tbl>
    <w:p>
      <w:pPr>
        <w:widowControl/>
        <w:jc w:val="left"/>
        <w:rPr>
          <w:rFonts w:hint="default" w:ascii="Times New Roman" w:hAnsi="Times New Roman" w:cs="Times New Roman"/>
          <w:b/>
          <w:sz w:val="28"/>
          <w:szCs w:val="28"/>
        </w:rPr>
      </w:pPr>
      <w:r>
        <w:rPr>
          <w:rFonts w:hint="default" w:ascii="Times New Roman" w:hAnsi="Times New Roman" w:cs="Times New Roman"/>
          <w:b/>
          <w:sz w:val="28"/>
          <w:szCs w:val="28"/>
        </w:rPr>
        <w:t>填表说明：</w:t>
      </w:r>
    </w:p>
    <w:p>
      <w:pPr>
        <w:pStyle w:val="14"/>
        <w:widowControl/>
        <w:numPr>
          <w:ilvl w:val="0"/>
          <w:numId w:val="0"/>
        </w:numPr>
        <w:shd w:val="clear" w:color="auto" w:fill="FFFFFF"/>
        <w:spacing w:beforeAutospacing="0" w:afterAutospacing="0" w:line="240" w:lineRule="exact"/>
        <w:ind w:leftChars="0" w:right="0" w:rightChars="0"/>
        <w:jc w:val="both"/>
        <w:rPr>
          <w:rFonts w:hint="default" w:ascii="Times New Roman" w:hAnsi="Times New Roman" w:cs="Times New Roman"/>
          <w:szCs w:val="24"/>
        </w:rPr>
      </w:pPr>
      <w:r>
        <w:rPr>
          <w:rFonts w:hint="default" w:ascii="Times New Roman" w:hAnsi="Times New Roman" w:cs="Times New Roman"/>
          <w:szCs w:val="24"/>
        </w:rPr>
        <w:t>论文发表刊物或会议级别主要有：国内普通期刊、国内核心期刊（写明属于北大中文核心或CSCD）、SCI（写明属于JCR分区或中科院分区）、EI、ISTP、</w:t>
      </w:r>
      <w:r>
        <w:rPr>
          <w:rFonts w:hint="default" w:ascii="Times New Roman" w:hAnsi="Times New Roman" w:cs="Times New Roman"/>
          <w:spacing w:val="-10"/>
        </w:rPr>
        <w:t>SSCI、CSSCI</w:t>
      </w:r>
      <w:r>
        <w:rPr>
          <w:rFonts w:hint="default" w:ascii="Times New Roman" w:hAnsi="Times New Roman" w:cs="Times New Roman"/>
          <w:szCs w:val="24"/>
        </w:rPr>
        <w:t>。</w:t>
      </w:r>
    </w:p>
    <w:p>
      <w:pPr>
        <w:widowControl/>
        <w:jc w:val="left"/>
        <w:rPr>
          <w:rFonts w:hint="default" w:ascii="Times New Roman" w:hAnsi="Times New Roman" w:cs="Times New Roman"/>
          <w:kern w:val="0"/>
          <w:sz w:val="24"/>
          <w:szCs w:val="24"/>
        </w:rPr>
      </w:pPr>
      <w:r>
        <w:rPr>
          <w:rFonts w:hint="default" w:ascii="Times New Roman" w:hAnsi="Times New Roman" w:cs="Times New Roman"/>
          <w:szCs w:val="24"/>
        </w:rPr>
        <w:br w:type="page"/>
      </w:r>
    </w:p>
    <w:p>
      <w:pPr>
        <w:spacing w:line="400" w:lineRule="exact"/>
        <w:rPr>
          <w:rFonts w:hint="default" w:ascii="Times New Roman" w:hAnsi="Times New Roman" w:cs="Times New Roman"/>
          <w:sz w:val="24"/>
          <w:szCs w:val="24"/>
        </w:rPr>
      </w:pPr>
      <w:r>
        <w:rPr>
          <w:rFonts w:hint="default" w:ascii="Times New Roman" w:hAnsi="Times New Roman" w:eastAsia="方正黑体_GBK" w:cs="Times New Roman"/>
          <w:szCs w:val="32"/>
        </w:rPr>
        <w:t>五、经济收入及社会效益</w:t>
      </w:r>
    </w:p>
    <w:tbl>
      <w:tblPr>
        <w:tblStyle w:val="17"/>
        <w:tblW w:w="5016" w:type="pct"/>
        <w:jc w:val="center"/>
        <w:tblLayout w:type="fixed"/>
        <w:tblCellMar>
          <w:top w:w="0" w:type="dxa"/>
          <w:left w:w="0" w:type="dxa"/>
          <w:bottom w:w="0" w:type="dxa"/>
          <w:right w:w="0" w:type="dxa"/>
        </w:tblCellMar>
      </w:tblPr>
      <w:tblGrid>
        <w:gridCol w:w="2100"/>
        <w:gridCol w:w="2108"/>
        <w:gridCol w:w="414"/>
        <w:gridCol w:w="629"/>
        <w:gridCol w:w="372"/>
        <w:gridCol w:w="542"/>
        <w:gridCol w:w="246"/>
        <w:gridCol w:w="1573"/>
        <w:gridCol w:w="1069"/>
      </w:tblGrid>
      <w:tr>
        <w:tblPrEx>
          <w:tblCellMar>
            <w:top w:w="0" w:type="dxa"/>
            <w:left w:w="0" w:type="dxa"/>
            <w:bottom w:w="0" w:type="dxa"/>
            <w:right w:w="0" w:type="dxa"/>
          </w:tblCellMar>
        </w:tblPrEx>
        <w:trPr>
          <w:trHeight w:val="965" w:hRule="atLeast"/>
          <w:jc w:val="center"/>
        </w:trPr>
        <w:tc>
          <w:tcPr>
            <w:tcW w:w="1159" w:type="pct"/>
            <w:tcBorders>
              <w:top w:val="single" w:color="auto" w:sz="4" w:space="0"/>
              <w:left w:val="single" w:color="auto" w:sz="4" w:space="0"/>
              <w:bottom w:val="single" w:color="000000" w:sz="4" w:space="0"/>
              <w:right w:val="single" w:color="000000"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经济收入</w:t>
            </w:r>
          </w:p>
        </w:tc>
        <w:tc>
          <w:tcPr>
            <w:tcW w:w="1164"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上一年度总收入（万元）</w:t>
            </w:r>
          </w:p>
        </w:tc>
        <w:tc>
          <w:tcPr>
            <w:tcW w:w="781" w:type="pct"/>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color w:val="000000"/>
                <w:kern w:val="0"/>
                <w:sz w:val="24"/>
              </w:rPr>
            </w:pPr>
          </w:p>
        </w:tc>
        <w:tc>
          <w:tcPr>
            <w:tcW w:w="1303" w:type="pct"/>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其中：上一年度成果转化收入（万元）（以成果登记为准）</w:t>
            </w:r>
          </w:p>
        </w:tc>
        <w:tc>
          <w:tcPr>
            <w:tcW w:w="590"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756" w:hRule="atLeast"/>
          <w:jc w:val="center"/>
        </w:trPr>
        <w:tc>
          <w:tcPr>
            <w:tcW w:w="1159" w:type="pct"/>
            <w:vMerge w:val="restart"/>
            <w:tcBorders>
              <w:top w:val="single" w:color="auto" w:sz="4" w:space="0"/>
              <w:left w:val="single" w:color="auto" w:sz="4" w:space="0"/>
              <w:right w:val="single" w:color="000000" w:sz="4" w:space="0"/>
            </w:tcBorders>
            <w:vAlign w:val="center"/>
          </w:tcPr>
          <w:p>
            <w:pPr>
              <w:widowControl/>
              <w:jc w:val="center"/>
              <w:rPr>
                <w:rFonts w:hint="default" w:ascii="Times New Roman" w:hAnsi="Times New Roman" w:cs="Times New Roman"/>
                <w:color w:val="000000"/>
                <w:spacing w:val="-16"/>
                <w:kern w:val="0"/>
                <w:sz w:val="24"/>
              </w:rPr>
            </w:pPr>
            <w:r>
              <w:rPr>
                <w:rFonts w:hint="default" w:ascii="Times New Roman" w:hAnsi="Times New Roman" w:cs="Times New Roman"/>
                <w:color w:val="000000"/>
                <w:spacing w:val="-16"/>
                <w:kern w:val="0"/>
                <w:sz w:val="24"/>
              </w:rPr>
              <w:t>创业与孵化企业情况</w:t>
            </w:r>
          </w:p>
        </w:tc>
        <w:tc>
          <w:tcPr>
            <w:tcW w:w="1946" w:type="pct"/>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是否设立产业投资资金或基金</w:t>
            </w:r>
          </w:p>
        </w:tc>
        <w:tc>
          <w:tcPr>
            <w:tcW w:w="299"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1594" w:type="pct"/>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（请选填下列代码）</w:t>
            </w:r>
          </w:p>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A.是  B.否</w:t>
            </w:r>
          </w:p>
        </w:tc>
      </w:tr>
      <w:tr>
        <w:tblPrEx>
          <w:tblCellMar>
            <w:top w:w="0" w:type="dxa"/>
            <w:left w:w="0" w:type="dxa"/>
            <w:bottom w:w="0" w:type="dxa"/>
            <w:right w:w="0" w:type="dxa"/>
          </w:tblCellMar>
        </w:tblPrEx>
        <w:trPr>
          <w:trHeight w:val="756" w:hRule="atLeast"/>
          <w:jc w:val="center"/>
        </w:trPr>
        <w:tc>
          <w:tcPr>
            <w:tcW w:w="1159" w:type="pct"/>
            <w:vMerge w:val="continue"/>
            <w:tcBorders>
              <w:left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4"/>
              </w:rPr>
            </w:pPr>
          </w:p>
        </w:tc>
        <w:tc>
          <w:tcPr>
            <w:tcW w:w="1393" w:type="pct"/>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如有，请列出名称：</w:t>
            </w:r>
          </w:p>
        </w:tc>
        <w:tc>
          <w:tcPr>
            <w:tcW w:w="2446" w:type="pct"/>
            <w:gridSpan w:val="6"/>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756" w:hRule="atLeast"/>
          <w:jc w:val="center"/>
        </w:trPr>
        <w:tc>
          <w:tcPr>
            <w:tcW w:w="1159" w:type="pct"/>
            <w:vMerge w:val="continue"/>
            <w:tcBorders>
              <w:left w:val="single" w:color="auto" w:sz="4" w:space="0"/>
              <w:bottom w:val="single" w:color="000000" w:sz="4" w:space="0"/>
              <w:right w:val="single" w:color="000000" w:sz="4" w:space="0"/>
            </w:tcBorders>
            <w:vAlign w:val="center"/>
          </w:tcPr>
          <w:p>
            <w:pPr>
              <w:widowControl/>
              <w:jc w:val="center"/>
              <w:rPr>
                <w:rFonts w:hint="default" w:ascii="Times New Roman" w:hAnsi="Times New Roman" w:cs="Times New Roman"/>
                <w:color w:val="000000"/>
                <w:kern w:val="0"/>
                <w:sz w:val="24"/>
              </w:rPr>
            </w:pPr>
          </w:p>
        </w:tc>
        <w:tc>
          <w:tcPr>
            <w:tcW w:w="1393" w:type="pct"/>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color w:val="000000"/>
                <w:spacing w:val="-20"/>
                <w:kern w:val="0"/>
                <w:sz w:val="24"/>
              </w:rPr>
            </w:pPr>
            <w:r>
              <w:rPr>
                <w:rFonts w:hint="default" w:ascii="Times New Roman" w:hAnsi="Times New Roman" w:cs="Times New Roman"/>
                <w:color w:val="000000"/>
                <w:spacing w:val="-20"/>
                <w:kern w:val="0"/>
                <w:sz w:val="24"/>
              </w:rPr>
              <w:t>累计孵化企业数量（家）</w:t>
            </w:r>
          </w:p>
        </w:tc>
        <w:tc>
          <w:tcPr>
            <w:tcW w:w="2446" w:type="pct"/>
            <w:gridSpan w:val="6"/>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671" w:hRule="atLeast"/>
          <w:jc w:val="center"/>
        </w:trPr>
        <w:tc>
          <w:tcPr>
            <w:tcW w:w="1159" w:type="pct"/>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服务社会情况</w:t>
            </w:r>
          </w:p>
        </w:tc>
        <w:tc>
          <w:tcPr>
            <w:tcW w:w="2245" w:type="pct"/>
            <w:gridSpan w:val="5"/>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累计服务企业数量（家）</w:t>
            </w:r>
          </w:p>
        </w:tc>
        <w:tc>
          <w:tcPr>
            <w:tcW w:w="1594" w:type="pct"/>
            <w:gridSpan w:val="3"/>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695" w:hRule="atLeast"/>
          <w:jc w:val="center"/>
        </w:trPr>
        <w:tc>
          <w:tcPr>
            <w:tcW w:w="1159" w:type="pct"/>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hint="default" w:ascii="Times New Roman" w:hAnsi="Times New Roman" w:cs="Times New Roman"/>
                <w:color w:val="000000"/>
                <w:kern w:val="0"/>
                <w:sz w:val="24"/>
              </w:rPr>
            </w:pPr>
          </w:p>
        </w:tc>
        <w:tc>
          <w:tcPr>
            <w:tcW w:w="1740" w:type="pct"/>
            <w:gridSpan w:val="3"/>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是否加入产业创新联盟</w:t>
            </w:r>
          </w:p>
        </w:tc>
        <w:tc>
          <w:tcPr>
            <w:tcW w:w="504" w:type="pct"/>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1594" w:type="pct"/>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（请选填下列代码）</w:t>
            </w:r>
          </w:p>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A.是  B.否</w:t>
            </w:r>
          </w:p>
        </w:tc>
      </w:tr>
      <w:tr>
        <w:trPr>
          <w:trHeight w:val="704" w:hRule="atLeast"/>
          <w:jc w:val="center"/>
        </w:trPr>
        <w:tc>
          <w:tcPr>
            <w:tcW w:w="1159" w:type="pct"/>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hint="default" w:ascii="Times New Roman" w:hAnsi="Times New Roman" w:cs="Times New Roman"/>
                <w:color w:val="000000"/>
                <w:kern w:val="0"/>
                <w:sz w:val="24"/>
              </w:rPr>
            </w:pPr>
          </w:p>
        </w:tc>
        <w:tc>
          <w:tcPr>
            <w:tcW w:w="1393" w:type="pct"/>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如有，请列出：</w:t>
            </w:r>
          </w:p>
        </w:tc>
        <w:tc>
          <w:tcPr>
            <w:tcW w:w="2446" w:type="pct"/>
            <w:gridSpan w:val="6"/>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701" w:hRule="atLeast"/>
          <w:jc w:val="center"/>
        </w:trPr>
        <w:tc>
          <w:tcPr>
            <w:tcW w:w="1159" w:type="pct"/>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hint="default" w:ascii="Times New Roman" w:hAnsi="Times New Roman" w:cs="Times New Roman"/>
                <w:color w:val="000000"/>
                <w:kern w:val="0"/>
                <w:sz w:val="24"/>
              </w:rPr>
            </w:pPr>
          </w:p>
        </w:tc>
        <w:tc>
          <w:tcPr>
            <w:tcW w:w="1740" w:type="pct"/>
            <w:gridSpan w:val="3"/>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是否加入行业协会</w:t>
            </w:r>
          </w:p>
        </w:tc>
        <w:tc>
          <w:tcPr>
            <w:tcW w:w="504" w:type="pct"/>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1594" w:type="pct"/>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（请选填下列代码）</w:t>
            </w:r>
          </w:p>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A.是  B.否</w:t>
            </w:r>
          </w:p>
        </w:tc>
      </w:tr>
      <w:tr>
        <w:tblPrEx>
          <w:tblCellMar>
            <w:top w:w="0" w:type="dxa"/>
            <w:left w:w="0" w:type="dxa"/>
            <w:bottom w:w="0" w:type="dxa"/>
            <w:right w:w="0" w:type="dxa"/>
          </w:tblCellMar>
        </w:tblPrEx>
        <w:trPr>
          <w:trHeight w:val="697" w:hRule="atLeast"/>
          <w:jc w:val="center"/>
        </w:trPr>
        <w:tc>
          <w:tcPr>
            <w:tcW w:w="1159" w:type="pct"/>
            <w:vMerge w:val="continue"/>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4"/>
              </w:rPr>
            </w:pPr>
          </w:p>
        </w:tc>
        <w:tc>
          <w:tcPr>
            <w:tcW w:w="1393" w:type="pct"/>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如是，请列出协会：</w:t>
            </w:r>
          </w:p>
        </w:tc>
        <w:tc>
          <w:tcPr>
            <w:tcW w:w="2446" w:type="pct"/>
            <w:gridSpan w:val="6"/>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707" w:hRule="atLeast"/>
          <w:jc w:val="center"/>
        </w:trPr>
        <w:tc>
          <w:tcPr>
            <w:tcW w:w="5000" w:type="pct"/>
            <w:gridSpan w:val="9"/>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近三年科技成果转化清单（以成果登记为准）</w:t>
            </w:r>
          </w:p>
        </w:tc>
      </w:tr>
      <w:tr>
        <w:trPr>
          <w:trHeight w:val="689" w:hRule="atLeast"/>
          <w:jc w:val="center"/>
        </w:trPr>
        <w:tc>
          <w:tcPr>
            <w:tcW w:w="1159" w:type="pct"/>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pacing w:line="240" w:lineRule="atLeast"/>
              <w:ind w:left="-51" w:leftChars="-29" w:right="-75" w:rightChars="-24" w:hanging="40" w:hangingChars="17"/>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成果转化名称</w:t>
            </w:r>
          </w:p>
        </w:tc>
        <w:tc>
          <w:tcPr>
            <w:tcW w:w="1393" w:type="pct"/>
            <w:gridSpan w:val="2"/>
            <w:tcBorders>
              <w:top w:val="single" w:color="auto" w:sz="4" w:space="0"/>
              <w:left w:val="nil"/>
              <w:bottom w:val="single" w:color="auto" w:sz="4" w:space="0"/>
              <w:right w:val="single" w:color="000000" w:sz="4" w:space="0"/>
            </w:tcBorders>
            <w:vAlign w:val="center"/>
          </w:tcPr>
          <w:p>
            <w:pPr>
              <w:autoSpaceDE w:val="0"/>
              <w:autoSpaceDN w:val="0"/>
              <w:adjustRightInd w:val="0"/>
              <w:snapToGrid w:val="0"/>
              <w:spacing w:line="240" w:lineRule="exact"/>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转化方式</w:t>
            </w:r>
          </w:p>
        </w:tc>
        <w:tc>
          <w:tcPr>
            <w:tcW w:w="987" w:type="pct"/>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成果接收方</w:t>
            </w:r>
          </w:p>
        </w:tc>
        <w:tc>
          <w:tcPr>
            <w:tcW w:w="1458" w:type="pct"/>
            <w:gridSpan w:val="2"/>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240" w:lineRule="exact"/>
              <w:ind w:left="6"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转化收入（万元）</w:t>
            </w:r>
          </w:p>
        </w:tc>
      </w:tr>
      <w:tr>
        <w:tblPrEx>
          <w:tblCellMar>
            <w:top w:w="0" w:type="dxa"/>
            <w:left w:w="0" w:type="dxa"/>
            <w:bottom w:w="0" w:type="dxa"/>
            <w:right w:w="0" w:type="dxa"/>
          </w:tblCellMar>
        </w:tblPrEx>
        <w:trPr>
          <w:trHeight w:val="699" w:hRule="atLeast"/>
          <w:jc w:val="center"/>
        </w:trPr>
        <w:tc>
          <w:tcPr>
            <w:tcW w:w="1159" w:type="pct"/>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pacing w:line="240" w:lineRule="atLeast"/>
              <w:ind w:left="-51" w:leftChars="-29" w:right="-75" w:rightChars="-24" w:hanging="40" w:hangingChars="17"/>
              <w:jc w:val="center"/>
              <w:textAlignment w:val="baseline"/>
              <w:rPr>
                <w:rFonts w:hint="default" w:ascii="Times New Roman" w:hAnsi="Times New Roman" w:cs="Times New Roman"/>
                <w:color w:val="000000"/>
                <w:kern w:val="0"/>
                <w:sz w:val="24"/>
              </w:rPr>
            </w:pPr>
          </w:p>
        </w:tc>
        <w:tc>
          <w:tcPr>
            <w:tcW w:w="1393" w:type="pct"/>
            <w:gridSpan w:val="2"/>
            <w:tcBorders>
              <w:top w:val="single" w:color="auto" w:sz="4" w:space="0"/>
              <w:left w:val="nil"/>
              <w:bottom w:val="single" w:color="auto" w:sz="4" w:space="0"/>
              <w:right w:val="single" w:color="000000" w:sz="4" w:space="0"/>
            </w:tcBorders>
            <w:vAlign w:val="center"/>
          </w:tcPr>
          <w:p>
            <w:pPr>
              <w:autoSpaceDE w:val="0"/>
              <w:autoSpaceDN w:val="0"/>
              <w:adjustRightInd w:val="0"/>
              <w:snapToGrid w:val="0"/>
              <w:spacing w:line="240" w:lineRule="exact"/>
              <w:jc w:val="center"/>
              <w:textAlignment w:val="baseline"/>
              <w:rPr>
                <w:rFonts w:hint="default" w:ascii="Times New Roman" w:hAnsi="Times New Roman" w:cs="Times New Roman"/>
                <w:color w:val="000000"/>
                <w:kern w:val="0"/>
                <w:sz w:val="24"/>
              </w:rPr>
            </w:pPr>
          </w:p>
        </w:tc>
        <w:tc>
          <w:tcPr>
            <w:tcW w:w="987" w:type="pct"/>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1458" w:type="pct"/>
            <w:gridSpan w:val="2"/>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240" w:lineRule="exact"/>
              <w:ind w:left="6" w:leftChars="-7" w:hanging="28" w:hangingChars="12"/>
              <w:jc w:val="center"/>
              <w:textAlignment w:val="baseline"/>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699" w:hRule="atLeast"/>
          <w:jc w:val="center"/>
        </w:trPr>
        <w:tc>
          <w:tcPr>
            <w:tcW w:w="1159" w:type="pct"/>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pacing w:line="240" w:lineRule="atLeast"/>
              <w:ind w:left="-51" w:leftChars="-29" w:right="-75" w:rightChars="-24" w:hanging="40" w:hangingChars="17"/>
              <w:jc w:val="center"/>
              <w:textAlignment w:val="baseline"/>
              <w:rPr>
                <w:rFonts w:hint="default" w:ascii="Times New Roman" w:hAnsi="Times New Roman" w:cs="Times New Roman"/>
                <w:color w:val="000000"/>
                <w:kern w:val="0"/>
                <w:sz w:val="24"/>
              </w:rPr>
            </w:pPr>
          </w:p>
        </w:tc>
        <w:tc>
          <w:tcPr>
            <w:tcW w:w="1393" w:type="pct"/>
            <w:gridSpan w:val="2"/>
            <w:tcBorders>
              <w:top w:val="single" w:color="auto" w:sz="4" w:space="0"/>
              <w:left w:val="nil"/>
              <w:bottom w:val="single" w:color="auto" w:sz="4" w:space="0"/>
              <w:right w:val="single" w:color="000000" w:sz="4" w:space="0"/>
            </w:tcBorders>
            <w:vAlign w:val="center"/>
          </w:tcPr>
          <w:p>
            <w:pPr>
              <w:autoSpaceDE w:val="0"/>
              <w:autoSpaceDN w:val="0"/>
              <w:adjustRightInd w:val="0"/>
              <w:snapToGrid w:val="0"/>
              <w:spacing w:line="240" w:lineRule="exact"/>
              <w:jc w:val="center"/>
              <w:textAlignment w:val="baseline"/>
              <w:rPr>
                <w:rFonts w:hint="default" w:ascii="Times New Roman" w:hAnsi="Times New Roman" w:cs="Times New Roman"/>
                <w:color w:val="000000"/>
                <w:kern w:val="0"/>
                <w:sz w:val="24"/>
              </w:rPr>
            </w:pPr>
          </w:p>
        </w:tc>
        <w:tc>
          <w:tcPr>
            <w:tcW w:w="987" w:type="pct"/>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1458" w:type="pct"/>
            <w:gridSpan w:val="2"/>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240" w:lineRule="exact"/>
              <w:ind w:left="6" w:leftChars="-7" w:hanging="28" w:hangingChars="12"/>
              <w:jc w:val="center"/>
              <w:textAlignment w:val="baseline"/>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699" w:hRule="atLeast"/>
          <w:jc w:val="center"/>
        </w:trPr>
        <w:tc>
          <w:tcPr>
            <w:tcW w:w="1159" w:type="pct"/>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pacing w:line="240" w:lineRule="atLeast"/>
              <w:ind w:left="-51" w:leftChars="-29" w:right="-75" w:rightChars="-24" w:hanging="40" w:hangingChars="17"/>
              <w:jc w:val="center"/>
              <w:textAlignment w:val="baseline"/>
              <w:rPr>
                <w:rFonts w:hint="default" w:ascii="Times New Roman" w:hAnsi="Times New Roman" w:cs="Times New Roman"/>
                <w:color w:val="000000"/>
                <w:kern w:val="0"/>
                <w:sz w:val="24"/>
              </w:rPr>
            </w:pPr>
          </w:p>
        </w:tc>
        <w:tc>
          <w:tcPr>
            <w:tcW w:w="1393" w:type="pct"/>
            <w:gridSpan w:val="2"/>
            <w:tcBorders>
              <w:top w:val="single" w:color="auto" w:sz="4" w:space="0"/>
              <w:left w:val="nil"/>
              <w:bottom w:val="single" w:color="auto" w:sz="4" w:space="0"/>
              <w:right w:val="single" w:color="000000" w:sz="4" w:space="0"/>
            </w:tcBorders>
            <w:vAlign w:val="center"/>
          </w:tcPr>
          <w:p>
            <w:pPr>
              <w:autoSpaceDE w:val="0"/>
              <w:autoSpaceDN w:val="0"/>
              <w:adjustRightInd w:val="0"/>
              <w:snapToGrid w:val="0"/>
              <w:spacing w:line="240" w:lineRule="exact"/>
              <w:jc w:val="center"/>
              <w:textAlignment w:val="baseline"/>
              <w:rPr>
                <w:rFonts w:hint="default" w:ascii="Times New Roman" w:hAnsi="Times New Roman" w:cs="Times New Roman"/>
                <w:color w:val="000000"/>
                <w:kern w:val="0"/>
                <w:sz w:val="24"/>
              </w:rPr>
            </w:pPr>
          </w:p>
        </w:tc>
        <w:tc>
          <w:tcPr>
            <w:tcW w:w="987" w:type="pct"/>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p>
        </w:tc>
        <w:tc>
          <w:tcPr>
            <w:tcW w:w="1458" w:type="pct"/>
            <w:gridSpan w:val="2"/>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240" w:lineRule="exact"/>
              <w:ind w:left="6" w:leftChars="-7" w:hanging="28" w:hangingChars="12"/>
              <w:jc w:val="center"/>
              <w:textAlignment w:val="baseline"/>
              <w:rPr>
                <w:rFonts w:hint="default" w:ascii="Times New Roman" w:hAnsi="Times New Roman" w:cs="Times New Roman"/>
                <w:color w:val="000000"/>
                <w:kern w:val="0"/>
                <w:sz w:val="24"/>
              </w:rPr>
            </w:pPr>
          </w:p>
        </w:tc>
      </w:tr>
    </w:tbl>
    <w:p>
      <w:pPr>
        <w:widowControl/>
        <w:jc w:val="left"/>
        <w:rPr>
          <w:rFonts w:hint="default" w:ascii="Times New Roman" w:hAnsi="Times New Roman" w:cs="Times New Roman"/>
          <w:b/>
          <w:sz w:val="28"/>
          <w:szCs w:val="28"/>
        </w:rPr>
      </w:pPr>
      <w:r>
        <w:rPr>
          <w:rFonts w:hint="default" w:ascii="Times New Roman" w:hAnsi="Times New Roman" w:cs="Times New Roman"/>
          <w:b/>
          <w:sz w:val="28"/>
          <w:szCs w:val="28"/>
        </w:rPr>
        <w:t>填表说明：</w:t>
      </w:r>
    </w:p>
    <w:p>
      <w:pPr>
        <w:pStyle w:val="14"/>
        <w:widowControl/>
        <w:numPr>
          <w:ilvl w:val="0"/>
          <w:numId w:val="0"/>
        </w:numPr>
        <w:shd w:val="clear" w:color="auto" w:fill="FFFFFF"/>
        <w:spacing w:beforeAutospacing="0" w:afterAutospacing="0" w:line="240" w:lineRule="exact"/>
        <w:ind w:leftChars="0" w:right="0" w:rightChars="0"/>
        <w:jc w:val="both"/>
        <w:rPr>
          <w:rFonts w:hint="default" w:ascii="Times New Roman" w:hAnsi="Times New Roman" w:cs="Times New Roman"/>
          <w:szCs w:val="24"/>
        </w:rPr>
      </w:pPr>
      <w:r>
        <w:rPr>
          <w:rFonts w:hint="default" w:ascii="Times New Roman" w:hAnsi="Times New Roman" w:cs="Times New Roman"/>
          <w:szCs w:val="24"/>
        </w:rPr>
        <w:t>转化方式：自行投资实施转化、向他人转让、许可他人使用、与他人共同实施转化以及以作价投资折算股份或者出资比例等方式。</w:t>
      </w:r>
    </w:p>
    <w:p>
      <w:pPr>
        <w:spacing w:line="460" w:lineRule="exact"/>
        <w:rPr>
          <w:rFonts w:hint="default" w:ascii="Times New Roman" w:hAnsi="Times New Roman" w:eastAsia="仿宋_GB2312" w:cs="Times New Roman"/>
          <w:b/>
          <w:szCs w:val="32"/>
        </w:rPr>
      </w:pPr>
      <w:r>
        <w:rPr>
          <w:rFonts w:hint="default" w:ascii="Times New Roman" w:hAnsi="Times New Roman" w:eastAsia="仿宋_GB2312" w:cs="Times New Roman"/>
          <w:b/>
          <w:szCs w:val="32"/>
        </w:rPr>
        <w:br w:type="page"/>
      </w:r>
      <w:r>
        <w:rPr>
          <w:rFonts w:hint="default" w:ascii="Times New Roman" w:hAnsi="Times New Roman" w:eastAsia="方正黑体_GBK" w:cs="Times New Roman"/>
          <w:szCs w:val="32"/>
        </w:rPr>
        <w:t>六、单位简述</w:t>
      </w:r>
    </w:p>
    <w:tbl>
      <w:tblPr>
        <w:tblStyle w:val="17"/>
        <w:tblW w:w="5000" w:type="pct"/>
        <w:tblInd w:w="0" w:type="dxa"/>
        <w:tblLayout w:type="fixed"/>
        <w:tblCellMar>
          <w:top w:w="0" w:type="dxa"/>
          <w:left w:w="0" w:type="dxa"/>
          <w:bottom w:w="0" w:type="dxa"/>
          <w:right w:w="0" w:type="dxa"/>
        </w:tblCellMar>
      </w:tblPr>
      <w:tblGrid>
        <w:gridCol w:w="9025"/>
      </w:tblGrid>
      <w:tr>
        <w:tblPrEx>
          <w:tblCellMar>
            <w:top w:w="0" w:type="dxa"/>
            <w:left w:w="0" w:type="dxa"/>
            <w:bottom w:w="0" w:type="dxa"/>
            <w:right w:w="0" w:type="dxa"/>
          </w:tblCellMar>
        </w:tblPrEx>
        <w:trPr>
          <w:trHeight w:val="394" w:hRule="atLeast"/>
        </w:trPr>
        <w:tc>
          <w:tcPr>
            <w:tcW w:w="5000" w:type="pct"/>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2"/>
                <w:szCs w:val="22"/>
              </w:rPr>
            </w:pPr>
            <w:r>
              <w:rPr>
                <w:rFonts w:hint="default" w:ascii="Times New Roman" w:hAnsi="Times New Roman" w:cs="Times New Roman"/>
                <w:color w:val="000000"/>
                <w:kern w:val="0"/>
                <w:sz w:val="24"/>
              </w:rPr>
              <w:t>6.1单位简介（不超过</w:t>
            </w:r>
            <w:r>
              <w:rPr>
                <w:rFonts w:hint="default" w:ascii="Times New Roman" w:hAnsi="Times New Roman" w:cs="Times New Roman"/>
                <w:kern w:val="0"/>
                <w:sz w:val="24"/>
              </w:rPr>
              <w:t>1000</w:t>
            </w:r>
            <w:r>
              <w:rPr>
                <w:rFonts w:hint="default" w:ascii="Times New Roman" w:hAnsi="Times New Roman" w:cs="Times New Roman"/>
                <w:color w:val="000000"/>
                <w:kern w:val="0"/>
                <w:sz w:val="24"/>
              </w:rPr>
              <w:t>字）（包括：建设模式、组织架构、股权结构等）</w:t>
            </w:r>
          </w:p>
        </w:tc>
      </w:tr>
      <w:tr>
        <w:tblPrEx>
          <w:tblCellMar>
            <w:top w:w="0" w:type="dxa"/>
            <w:left w:w="0" w:type="dxa"/>
            <w:bottom w:w="0" w:type="dxa"/>
            <w:right w:w="0" w:type="dxa"/>
          </w:tblCellMar>
        </w:tblPrEx>
        <w:trPr>
          <w:trHeight w:val="11441" w:hRule="atLeast"/>
        </w:trPr>
        <w:tc>
          <w:tcPr>
            <w:tcW w:w="5000" w:type="pct"/>
            <w:tcBorders>
              <w:top w:val="single" w:color="auto" w:sz="4" w:space="0"/>
              <w:left w:val="single" w:color="auto" w:sz="4" w:space="0"/>
              <w:bottom w:val="single" w:color="auto" w:sz="4" w:space="0"/>
              <w:right w:val="single" w:color="auto" w:sz="4" w:space="0"/>
            </w:tcBorders>
          </w:tcPr>
          <w:p>
            <w:pPr>
              <w:widowControl/>
              <w:spacing w:line="320" w:lineRule="exact"/>
              <w:jc w:val="left"/>
              <w:rPr>
                <w:rFonts w:hint="default" w:ascii="Times New Roman" w:hAnsi="Times New Roman" w:cs="Times New Roman"/>
                <w:kern w:val="0"/>
                <w:sz w:val="24"/>
                <w:szCs w:val="24"/>
              </w:rPr>
            </w:pPr>
          </w:p>
        </w:tc>
      </w:tr>
    </w:tbl>
    <w:p>
      <w:pPr>
        <w:widowControl/>
        <w:jc w:val="left"/>
        <w:rPr>
          <w:rFonts w:hint="default" w:ascii="Times New Roman" w:hAnsi="Times New Roman" w:cs="Times New Roman"/>
        </w:rPr>
      </w:pPr>
      <w:r>
        <w:rPr>
          <w:rFonts w:hint="default" w:ascii="Times New Roman" w:hAnsi="Times New Roman" w:cs="Times New Roman"/>
        </w:rPr>
        <w:br w:type="page"/>
      </w:r>
    </w:p>
    <w:p>
      <w:pPr>
        <w:rPr>
          <w:rFonts w:hint="default" w:ascii="Times New Roman" w:hAnsi="Times New Roman" w:cs="Times New Roman"/>
        </w:rPr>
      </w:pPr>
    </w:p>
    <w:tbl>
      <w:tblPr>
        <w:tblStyle w:val="17"/>
        <w:tblW w:w="5000" w:type="pct"/>
        <w:tblInd w:w="0" w:type="dxa"/>
        <w:tblLayout w:type="fixed"/>
        <w:tblCellMar>
          <w:top w:w="0" w:type="dxa"/>
          <w:left w:w="0" w:type="dxa"/>
          <w:bottom w:w="0" w:type="dxa"/>
          <w:right w:w="0" w:type="dxa"/>
        </w:tblCellMar>
      </w:tblPr>
      <w:tblGrid>
        <w:gridCol w:w="9025"/>
      </w:tblGrid>
      <w:tr>
        <w:trPr>
          <w:trHeight w:val="618" w:hRule="atLeast"/>
        </w:trPr>
        <w:tc>
          <w:tcPr>
            <w:tcW w:w="5000" w:type="pct"/>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cs="Times New Roman"/>
                <w:kern w:val="0"/>
                <w:sz w:val="24"/>
              </w:rPr>
            </w:pPr>
            <w:r>
              <w:rPr>
                <w:rFonts w:hint="default" w:ascii="Times New Roman" w:hAnsi="Times New Roman" w:cs="Times New Roman"/>
                <w:kern w:val="0"/>
                <w:sz w:val="24"/>
              </w:rPr>
              <w:t>6.2体制机制创新情况（不超过1000字）（包括运行机制、激励机制、创新机制、知识产权、科研经费财务会计核算制度等）</w:t>
            </w:r>
          </w:p>
        </w:tc>
      </w:tr>
      <w:tr>
        <w:tblPrEx>
          <w:tblCellMar>
            <w:top w:w="0" w:type="dxa"/>
            <w:left w:w="0" w:type="dxa"/>
            <w:bottom w:w="0" w:type="dxa"/>
            <w:right w:w="0" w:type="dxa"/>
          </w:tblCellMar>
        </w:tblPrEx>
        <w:trPr>
          <w:trHeight w:val="11316" w:hRule="atLeast"/>
        </w:trPr>
        <w:tc>
          <w:tcPr>
            <w:tcW w:w="5000" w:type="pct"/>
            <w:tcBorders>
              <w:top w:val="single" w:color="auto" w:sz="4" w:space="0"/>
              <w:left w:val="single" w:color="auto" w:sz="4" w:space="0"/>
              <w:bottom w:val="single" w:color="auto" w:sz="4" w:space="0"/>
              <w:right w:val="single" w:color="auto" w:sz="4" w:space="0"/>
            </w:tcBorders>
          </w:tcPr>
          <w:p>
            <w:pPr>
              <w:widowControl/>
              <w:spacing w:line="320" w:lineRule="exact"/>
              <w:jc w:val="left"/>
              <w:rPr>
                <w:rFonts w:hint="default" w:ascii="Times New Roman" w:hAnsi="Times New Roman" w:cs="Times New Roman"/>
                <w:kern w:val="0"/>
                <w:sz w:val="24"/>
              </w:rPr>
            </w:pPr>
          </w:p>
        </w:tc>
      </w:tr>
    </w:tbl>
    <w:p>
      <w:pPr>
        <w:widowControl/>
        <w:jc w:val="left"/>
        <w:rPr>
          <w:rFonts w:hint="default" w:ascii="Times New Roman" w:hAnsi="Times New Roman" w:cs="Times New Roman"/>
        </w:rPr>
      </w:pPr>
      <w:r>
        <w:rPr>
          <w:rFonts w:hint="default" w:ascii="Times New Roman" w:hAnsi="Times New Roman" w:cs="Times New Roman"/>
        </w:rPr>
        <w:br w:type="page"/>
      </w:r>
    </w:p>
    <w:p>
      <w:pPr>
        <w:rPr>
          <w:rFonts w:hint="default" w:ascii="Times New Roman" w:hAnsi="Times New Roman" w:cs="Times New Roman"/>
        </w:rPr>
      </w:pPr>
    </w:p>
    <w:tbl>
      <w:tblPr>
        <w:tblStyle w:val="17"/>
        <w:tblW w:w="5000" w:type="pct"/>
        <w:tblInd w:w="0" w:type="dxa"/>
        <w:tblLayout w:type="fixed"/>
        <w:tblCellMar>
          <w:top w:w="0" w:type="dxa"/>
          <w:left w:w="0" w:type="dxa"/>
          <w:bottom w:w="0" w:type="dxa"/>
          <w:right w:w="0" w:type="dxa"/>
        </w:tblCellMar>
      </w:tblPr>
      <w:tblGrid>
        <w:gridCol w:w="9025"/>
      </w:tblGrid>
      <w:tr>
        <w:tblPrEx>
          <w:tblCellMar>
            <w:top w:w="0" w:type="dxa"/>
            <w:left w:w="0" w:type="dxa"/>
            <w:bottom w:w="0" w:type="dxa"/>
            <w:right w:w="0" w:type="dxa"/>
          </w:tblCellMar>
        </w:tblPrEx>
        <w:trPr>
          <w:trHeight w:val="569" w:hRule="atLeast"/>
        </w:trPr>
        <w:tc>
          <w:tcPr>
            <w:tcW w:w="5000"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cs="Times New Roman"/>
                <w:kern w:val="0"/>
                <w:sz w:val="24"/>
              </w:rPr>
            </w:pPr>
            <w:r>
              <w:rPr>
                <w:rFonts w:hint="default" w:ascii="Times New Roman" w:hAnsi="Times New Roman" w:cs="Times New Roman"/>
                <w:kern w:val="0"/>
                <w:sz w:val="24"/>
              </w:rPr>
              <w:t>6.3最新章程与管理制度（包括人才引培、薪酬激励、成果转化、技术服务、科研项目管理、研发经费核算等制度）（不超过1000字）</w:t>
            </w:r>
          </w:p>
        </w:tc>
      </w:tr>
      <w:tr>
        <w:trPr>
          <w:trHeight w:val="11302" w:hRule="atLeast"/>
        </w:trPr>
        <w:tc>
          <w:tcPr>
            <w:tcW w:w="5000" w:type="pct"/>
            <w:tcBorders>
              <w:top w:val="single" w:color="auto" w:sz="4" w:space="0"/>
              <w:left w:val="single" w:color="auto" w:sz="4" w:space="0"/>
              <w:bottom w:val="single" w:color="auto" w:sz="4" w:space="0"/>
              <w:right w:val="single" w:color="auto" w:sz="4" w:space="0"/>
            </w:tcBorders>
          </w:tcPr>
          <w:p>
            <w:pPr>
              <w:widowControl/>
              <w:spacing w:line="320" w:lineRule="exact"/>
              <w:jc w:val="left"/>
              <w:rPr>
                <w:rFonts w:hint="default" w:ascii="Times New Roman" w:hAnsi="Times New Roman" w:cs="Times New Roman"/>
                <w:kern w:val="0"/>
                <w:sz w:val="24"/>
              </w:rPr>
            </w:pPr>
          </w:p>
        </w:tc>
      </w:tr>
    </w:tbl>
    <w:p>
      <w:pPr>
        <w:widowControl/>
        <w:jc w:val="left"/>
        <w:rPr>
          <w:rFonts w:hint="default" w:ascii="Times New Roman" w:hAnsi="Times New Roman" w:cs="Times New Roman"/>
        </w:rPr>
      </w:pPr>
      <w:r>
        <w:rPr>
          <w:rFonts w:hint="default" w:ascii="Times New Roman" w:hAnsi="Times New Roman" w:cs="Times New Roman"/>
        </w:rPr>
        <w:br w:type="page"/>
      </w:r>
    </w:p>
    <w:p>
      <w:pPr>
        <w:rPr>
          <w:rFonts w:hint="default" w:ascii="Times New Roman" w:hAnsi="Times New Roman" w:cs="Times New Roman"/>
        </w:rPr>
      </w:pPr>
    </w:p>
    <w:tbl>
      <w:tblPr>
        <w:tblStyle w:val="17"/>
        <w:tblW w:w="5000" w:type="pct"/>
        <w:tblInd w:w="0" w:type="dxa"/>
        <w:tblLayout w:type="fixed"/>
        <w:tblCellMar>
          <w:top w:w="0" w:type="dxa"/>
          <w:left w:w="0" w:type="dxa"/>
          <w:bottom w:w="0" w:type="dxa"/>
          <w:right w:w="0" w:type="dxa"/>
        </w:tblCellMar>
      </w:tblPr>
      <w:tblGrid>
        <w:gridCol w:w="9025"/>
      </w:tblGrid>
      <w:tr>
        <w:trPr>
          <w:trHeight w:val="476" w:hRule="atLeast"/>
        </w:trPr>
        <w:tc>
          <w:tcPr>
            <w:tcW w:w="5000" w:type="pct"/>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6.4产学研协同及国际国内合作情况（不超过1000字）</w:t>
            </w:r>
          </w:p>
        </w:tc>
      </w:tr>
      <w:tr>
        <w:tblPrEx>
          <w:tblCellMar>
            <w:top w:w="0" w:type="dxa"/>
            <w:left w:w="0" w:type="dxa"/>
            <w:bottom w:w="0" w:type="dxa"/>
            <w:right w:w="0" w:type="dxa"/>
          </w:tblCellMar>
        </w:tblPrEx>
        <w:trPr>
          <w:trHeight w:val="11483" w:hRule="atLeast"/>
        </w:trPr>
        <w:tc>
          <w:tcPr>
            <w:tcW w:w="5000" w:type="pct"/>
            <w:tcBorders>
              <w:top w:val="single" w:color="auto" w:sz="4" w:space="0"/>
              <w:left w:val="single" w:color="auto" w:sz="4" w:space="0"/>
              <w:bottom w:val="single" w:color="auto" w:sz="4" w:space="0"/>
              <w:right w:val="single" w:color="auto" w:sz="4" w:space="0"/>
            </w:tcBorders>
          </w:tcPr>
          <w:p>
            <w:pPr>
              <w:widowControl/>
              <w:spacing w:line="320" w:lineRule="exact"/>
              <w:jc w:val="left"/>
              <w:rPr>
                <w:rFonts w:hint="default" w:ascii="Times New Roman" w:hAnsi="Times New Roman" w:cs="Times New Roman"/>
                <w:kern w:val="0"/>
                <w:sz w:val="24"/>
              </w:rPr>
            </w:pPr>
          </w:p>
        </w:tc>
      </w:tr>
    </w:tbl>
    <w:p>
      <w:pPr>
        <w:widowControl/>
        <w:jc w:val="left"/>
        <w:rPr>
          <w:rFonts w:hint="default" w:ascii="Times New Roman" w:hAnsi="Times New Roman" w:cs="Times New Roman"/>
        </w:rPr>
      </w:pPr>
      <w:r>
        <w:rPr>
          <w:rFonts w:hint="default" w:ascii="Times New Roman" w:hAnsi="Times New Roman" w:cs="Times New Roman"/>
        </w:rPr>
        <w:br w:type="page"/>
      </w:r>
    </w:p>
    <w:p>
      <w:pPr>
        <w:rPr>
          <w:rFonts w:hint="default" w:ascii="Times New Roman" w:hAnsi="Times New Roman" w:cs="Times New Roman"/>
        </w:rPr>
      </w:pPr>
    </w:p>
    <w:tbl>
      <w:tblPr>
        <w:tblStyle w:val="17"/>
        <w:tblW w:w="5000" w:type="pct"/>
        <w:tblInd w:w="0" w:type="dxa"/>
        <w:tblLayout w:type="fixed"/>
        <w:tblCellMar>
          <w:top w:w="0" w:type="dxa"/>
          <w:left w:w="0" w:type="dxa"/>
          <w:bottom w:w="0" w:type="dxa"/>
          <w:right w:w="0" w:type="dxa"/>
        </w:tblCellMar>
      </w:tblPr>
      <w:tblGrid>
        <w:gridCol w:w="9025"/>
      </w:tblGrid>
      <w:tr>
        <w:tblPrEx>
          <w:tblCellMar>
            <w:top w:w="0" w:type="dxa"/>
            <w:left w:w="0" w:type="dxa"/>
            <w:bottom w:w="0" w:type="dxa"/>
            <w:right w:w="0" w:type="dxa"/>
          </w:tblCellMar>
        </w:tblPrEx>
        <w:trPr>
          <w:trHeight w:val="667" w:hRule="atLeast"/>
        </w:trPr>
        <w:tc>
          <w:tcPr>
            <w:tcW w:w="5000"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cs="Times New Roman"/>
                <w:kern w:val="0"/>
                <w:sz w:val="24"/>
              </w:rPr>
            </w:pPr>
            <w:r>
              <w:rPr>
                <w:rFonts w:hint="default" w:ascii="Times New Roman" w:hAnsi="Times New Roman" w:cs="Times New Roman"/>
                <w:kern w:val="0"/>
                <w:sz w:val="24"/>
              </w:rPr>
              <w:t>6.5建设规划及目标（不超过1000字）（包括未来三年机构的整体规划、预期实现的目标等）</w:t>
            </w:r>
          </w:p>
        </w:tc>
      </w:tr>
      <w:tr>
        <w:tblPrEx>
          <w:tblCellMar>
            <w:top w:w="0" w:type="dxa"/>
            <w:left w:w="0" w:type="dxa"/>
            <w:bottom w:w="0" w:type="dxa"/>
            <w:right w:w="0" w:type="dxa"/>
          </w:tblCellMar>
        </w:tblPrEx>
        <w:trPr>
          <w:trHeight w:val="11274" w:hRule="atLeast"/>
        </w:trPr>
        <w:tc>
          <w:tcPr>
            <w:tcW w:w="5000" w:type="pct"/>
            <w:tcBorders>
              <w:top w:val="single" w:color="auto" w:sz="4" w:space="0"/>
              <w:left w:val="single" w:color="auto" w:sz="4" w:space="0"/>
              <w:bottom w:val="single" w:color="auto" w:sz="4" w:space="0"/>
              <w:right w:val="single" w:color="auto" w:sz="4" w:space="0"/>
            </w:tcBorders>
          </w:tcPr>
          <w:p>
            <w:pPr>
              <w:widowControl/>
              <w:spacing w:line="320" w:lineRule="exact"/>
              <w:jc w:val="left"/>
              <w:rPr>
                <w:rFonts w:hint="default" w:ascii="Times New Roman" w:hAnsi="Times New Roman" w:cs="Times New Roman"/>
                <w:kern w:val="0"/>
                <w:sz w:val="24"/>
              </w:rPr>
            </w:pPr>
          </w:p>
        </w:tc>
      </w:tr>
    </w:tbl>
    <w:p>
      <w:pPr>
        <w:widowControl/>
        <w:jc w:val="left"/>
        <w:rPr>
          <w:rFonts w:hint="default" w:ascii="Times New Roman" w:hAnsi="Times New Roman" w:eastAsia="方正黑体_GBK" w:cs="Times New Roman"/>
          <w:szCs w:val="32"/>
        </w:rPr>
      </w:pPr>
      <w:r>
        <w:rPr>
          <w:rFonts w:hint="default" w:ascii="Times New Roman" w:hAnsi="Times New Roman" w:eastAsia="方正黑体_GBK" w:cs="Times New Roman"/>
          <w:szCs w:val="32"/>
        </w:rPr>
        <w:br w:type="page"/>
      </w:r>
    </w:p>
    <w:p>
      <w:pPr>
        <w:rPr>
          <w:rFonts w:hint="default" w:ascii="Times New Roman" w:hAnsi="Times New Roman" w:eastAsia="方正黑体_GBK" w:cs="Times New Roman"/>
          <w:szCs w:val="32"/>
        </w:rPr>
      </w:pPr>
      <w:r>
        <w:rPr>
          <w:rFonts w:hint="default" w:ascii="Times New Roman" w:hAnsi="Times New Roman" w:eastAsia="方正黑体_GBK" w:cs="Times New Roman"/>
          <w:szCs w:val="32"/>
        </w:rPr>
        <w:t>七、申报单位及推荐单位意见</w:t>
      </w:r>
    </w:p>
    <w:tbl>
      <w:tblPr>
        <w:tblStyle w:val="17"/>
        <w:tblW w:w="5000" w:type="pct"/>
        <w:tblInd w:w="0" w:type="dxa"/>
        <w:tblLayout w:type="fixed"/>
        <w:tblCellMar>
          <w:top w:w="0" w:type="dxa"/>
          <w:left w:w="0" w:type="dxa"/>
          <w:bottom w:w="0" w:type="dxa"/>
          <w:right w:w="0" w:type="dxa"/>
        </w:tblCellMar>
      </w:tblPr>
      <w:tblGrid>
        <w:gridCol w:w="1118"/>
        <w:gridCol w:w="7907"/>
      </w:tblGrid>
      <w:tr>
        <w:tblPrEx>
          <w:tblCellMar>
            <w:top w:w="0" w:type="dxa"/>
            <w:left w:w="0" w:type="dxa"/>
            <w:bottom w:w="0" w:type="dxa"/>
            <w:right w:w="0" w:type="dxa"/>
          </w:tblCellMar>
        </w:tblPrEx>
        <w:trPr>
          <w:trHeight w:val="6899" w:hRule="atLeast"/>
        </w:trPr>
        <w:tc>
          <w:tcPr>
            <w:tcW w:w="620" w:type="pct"/>
            <w:tcBorders>
              <w:top w:val="single" w:color="auto" w:sz="4" w:space="0"/>
              <w:left w:val="single" w:color="auto" w:sz="4" w:space="0"/>
              <w:right w:val="single" w:color="000000"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申报单位意见</w:t>
            </w:r>
          </w:p>
        </w:tc>
        <w:tc>
          <w:tcPr>
            <w:tcW w:w="4380" w:type="pct"/>
            <w:tcBorders>
              <w:top w:val="single" w:color="auto" w:sz="4" w:space="0"/>
              <w:left w:val="nil"/>
              <w:bottom w:val="single" w:color="auto" w:sz="4" w:space="0"/>
              <w:right w:val="single" w:color="auto" w:sz="4" w:space="0"/>
            </w:tcBorders>
          </w:tcPr>
          <w:p>
            <w:pPr>
              <w:widowControl/>
              <w:spacing w:before="240" w:beforeLines="100" w:line="320" w:lineRule="exact"/>
              <w:ind w:firstLine="472" w:firstLineChars="200"/>
              <w:rPr>
                <w:rFonts w:hint="default" w:ascii="Times New Roman" w:hAnsi="Times New Roman" w:cs="Times New Roman"/>
                <w:kern w:val="0"/>
                <w:sz w:val="24"/>
                <w:szCs w:val="24"/>
              </w:rPr>
            </w:pPr>
            <w:r>
              <w:rPr>
                <w:rFonts w:hint="default" w:ascii="Times New Roman" w:hAnsi="Times New Roman" w:cs="Times New Roman"/>
                <w:kern w:val="0"/>
                <w:sz w:val="24"/>
                <w:szCs w:val="24"/>
              </w:rPr>
              <w:t>我单位承诺提交的全部申报材料真实可靠，并保证不违反有关科技管理的纪律规定，全力配合相关机构调查处理各种失信行为。</w:t>
            </w:r>
          </w:p>
          <w:p>
            <w:pPr>
              <w:widowControl/>
              <w:spacing w:line="320" w:lineRule="exact"/>
              <w:ind w:firstLine="472" w:firstLineChars="200"/>
              <w:rPr>
                <w:rFonts w:hint="default" w:ascii="Times New Roman" w:hAnsi="Times New Roman" w:cs="Times New Roman"/>
                <w:kern w:val="0"/>
                <w:sz w:val="24"/>
                <w:szCs w:val="24"/>
              </w:rPr>
            </w:pPr>
            <w:r>
              <w:rPr>
                <w:rFonts w:hint="default" w:ascii="Times New Roman" w:hAnsi="Times New Roman" w:cs="Times New Roman"/>
                <w:kern w:val="0"/>
                <w:sz w:val="24"/>
                <w:szCs w:val="24"/>
              </w:rPr>
              <w:t>如我单位有不履行上述承诺或有弄虚作假等行为，重庆市南川区科学技术局有权取消申报资格，我单位自行承担一切法律责任。</w:t>
            </w:r>
          </w:p>
          <w:p>
            <w:pPr>
              <w:widowControl/>
              <w:ind w:firstLine="450"/>
              <w:rPr>
                <w:rFonts w:hint="default" w:ascii="Times New Roman" w:hAnsi="Times New Roman" w:cs="Times New Roman"/>
                <w:kern w:val="0"/>
                <w:sz w:val="24"/>
                <w:szCs w:val="24"/>
              </w:rPr>
            </w:pPr>
            <w:r>
              <w:rPr>
                <w:rFonts w:hint="default" w:ascii="Times New Roman" w:hAnsi="Times New Roman" w:cs="Times New Roman"/>
                <w:kern w:val="0"/>
                <w:sz w:val="24"/>
                <w:szCs w:val="24"/>
              </w:rPr>
              <w:t>其他内容：</w:t>
            </w:r>
          </w:p>
          <w:p>
            <w:pPr>
              <w:widowControl/>
              <w:ind w:right="1264" w:rightChars="400"/>
              <w:jc w:val="right"/>
              <w:rPr>
                <w:rFonts w:hint="default" w:ascii="Times New Roman" w:hAnsi="Times New Roman" w:cs="Times New Roman"/>
                <w:kern w:val="0"/>
                <w:sz w:val="24"/>
                <w:szCs w:val="24"/>
              </w:rPr>
            </w:pPr>
          </w:p>
          <w:p>
            <w:pPr>
              <w:widowControl/>
              <w:ind w:right="1264" w:rightChars="400"/>
              <w:jc w:val="right"/>
              <w:rPr>
                <w:rFonts w:hint="default" w:ascii="Times New Roman" w:hAnsi="Times New Roman" w:cs="Times New Roman"/>
                <w:kern w:val="0"/>
                <w:sz w:val="24"/>
                <w:szCs w:val="24"/>
              </w:rPr>
            </w:pPr>
          </w:p>
          <w:p>
            <w:pPr>
              <w:widowControl/>
              <w:ind w:right="1264" w:rightChars="400"/>
              <w:jc w:val="right"/>
              <w:rPr>
                <w:rFonts w:hint="default" w:ascii="Times New Roman" w:hAnsi="Times New Roman" w:cs="Times New Roman"/>
                <w:kern w:val="0"/>
                <w:sz w:val="24"/>
                <w:szCs w:val="24"/>
              </w:rPr>
            </w:pPr>
          </w:p>
          <w:p>
            <w:pPr>
              <w:widowControl/>
              <w:ind w:right="1264" w:rightChars="40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申报单位（盖章）</w:t>
            </w:r>
          </w:p>
          <w:p>
            <w:pPr>
              <w:widowControl/>
              <w:ind w:firstLine="5546" w:firstLineChars="2350"/>
              <w:rPr>
                <w:rFonts w:hint="default" w:ascii="Times New Roman" w:hAnsi="Times New Roman" w:cs="Times New Roman"/>
                <w:kern w:val="0"/>
                <w:sz w:val="24"/>
                <w:szCs w:val="24"/>
              </w:rPr>
            </w:pPr>
          </w:p>
          <w:p>
            <w:pPr>
              <w:widowControl/>
              <w:ind w:right="1264" w:rightChars="40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年    月   日</w:t>
            </w:r>
          </w:p>
          <w:p>
            <w:pPr>
              <w:ind w:firstLine="4860" w:firstLineChars="2250"/>
              <w:rPr>
                <w:rFonts w:hint="default" w:ascii="Times New Roman" w:hAnsi="Times New Roman" w:cs="Times New Roman"/>
                <w:kern w:val="0"/>
                <w:sz w:val="22"/>
                <w:szCs w:val="22"/>
              </w:rPr>
            </w:pPr>
          </w:p>
        </w:tc>
      </w:tr>
      <w:tr>
        <w:tblPrEx>
          <w:tblCellMar>
            <w:top w:w="0" w:type="dxa"/>
            <w:left w:w="0" w:type="dxa"/>
            <w:bottom w:w="0" w:type="dxa"/>
            <w:right w:w="0" w:type="dxa"/>
          </w:tblCellMar>
        </w:tblPrEx>
        <w:trPr>
          <w:trHeight w:val="4952" w:hRule="atLeast"/>
        </w:trPr>
        <w:tc>
          <w:tcPr>
            <w:tcW w:w="620" w:type="pct"/>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评审单位意见</w:t>
            </w:r>
          </w:p>
        </w:tc>
        <w:tc>
          <w:tcPr>
            <w:tcW w:w="4380" w:type="pct"/>
            <w:tcBorders>
              <w:top w:val="single" w:color="auto" w:sz="4" w:space="0"/>
              <w:left w:val="nil"/>
              <w:bottom w:val="single" w:color="auto" w:sz="4" w:space="0"/>
              <w:right w:val="single" w:color="auto" w:sz="4" w:space="0"/>
            </w:tcBorders>
          </w:tcPr>
          <w:p>
            <w:pPr>
              <w:widowControl/>
              <w:rPr>
                <w:rFonts w:hint="default" w:ascii="Times New Roman" w:hAnsi="Times New Roman" w:cs="Times New Roman"/>
                <w:kern w:val="0"/>
                <w:sz w:val="24"/>
                <w:szCs w:val="24"/>
              </w:rPr>
            </w:pPr>
            <w:r>
              <w:rPr>
                <w:rFonts w:hint="default" w:ascii="Times New Roman" w:hAnsi="Times New Roman" w:cs="Times New Roman"/>
                <w:kern w:val="0"/>
                <w:sz w:val="24"/>
                <w:szCs w:val="24"/>
              </w:rPr>
              <w:t>（重庆市南川区科学技术局具体意见）</w:t>
            </w:r>
          </w:p>
          <w:p>
            <w:pPr>
              <w:pStyle w:val="2"/>
              <w:rPr>
                <w:rFonts w:hint="default" w:ascii="Times New Roman" w:hAnsi="Times New Roman" w:cs="Times New Roman"/>
                <w:kern w:val="0"/>
                <w:sz w:val="24"/>
                <w:szCs w:val="24"/>
              </w:rPr>
            </w:pPr>
          </w:p>
          <w:p>
            <w:pPr>
              <w:pStyle w:val="3"/>
              <w:rPr>
                <w:rFonts w:hint="default" w:ascii="Times New Roman" w:hAnsi="Times New Roman" w:cs="Times New Roman"/>
                <w:kern w:val="0"/>
                <w:sz w:val="24"/>
                <w:szCs w:val="24"/>
              </w:rPr>
            </w:pPr>
          </w:p>
          <w:p>
            <w:pPr>
              <w:rPr>
                <w:rFonts w:hint="default"/>
              </w:rPr>
            </w:pPr>
          </w:p>
          <w:p>
            <w:pPr>
              <w:widowControl/>
              <w:ind w:right="1264" w:rightChars="40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评审单位（盖章）</w:t>
            </w:r>
          </w:p>
          <w:p>
            <w:pPr>
              <w:widowControl/>
              <w:ind w:firstLine="5546" w:firstLineChars="2350"/>
              <w:rPr>
                <w:rFonts w:hint="default" w:ascii="Times New Roman" w:hAnsi="Times New Roman" w:cs="Times New Roman"/>
                <w:kern w:val="0"/>
                <w:sz w:val="24"/>
                <w:szCs w:val="24"/>
              </w:rPr>
            </w:pPr>
          </w:p>
          <w:p>
            <w:pPr>
              <w:widowControl/>
              <w:ind w:right="1264" w:rightChars="40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年    月   日</w:t>
            </w:r>
          </w:p>
          <w:p>
            <w:pPr>
              <w:widowControl/>
              <w:ind w:right="1264" w:rightChars="400"/>
              <w:jc w:val="right"/>
              <w:rPr>
                <w:rFonts w:hint="default" w:ascii="Times New Roman" w:hAnsi="Times New Roman" w:cs="Times New Roman"/>
                <w:kern w:val="0"/>
                <w:sz w:val="24"/>
                <w:szCs w:val="24"/>
              </w:rPr>
            </w:pPr>
          </w:p>
        </w:tc>
      </w:tr>
    </w:tbl>
    <w:p>
      <w:pPr>
        <w:widowControl/>
        <w:jc w:val="left"/>
        <w:rPr>
          <w:rFonts w:hint="default" w:ascii="Times New Roman" w:hAnsi="Times New Roman" w:eastAsia="方正黑体_GBK" w:cs="Times New Roman"/>
          <w:szCs w:val="32"/>
        </w:rPr>
      </w:pPr>
      <w:r>
        <w:rPr>
          <w:rFonts w:hint="default" w:ascii="Times New Roman" w:hAnsi="Times New Roman" w:eastAsia="方正黑体_GBK" w:cs="Times New Roman"/>
          <w:szCs w:val="32"/>
        </w:rPr>
        <w:br w:type="page"/>
      </w:r>
    </w:p>
    <w:p>
      <w:pPr>
        <w:rPr>
          <w:rFonts w:hint="default" w:ascii="Times New Roman" w:hAnsi="Times New Roman" w:eastAsia="方正黑体_GBK" w:cs="Times New Roman"/>
          <w:szCs w:val="32"/>
        </w:rPr>
      </w:pPr>
      <w:r>
        <w:rPr>
          <w:rFonts w:hint="default" w:ascii="Times New Roman" w:hAnsi="Times New Roman" w:eastAsia="方正黑体_GBK" w:cs="Times New Roman"/>
          <w:szCs w:val="32"/>
        </w:rPr>
        <w:t>八、附件材料清单</w:t>
      </w:r>
    </w:p>
    <w:tbl>
      <w:tblPr>
        <w:tblStyle w:val="17"/>
        <w:tblW w:w="5000" w:type="pct"/>
        <w:jc w:val="center"/>
        <w:tblLayout w:type="fixed"/>
        <w:tblCellMar>
          <w:top w:w="0" w:type="dxa"/>
          <w:left w:w="0" w:type="dxa"/>
          <w:bottom w:w="0" w:type="dxa"/>
          <w:right w:w="0" w:type="dxa"/>
        </w:tblCellMar>
      </w:tblPr>
      <w:tblGrid>
        <w:gridCol w:w="713"/>
        <w:gridCol w:w="1745"/>
        <w:gridCol w:w="6567"/>
      </w:tblGrid>
      <w:tr>
        <w:tblPrEx>
          <w:tblCellMar>
            <w:top w:w="0" w:type="dxa"/>
            <w:left w:w="0" w:type="dxa"/>
            <w:bottom w:w="0" w:type="dxa"/>
            <w:right w:w="0" w:type="dxa"/>
          </w:tblCellMar>
        </w:tblPrEx>
        <w:trPr>
          <w:cantSplit/>
          <w:trHeight w:val="52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序号</w:t>
            </w:r>
          </w:p>
        </w:tc>
        <w:tc>
          <w:tcPr>
            <w:tcW w:w="96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类别</w:t>
            </w:r>
          </w:p>
        </w:tc>
        <w:tc>
          <w:tcPr>
            <w:tcW w:w="3639" w:type="pct"/>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附件名称</w:t>
            </w:r>
          </w:p>
        </w:tc>
      </w:tr>
      <w:tr>
        <w:tblPrEx>
          <w:tblCellMar>
            <w:top w:w="0" w:type="dxa"/>
            <w:left w:w="0" w:type="dxa"/>
            <w:bottom w:w="0" w:type="dxa"/>
            <w:right w:w="0" w:type="dxa"/>
          </w:tblCellMar>
        </w:tblPrEx>
        <w:trPr>
          <w:cantSplit/>
          <w:trHeight w:val="1008" w:hRule="atLeast"/>
          <w:jc w:val="center"/>
        </w:trPr>
        <w:tc>
          <w:tcPr>
            <w:tcW w:w="394"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w:t>
            </w:r>
          </w:p>
        </w:tc>
        <w:tc>
          <w:tcPr>
            <w:tcW w:w="967"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企业情况</w:t>
            </w:r>
          </w:p>
        </w:tc>
        <w:tc>
          <w:tcPr>
            <w:tcW w:w="3639" w:type="pct"/>
            <w:tcBorders>
              <w:top w:val="single" w:color="auto" w:sz="4" w:space="0"/>
              <w:left w:val="nil"/>
              <w:right w:val="single" w:color="000000" w:sz="4" w:space="0"/>
            </w:tcBorders>
            <w:vAlign w:val="center"/>
          </w:tcPr>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1.企业营业执照或单位法人证书；</w:t>
            </w:r>
          </w:p>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2.特殊行业的行政审批或许可证明文件；</w:t>
            </w:r>
          </w:p>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3.股权结构证明。</w:t>
            </w:r>
          </w:p>
        </w:tc>
      </w:tr>
      <w:tr>
        <w:tblPrEx>
          <w:tblCellMar>
            <w:top w:w="0" w:type="dxa"/>
            <w:left w:w="0" w:type="dxa"/>
            <w:bottom w:w="0" w:type="dxa"/>
            <w:right w:w="0" w:type="dxa"/>
          </w:tblCellMar>
        </w:tblPrEx>
        <w:trPr>
          <w:cantSplit/>
          <w:trHeight w:val="2335"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w:t>
            </w:r>
          </w:p>
        </w:tc>
        <w:tc>
          <w:tcPr>
            <w:tcW w:w="96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人员情况</w:t>
            </w:r>
          </w:p>
        </w:tc>
        <w:tc>
          <w:tcPr>
            <w:tcW w:w="3639" w:type="pct"/>
            <w:tcBorders>
              <w:top w:val="single" w:color="auto" w:sz="4" w:space="0"/>
              <w:left w:val="nil"/>
              <w:right w:val="single" w:color="000000" w:sz="4" w:space="0"/>
            </w:tcBorders>
            <w:vAlign w:val="center"/>
          </w:tcPr>
          <w:p>
            <w:pPr>
              <w:widowControl/>
              <w:spacing w:line="360" w:lineRule="exact"/>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rPr>
              <w:t>1.职工人员清单（姓名、性别、年龄、职务、学历、职称、专业、是否研发人员、是否常驻）</w:t>
            </w:r>
            <w:r>
              <w:rPr>
                <w:rFonts w:hint="default" w:ascii="Times New Roman" w:hAnsi="Times New Roman" w:eastAsia="宋体" w:cs="Times New Roman"/>
                <w:kern w:val="0"/>
                <w:sz w:val="24"/>
                <w:szCs w:val="24"/>
              </w:rPr>
              <w:t>；</w:t>
            </w:r>
          </w:p>
          <w:p>
            <w:pPr>
              <w:widowControl/>
              <w:spacing w:line="36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r>
              <w:rPr>
                <w:rFonts w:hint="default" w:ascii="Times New Roman" w:hAnsi="Times New Roman" w:cs="Times New Roman"/>
                <w:kern w:val="0"/>
                <w:sz w:val="24"/>
                <w:szCs w:val="24"/>
              </w:rPr>
              <w:t>高层次人才相关证明材料；</w:t>
            </w:r>
          </w:p>
          <w:p>
            <w:pPr>
              <w:widowControl/>
              <w:spacing w:line="360" w:lineRule="exact"/>
              <w:rPr>
                <w:rFonts w:hint="default" w:ascii="Times New Roman" w:hAnsi="Times New Roman" w:cs="Times New Roman"/>
                <w:kern w:val="0"/>
                <w:sz w:val="24"/>
                <w:szCs w:val="24"/>
              </w:rPr>
            </w:pPr>
            <w:r>
              <w:rPr>
                <w:rFonts w:hint="default" w:ascii="Times New Roman" w:hAnsi="Times New Roman" w:eastAsia="宋体" w:cs="Times New Roman"/>
                <w:kern w:val="0"/>
                <w:sz w:val="24"/>
                <w:szCs w:val="24"/>
              </w:rPr>
              <w:t>3.</w:t>
            </w:r>
            <w:r>
              <w:rPr>
                <w:rFonts w:hint="default" w:ascii="Times New Roman" w:hAnsi="Times New Roman" w:cs="Times New Roman"/>
                <w:kern w:val="0"/>
                <w:sz w:val="24"/>
                <w:szCs w:val="24"/>
              </w:rPr>
              <w:t>常驻研发人员的社保缴纳、学历、职称证明及聘任合同等相关复印件；</w:t>
            </w:r>
          </w:p>
          <w:p>
            <w:pPr>
              <w:widowControl/>
              <w:spacing w:line="360" w:lineRule="exact"/>
              <w:rPr>
                <w:rFonts w:hint="default" w:ascii="Times New Roman" w:hAnsi="Times New Roman" w:cs="Times New Roman"/>
                <w:kern w:val="0"/>
                <w:sz w:val="24"/>
                <w:szCs w:val="24"/>
              </w:rPr>
            </w:pPr>
            <w:r>
              <w:rPr>
                <w:rFonts w:hint="default" w:ascii="Times New Roman" w:hAnsi="Times New Roman" w:eastAsia="宋体" w:cs="Times New Roman"/>
                <w:kern w:val="0"/>
                <w:sz w:val="24"/>
                <w:szCs w:val="24"/>
              </w:rPr>
              <w:t>4</w:t>
            </w:r>
            <w:r>
              <w:rPr>
                <w:rFonts w:hint="default" w:ascii="Times New Roman" w:hAnsi="Times New Roman" w:cs="Times New Roman"/>
                <w:kern w:val="0"/>
                <w:sz w:val="24"/>
                <w:szCs w:val="24"/>
              </w:rPr>
              <w:t>.机构负责人相关资料复印件；</w:t>
            </w:r>
          </w:p>
          <w:p>
            <w:pPr>
              <w:widowControl/>
              <w:spacing w:line="360" w:lineRule="exact"/>
              <w:rPr>
                <w:rFonts w:hint="default" w:ascii="Times New Roman" w:hAnsi="Times New Roman" w:cs="Times New Roman"/>
                <w:kern w:val="0"/>
                <w:sz w:val="24"/>
                <w:szCs w:val="24"/>
              </w:rPr>
            </w:pPr>
            <w:r>
              <w:rPr>
                <w:rFonts w:hint="default" w:ascii="Times New Roman" w:hAnsi="Times New Roman" w:eastAsia="宋体" w:cs="Times New Roman"/>
                <w:kern w:val="0"/>
                <w:sz w:val="24"/>
                <w:szCs w:val="24"/>
              </w:rPr>
              <w:t>5</w:t>
            </w:r>
            <w:r>
              <w:rPr>
                <w:rFonts w:hint="default" w:ascii="Times New Roman" w:hAnsi="Times New Roman" w:cs="Times New Roman"/>
                <w:kern w:val="0"/>
                <w:sz w:val="24"/>
                <w:szCs w:val="24"/>
              </w:rPr>
              <w:t>.人才培养情况，说明本单位对于员工的在职学历培养、脱产培训进修等情况。</w:t>
            </w:r>
          </w:p>
        </w:tc>
      </w:tr>
      <w:tr>
        <w:tblPrEx>
          <w:tblCellMar>
            <w:top w:w="0" w:type="dxa"/>
            <w:left w:w="0" w:type="dxa"/>
            <w:bottom w:w="0" w:type="dxa"/>
            <w:right w:w="0" w:type="dxa"/>
          </w:tblCellMar>
        </w:tblPrEx>
        <w:trPr>
          <w:cantSplit/>
          <w:trHeight w:val="153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96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研发基本条件</w:t>
            </w:r>
          </w:p>
        </w:tc>
        <w:tc>
          <w:tcPr>
            <w:tcW w:w="3639" w:type="pct"/>
            <w:tcBorders>
              <w:top w:val="single" w:color="auto" w:sz="4" w:space="0"/>
              <w:left w:val="nil"/>
              <w:right w:val="single" w:color="000000" w:sz="4" w:space="0"/>
            </w:tcBorders>
            <w:vAlign w:val="center"/>
          </w:tcPr>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1.原值十万元以上附发票复印件；</w:t>
            </w:r>
          </w:p>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2.办公及科研场地证明材料（场地说明、产权证明或租赁协议、场地图片内外景各一张）；</w:t>
            </w:r>
          </w:p>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3.创新平台证明文件。</w:t>
            </w:r>
          </w:p>
        </w:tc>
      </w:tr>
      <w:tr>
        <w:tblPrEx>
          <w:tblCellMar>
            <w:top w:w="0" w:type="dxa"/>
            <w:left w:w="0" w:type="dxa"/>
            <w:bottom w:w="0" w:type="dxa"/>
            <w:right w:w="0" w:type="dxa"/>
          </w:tblCellMar>
        </w:tblPrEx>
        <w:trPr>
          <w:cantSplit/>
          <w:trHeight w:val="1457"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96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研发投入及产出情况</w:t>
            </w:r>
          </w:p>
        </w:tc>
        <w:tc>
          <w:tcPr>
            <w:tcW w:w="3639" w:type="pct"/>
            <w:tcBorders>
              <w:top w:val="single" w:color="auto" w:sz="4" w:space="0"/>
              <w:left w:val="nil"/>
              <w:right w:val="single" w:color="000000" w:sz="4" w:space="0"/>
            </w:tcBorders>
            <w:vAlign w:val="center"/>
          </w:tcPr>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1.近三年财务报表（资产负债表、损益表、现金流量表复印件）；</w:t>
            </w:r>
          </w:p>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2.风险投资资金或基金投资证明；</w:t>
            </w:r>
          </w:p>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3.近三年研发费用证明材料；</w:t>
            </w:r>
          </w:p>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4.专利、论文、标准等证明材料。</w:t>
            </w:r>
          </w:p>
        </w:tc>
      </w:tr>
      <w:tr>
        <w:tblPrEx>
          <w:tblCellMar>
            <w:top w:w="0" w:type="dxa"/>
            <w:left w:w="0" w:type="dxa"/>
            <w:bottom w:w="0" w:type="dxa"/>
            <w:right w:w="0" w:type="dxa"/>
          </w:tblCellMar>
        </w:tblPrEx>
        <w:trPr>
          <w:cantSplit/>
          <w:trHeight w:val="1057"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96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项目情况</w:t>
            </w:r>
          </w:p>
        </w:tc>
        <w:tc>
          <w:tcPr>
            <w:tcW w:w="3639" w:type="pct"/>
            <w:tcBorders>
              <w:top w:val="single" w:color="auto" w:sz="4" w:space="0"/>
              <w:left w:val="nil"/>
              <w:right w:val="single" w:color="000000" w:sz="4" w:space="0"/>
            </w:tcBorders>
            <w:vAlign w:val="center"/>
          </w:tcPr>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1.国家、市级、区县级科研项目立项通知及任务书复印件；</w:t>
            </w:r>
          </w:p>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2.《自主立项研发项目清单》（项目名称、</w:t>
            </w:r>
            <w:r>
              <w:rPr>
                <w:rFonts w:hint="default" w:ascii="Times New Roman" w:hAnsi="Times New Roman" w:cs="Times New Roman"/>
                <w:sz w:val="24"/>
                <w:szCs w:val="24"/>
              </w:rPr>
              <w:t>起止时间</w:t>
            </w:r>
            <w:r>
              <w:rPr>
                <w:rFonts w:hint="default" w:ascii="Times New Roman" w:hAnsi="Times New Roman" w:cs="Times New Roman"/>
                <w:kern w:val="0"/>
                <w:sz w:val="24"/>
                <w:szCs w:val="24"/>
              </w:rPr>
              <w:t>）及立项证明；</w:t>
            </w:r>
          </w:p>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3.《合作、委托研发项目清单》（项目名称、合作或委托单位、金额、</w:t>
            </w:r>
            <w:r>
              <w:rPr>
                <w:rFonts w:hint="default" w:ascii="Times New Roman" w:hAnsi="Times New Roman" w:cs="Times New Roman"/>
                <w:sz w:val="24"/>
                <w:szCs w:val="24"/>
              </w:rPr>
              <w:t>起止时间</w:t>
            </w:r>
            <w:r>
              <w:rPr>
                <w:rFonts w:hint="default" w:ascii="Times New Roman" w:hAnsi="Times New Roman" w:cs="Times New Roman"/>
                <w:kern w:val="0"/>
                <w:sz w:val="24"/>
                <w:szCs w:val="24"/>
              </w:rPr>
              <w:t>）及合同复印件。</w:t>
            </w:r>
          </w:p>
        </w:tc>
      </w:tr>
      <w:tr>
        <w:tblPrEx>
          <w:tblCellMar>
            <w:top w:w="0" w:type="dxa"/>
            <w:left w:w="0" w:type="dxa"/>
            <w:bottom w:w="0" w:type="dxa"/>
            <w:right w:w="0" w:type="dxa"/>
          </w:tblCellMar>
        </w:tblPrEx>
        <w:trPr>
          <w:cantSplit/>
          <w:trHeight w:val="1151" w:hRule="atLeast"/>
          <w:jc w:val="center"/>
        </w:trPr>
        <w:tc>
          <w:tcPr>
            <w:tcW w:w="394" w:type="pct"/>
            <w:tcBorders>
              <w:top w:val="single" w:color="auto" w:sz="4" w:space="0"/>
              <w:left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w:t>
            </w:r>
          </w:p>
        </w:tc>
        <w:tc>
          <w:tcPr>
            <w:tcW w:w="967" w:type="pct"/>
            <w:tcBorders>
              <w:top w:val="single" w:color="auto" w:sz="4" w:space="0"/>
              <w:left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社会效益与影响</w:t>
            </w:r>
          </w:p>
        </w:tc>
        <w:tc>
          <w:tcPr>
            <w:tcW w:w="3639" w:type="pct"/>
            <w:tcBorders>
              <w:top w:val="single" w:color="auto" w:sz="4" w:space="0"/>
              <w:left w:val="nil"/>
              <w:right w:val="single" w:color="000000" w:sz="4" w:space="0"/>
            </w:tcBorders>
            <w:vAlign w:val="center"/>
          </w:tcPr>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1.产业投资资金或基金证明；</w:t>
            </w:r>
          </w:p>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2.创办、孵化、服务企业证明；</w:t>
            </w:r>
          </w:p>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3.加入产业创新联盟、行业协会证明。</w:t>
            </w:r>
          </w:p>
        </w:tc>
      </w:tr>
      <w:tr>
        <w:tblPrEx>
          <w:tblCellMar>
            <w:top w:w="0" w:type="dxa"/>
            <w:left w:w="0" w:type="dxa"/>
            <w:bottom w:w="0" w:type="dxa"/>
            <w:right w:w="0" w:type="dxa"/>
          </w:tblCellMar>
        </w:tblPrEx>
        <w:trPr>
          <w:cantSplit/>
          <w:trHeight w:val="765" w:hRule="atLeast"/>
          <w:jc w:val="center"/>
        </w:trPr>
        <w:tc>
          <w:tcPr>
            <w:tcW w:w="394" w:type="pct"/>
            <w:tcBorders>
              <w:top w:val="single" w:color="auto" w:sz="4" w:space="0"/>
              <w:left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7</w:t>
            </w:r>
          </w:p>
        </w:tc>
        <w:tc>
          <w:tcPr>
            <w:tcW w:w="967" w:type="pct"/>
            <w:tcBorders>
              <w:top w:val="single" w:color="auto" w:sz="4" w:space="0"/>
              <w:left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单位情况</w:t>
            </w:r>
          </w:p>
        </w:tc>
        <w:tc>
          <w:tcPr>
            <w:tcW w:w="3639" w:type="pct"/>
            <w:tcBorders>
              <w:top w:val="single" w:color="auto" w:sz="4" w:space="0"/>
              <w:left w:val="nil"/>
              <w:right w:val="single" w:color="000000" w:sz="4" w:space="0"/>
            </w:tcBorders>
            <w:vAlign w:val="center"/>
          </w:tcPr>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科研机构管理制度、科研项目管理制度、知识产权制度、科研经费财务会计核算制度等各类制度文件。</w:t>
            </w:r>
          </w:p>
        </w:tc>
      </w:tr>
      <w:tr>
        <w:tblPrEx>
          <w:tblCellMar>
            <w:top w:w="0" w:type="dxa"/>
            <w:left w:w="0" w:type="dxa"/>
            <w:bottom w:w="0" w:type="dxa"/>
            <w:right w:w="0" w:type="dxa"/>
          </w:tblCellMar>
        </w:tblPrEx>
        <w:trPr>
          <w:cantSplit/>
          <w:trHeight w:val="440"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8</w:t>
            </w:r>
          </w:p>
        </w:tc>
        <w:tc>
          <w:tcPr>
            <w:tcW w:w="96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其他</w:t>
            </w:r>
          </w:p>
        </w:tc>
        <w:tc>
          <w:tcPr>
            <w:tcW w:w="3639" w:type="pct"/>
            <w:tcBorders>
              <w:top w:val="single" w:color="auto" w:sz="4" w:space="0"/>
              <w:left w:val="nil"/>
              <w:bottom w:val="single" w:color="auto" w:sz="4" w:space="0"/>
              <w:right w:val="single" w:color="000000" w:sz="4" w:space="0"/>
            </w:tcBorders>
            <w:vAlign w:val="center"/>
          </w:tcPr>
          <w:p>
            <w:pPr>
              <w:widowControl/>
              <w:spacing w:line="360" w:lineRule="exact"/>
              <w:rPr>
                <w:rFonts w:hint="default" w:ascii="Times New Roman" w:hAnsi="Times New Roman" w:cs="Times New Roman"/>
                <w:kern w:val="0"/>
                <w:sz w:val="24"/>
                <w:szCs w:val="24"/>
              </w:rPr>
            </w:pPr>
            <w:r>
              <w:rPr>
                <w:rFonts w:hint="default" w:ascii="Times New Roman" w:hAnsi="Times New Roman" w:cs="Times New Roman"/>
                <w:kern w:val="0"/>
                <w:sz w:val="24"/>
                <w:szCs w:val="24"/>
              </w:rPr>
              <w:t>可根据申报书中填写内容补充材料。</w:t>
            </w:r>
          </w:p>
        </w:tc>
      </w:tr>
    </w:tbl>
    <w:p>
      <w:pPr>
        <w:rPr>
          <w:rFonts w:hint="default" w:ascii="Times New Roman" w:hAnsi="Times New Roman" w:cs="Times New Roman"/>
        </w:rPr>
      </w:pP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附件</w:t>
      </w:r>
      <w:r>
        <w:rPr>
          <w:rFonts w:hint="default" w:ascii="Times New Roman" w:hAnsi="Times New Roman" w:eastAsia="方正仿宋_GBK" w:cs="Times New Roman"/>
          <w:sz w:val="32"/>
          <w:szCs w:val="32"/>
        </w:rPr>
        <w:t>2</w:t>
      </w:r>
    </w:p>
    <w:p>
      <w:pPr>
        <w:pStyle w:val="40"/>
        <w:ind w:firstLine="640"/>
        <w:rPr>
          <w:rFonts w:hint="default" w:ascii="Times New Roman" w:hAnsi="Times New Roman" w:cs="Times New Roman"/>
        </w:rPr>
      </w:pPr>
    </w:p>
    <w:p>
      <w:pPr>
        <w:pStyle w:val="42"/>
        <w:rPr>
          <w:rFonts w:hint="default" w:ascii="Times New Roman" w:hAnsi="Times New Roman" w:cs="Times New Roman"/>
        </w:rPr>
      </w:pPr>
      <w:r>
        <w:rPr>
          <w:rFonts w:hint="default" w:ascii="Times New Roman" w:hAnsi="Times New Roman" w:cs="Times New Roman"/>
        </w:rPr>
        <w:t>重庆市南川区</w:t>
      </w:r>
    </w:p>
    <w:p>
      <w:pPr>
        <w:pStyle w:val="42"/>
        <w:rPr>
          <w:rFonts w:hint="default" w:ascii="Times New Roman" w:hAnsi="Times New Roman" w:cs="Times New Roman"/>
        </w:rPr>
      </w:pPr>
      <w:r>
        <w:rPr>
          <w:rFonts w:hint="default" w:ascii="Times New Roman" w:hAnsi="Times New Roman" w:cs="Times New Roman"/>
        </w:rPr>
        <w:t>新型研发机构申报单位诚信承诺书</w:t>
      </w:r>
    </w:p>
    <w:p>
      <w:pPr>
        <w:pStyle w:val="40"/>
        <w:ind w:firstLine="640"/>
        <w:rPr>
          <w:rFonts w:hint="default" w:ascii="Times New Roman" w:hAnsi="Times New Roman" w:cs="Times New Roman"/>
        </w:rPr>
      </w:pPr>
    </w:p>
    <w:p>
      <w:pPr>
        <w:pStyle w:val="40"/>
        <w:ind w:firstLine="640"/>
        <w:jc w:val="both"/>
        <w:rPr>
          <w:rFonts w:hint="default" w:ascii="Times New Roman" w:hAnsi="Times New Roman" w:cs="Times New Roman"/>
        </w:rPr>
      </w:pPr>
      <w:r>
        <w:rPr>
          <w:rFonts w:hint="default" w:ascii="Times New Roman" w:hAnsi="Times New Roman" w:cs="Times New Roman"/>
        </w:rPr>
        <w:t>我单位承诺对重庆市南川区新型研发机构申报书中所填写的各种数据和情况描述的真实性负有一切责任，在重庆市南川区新型研发机构申报评审、建设运行等过程中，严格遵守国家、重庆市及南川区财政科研经费相关管理规定，不进行任何干扰评审或可能影响评审公正性的活动，不存在虚假申报、编报虚假信息、篡改单位财务数据、侵犯他人知识产权等失信行为，保证不违反有关科技管理的纪律规定，全力配合相关机构调查处理各种失信行为。如有违反，一经发现，重庆市南川区科学技术局有权取消本次评审结果，我单位自行承担相应法律责任。</w:t>
      </w:r>
    </w:p>
    <w:p>
      <w:pPr>
        <w:pStyle w:val="40"/>
        <w:ind w:firstLine="0" w:firstLineChars="0"/>
        <w:rPr>
          <w:rFonts w:hint="default" w:ascii="Times New Roman" w:hAnsi="Times New Roman" w:cs="Times New Roman"/>
        </w:rPr>
      </w:pPr>
    </w:p>
    <w:p>
      <w:pPr>
        <w:pStyle w:val="40"/>
        <w:ind w:firstLine="0" w:firstLineChars="0"/>
        <w:rPr>
          <w:rFonts w:hint="default" w:ascii="Times New Roman" w:hAnsi="Times New Roman" w:cs="Times New Roman"/>
        </w:rPr>
      </w:pPr>
    </w:p>
    <w:p>
      <w:pPr>
        <w:pStyle w:val="40"/>
        <w:ind w:right="3160" w:rightChars="1000" w:firstLine="640"/>
        <w:jc w:val="right"/>
        <w:rPr>
          <w:rFonts w:hint="default" w:ascii="Times New Roman" w:hAnsi="Times New Roman" w:cs="Times New Roman"/>
        </w:rPr>
      </w:pPr>
      <w:r>
        <w:rPr>
          <w:rFonts w:hint="default" w:ascii="Times New Roman" w:hAnsi="Times New Roman" w:cs="Times New Roman"/>
        </w:rPr>
        <w:t>单位法定代表人（签字）：</w:t>
      </w:r>
    </w:p>
    <w:p>
      <w:pPr>
        <w:pStyle w:val="40"/>
        <w:ind w:right="3160" w:rightChars="1000" w:firstLine="640"/>
        <w:jc w:val="right"/>
        <w:rPr>
          <w:rFonts w:hint="default" w:ascii="Times New Roman" w:hAnsi="Times New Roman" w:cs="Times New Roman"/>
        </w:rPr>
      </w:pPr>
    </w:p>
    <w:p>
      <w:pPr>
        <w:pStyle w:val="40"/>
        <w:ind w:right="3160" w:rightChars="1000" w:firstLine="0" w:firstLineChars="0"/>
        <w:jc w:val="right"/>
        <w:rPr>
          <w:rFonts w:hint="default" w:ascii="Times New Roman" w:hAnsi="Times New Roman" w:cs="Times New Roman"/>
        </w:rPr>
      </w:pPr>
      <w:r>
        <w:rPr>
          <w:rFonts w:hint="default" w:ascii="Times New Roman" w:hAnsi="Times New Roman" w:cs="Times New Roman"/>
        </w:rPr>
        <w:t>申报单位（签章）：</w:t>
      </w:r>
    </w:p>
    <w:p>
      <w:pPr>
        <w:pStyle w:val="40"/>
        <w:ind w:right="3160" w:rightChars="1000" w:firstLine="0" w:firstLineChars="0"/>
        <w:jc w:val="right"/>
        <w:rPr>
          <w:rFonts w:hint="default" w:ascii="Times New Roman" w:hAnsi="Times New Roman" w:cs="Times New Roman"/>
        </w:rPr>
      </w:pPr>
    </w:p>
    <w:p>
      <w:pPr>
        <w:pStyle w:val="40"/>
        <w:ind w:right="632" w:rightChars="200" w:firstLine="0" w:firstLineChars="0"/>
        <w:jc w:val="right"/>
        <w:rPr>
          <w:rFonts w:hint="default" w:ascii="Times New Roman" w:hAnsi="Times New Roman" w:cs="Times New Roman"/>
        </w:rPr>
      </w:pPr>
      <w:r>
        <w:rPr>
          <w:rFonts w:hint="default" w:ascii="Times New Roman" w:hAnsi="Times New Roman" w:cs="Times New Roman"/>
        </w:rPr>
        <w:t>年   月   日</w:t>
      </w:r>
    </w:p>
    <w:p>
      <w:pPr>
        <w:spacing w:after="0" w:line="600" w:lineRule="exact"/>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pStyle w:val="23"/>
        <w:rPr>
          <w:rFonts w:hint="default" w:ascii="Times New Roman" w:hAnsi="Times New Roman" w:eastAsia="方正小标宋_GBK" w:cs="Times New Roman"/>
          <w:sz w:val="44"/>
          <w:szCs w:val="44"/>
        </w:rPr>
      </w:pPr>
    </w:p>
    <w:p>
      <w:pPr>
        <w:spacing w:after="0" w:line="600" w:lineRule="exact"/>
        <w:rPr>
          <w:rFonts w:hint="default" w:ascii="Times New Roman" w:hAnsi="Times New Roman" w:eastAsia="方正仿宋_GBK" w:cs="Times New Roman"/>
          <w:sz w:val="24"/>
          <w:szCs w:val="24"/>
        </w:rPr>
      </w:pPr>
      <w:r>
        <w:rPr>
          <w:rFonts w:hint="default" w:ascii="Times New Roman" w:hAnsi="Times New Roman" w:eastAsia="方正小标宋_GBK" w:cs="Times New Roman"/>
          <w:sz w:val="44"/>
          <w:szCs w:val="44"/>
        </w:rPr>
        <w:t xml:space="preserve">      </w:t>
      </w:r>
      <w:r>
        <w:rPr>
          <w:rFonts w:hint="default" w:ascii="Times New Roman" w:hAnsi="Times New Roman" w:eastAsia="方正仿宋_GBK" w:cs="Times New Roman"/>
          <w:sz w:val="32"/>
          <w:szCs w:val="32"/>
        </w:rPr>
        <w:t xml:space="preserve">    </w:t>
      </w:r>
      <w:r>
        <w:rPr>
          <w:rFonts w:hint="default" w:ascii="Times New Roman" w:hAnsi="Times New Roman" w:cs="Times New Roman"/>
          <w:sz w:val="32"/>
          <w:szCs w:val="32"/>
          <w:lang w:val="en-US"/>
        </w:rPr>
        <w:t xml:space="preserve">           </w:t>
      </w:r>
    </w:p>
    <w:tbl>
      <w:tblPr>
        <w:tblStyle w:val="18"/>
        <w:tblpPr w:leftFromText="180" w:rightFromText="180" w:vertAnchor="text" w:horzAnchor="page" w:tblpX="2150" w:tblpY="115"/>
        <w:tblOverlap w:val="never"/>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8400" w:type="dxa"/>
            <w:tcBorders>
              <w:left w:val="nil"/>
              <w:right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firstLine="276" w:firstLineChars="100"/>
              <w:textAlignment w:val="auto"/>
              <w:rPr>
                <w:rFonts w:hint="default" w:ascii="Times New Roman" w:hAnsi="Times New Roman" w:eastAsia="方正仿宋_GBK" w:cs="Times New Roman"/>
                <w:color w:val="000000"/>
                <w:vertAlign w:val="baseline"/>
                <w:lang w:eastAsia="zh-CN"/>
              </w:rPr>
            </w:pPr>
            <w:r>
              <w:rPr>
                <w:rFonts w:hint="default" w:ascii="Times New Roman" w:hAnsi="Times New Roman" w:eastAsia="方正仿宋_GBK" w:cs="Times New Roman"/>
                <w:color w:val="000000"/>
                <w:sz w:val="28"/>
                <w:szCs w:val="28"/>
              </w:rPr>
              <w:t xml:space="preserve">重庆市南川区科学技术局办公室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20</w:t>
            </w:r>
            <w:r>
              <w:rPr>
                <w:rFonts w:hint="default" w:ascii="Times New Roman" w:hAnsi="Times New Roman" w:eastAsia="方正仿宋_GBK" w:cs="Times New Roman"/>
                <w:color w:val="000000"/>
                <w:sz w:val="28"/>
                <w:szCs w:val="28"/>
                <w:lang w:val="en-US" w:eastAsia="zh-CN"/>
              </w:rPr>
              <w:t>2</w:t>
            </w:r>
            <w:r>
              <w:rPr>
                <w:rFonts w:hint="default" w:ascii="Times New Roman" w:hAnsi="Times New Roman" w:cs="Times New Roman"/>
                <w:color w:val="000000"/>
                <w:sz w:val="28"/>
                <w:szCs w:val="28"/>
                <w:lang w:val="en-US" w:eastAsia="zh-CN"/>
              </w:rPr>
              <w:t>5</w:t>
            </w:r>
            <w:r>
              <w:rPr>
                <w:rFonts w:hint="default" w:ascii="Times New Roman" w:hAnsi="Times New Roman" w:eastAsia="方正仿宋_GBK" w:cs="Times New Roman"/>
                <w:color w:val="000000"/>
                <w:sz w:val="28"/>
                <w:szCs w:val="28"/>
              </w:rPr>
              <w:t>年</w:t>
            </w:r>
            <w:r>
              <w:rPr>
                <w:rFonts w:hint="default" w:ascii="Times New Roman" w:hAnsi="Times New Roman" w:cs="Times New Roman"/>
                <w:color w:val="000000"/>
                <w:sz w:val="28"/>
                <w:szCs w:val="28"/>
                <w:lang w:val="en-US"/>
              </w:rPr>
              <w:t>10</w:t>
            </w:r>
            <w:r>
              <w:rPr>
                <w:rFonts w:hint="default" w:ascii="Times New Roman" w:hAnsi="Times New Roman" w:eastAsia="方正仿宋_GBK" w:cs="Times New Roman"/>
                <w:color w:val="000000"/>
                <w:sz w:val="28"/>
                <w:szCs w:val="28"/>
              </w:rPr>
              <w:t>月</w:t>
            </w:r>
            <w:r>
              <w:rPr>
                <w:rFonts w:hint="default" w:ascii="Times New Roman" w:hAnsi="Times New Roman" w:cs="Times New Roman"/>
                <w:color w:val="000000"/>
                <w:sz w:val="28"/>
                <w:szCs w:val="28"/>
                <w:lang w:val="en-US"/>
              </w:rPr>
              <w:t>13</w:t>
            </w:r>
            <w:r>
              <w:rPr>
                <w:rFonts w:hint="default" w:ascii="Times New Roman" w:hAnsi="Times New Roman" w:eastAsia="方正仿宋_GBK" w:cs="Times New Roman"/>
                <w:color w:val="000000"/>
                <w:sz w:val="28"/>
                <w:szCs w:val="28"/>
              </w:rPr>
              <w:t>日</w:t>
            </w:r>
            <w:r>
              <w:rPr>
                <w:rFonts w:hint="default" w:ascii="Times New Roman" w:hAnsi="Times New Roman" w:cs="Times New Roman"/>
                <w:color w:val="000000"/>
                <w:sz w:val="28"/>
                <w:szCs w:val="28"/>
                <w:lang w:eastAsia="zh-CN"/>
              </w:rPr>
              <w:t>印发</w:t>
            </w:r>
          </w:p>
        </w:tc>
      </w:tr>
    </w:tbl>
    <w:p>
      <w:pPr>
        <w:spacing w:after="0" w:line="600" w:lineRule="exact"/>
        <w:jc w:val="both"/>
        <w:rPr>
          <w:rFonts w:hint="default" w:ascii="Times New Roman" w:hAnsi="Times New Roman" w:eastAsia="方正仿宋_GBK" w:cs="Times New Roman"/>
          <w:sz w:val="32"/>
          <w:szCs w:val="32"/>
          <w:lang w:val="en-US" w:eastAsia="zh-CN"/>
        </w:rPr>
      </w:pPr>
    </w:p>
    <w:sectPr>
      <w:headerReference r:id="rId10" w:type="default"/>
      <w:footerReference r:id="rId11" w:type="default"/>
      <w:pgSz w:w="11907" w:h="16840"/>
      <w:pgMar w:top="1701" w:right="1446" w:bottom="1644" w:left="1446" w:header="851" w:footer="1474"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sz w:val="28"/>
                              <w:szCs w:val="52"/>
                            </w:rPr>
                          </w:pPr>
                          <w:r>
                            <w:rPr>
                              <w:rFonts w:hint="default" w:ascii="Times New Roman" w:hAnsi="Times New Roman" w:cs="Times New Roman"/>
                              <w:sz w:val="28"/>
                              <w:szCs w:val="52"/>
                            </w:rPr>
                            <w:t xml:space="preserve">— </w:t>
                          </w: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1</w:t>
                          </w:r>
                          <w:r>
                            <w:rPr>
                              <w:rFonts w:hint="default" w:ascii="Times New Roman" w:hAnsi="Times New Roman" w:cs="Times New Roman"/>
                              <w:sz w:val="28"/>
                              <w:szCs w:val="52"/>
                            </w:rPr>
                            <w:fldChar w:fldCharType="end"/>
                          </w:r>
                          <w:r>
                            <w:rPr>
                              <w:rFonts w:hint="default" w:ascii="Times New Roman" w:hAnsi="Times New Roman" w:cs="Times New Roman"/>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default" w:ascii="Times New Roman" w:hAnsi="Times New Roman" w:cs="Times New Roman"/>
                        <w:sz w:val="28"/>
                        <w:szCs w:val="52"/>
                      </w:rPr>
                    </w:pPr>
                    <w:r>
                      <w:rPr>
                        <w:rFonts w:hint="default" w:ascii="Times New Roman" w:hAnsi="Times New Roman" w:cs="Times New Roman"/>
                        <w:sz w:val="28"/>
                        <w:szCs w:val="52"/>
                      </w:rPr>
                      <w:t xml:space="preserve">— </w:t>
                    </w: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1</w:t>
                    </w:r>
                    <w:r>
                      <w:rPr>
                        <w:rFonts w:hint="default" w:ascii="Times New Roman" w:hAnsi="Times New Roman" w:cs="Times New Roman"/>
                        <w:sz w:val="28"/>
                        <w:szCs w:val="52"/>
                      </w:rPr>
                      <w:fldChar w:fldCharType="end"/>
                    </w:r>
                    <w:r>
                      <w:rPr>
                        <w:rFonts w:hint="default" w:ascii="Times New Roman" w:hAnsi="Times New Roman" w:cs="Times New Roman"/>
                        <w:sz w:val="28"/>
                        <w:szCs w:val="52"/>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5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sz w:val="28"/>
                        <w:szCs w:val="5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ind w:right="360" w:firstLine="36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2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AEF43"/>
    <w:multiLevelType w:val="singleLevel"/>
    <w:tmpl w:val="952AEF43"/>
    <w:lvl w:ilvl="0" w:tentative="0">
      <w:start w:val="1"/>
      <w:numFmt w:val="decimal"/>
      <w:suff w:val="nothing"/>
      <w:lvlText w:val="%1."/>
      <w:lvlJc w:val="left"/>
      <w:pPr>
        <w:ind w:left="0" w:firstLine="0"/>
      </w:pPr>
      <w:rPr>
        <w:rFonts w:hint="eastAsia"/>
      </w:rPr>
    </w:lvl>
  </w:abstractNum>
  <w:abstractNum w:abstractNumId="1">
    <w:nsid w:val="F4BF3C68"/>
    <w:multiLevelType w:val="singleLevel"/>
    <w:tmpl w:val="F4BF3C68"/>
    <w:lvl w:ilvl="0" w:tentative="0">
      <w:start w:val="1"/>
      <w:numFmt w:val="chineseCounting"/>
      <w:suff w:val="nothing"/>
      <w:lvlText w:val="（%1）"/>
      <w:lvlJc w:val="left"/>
      <w:pPr>
        <w:ind w:left="37"/>
      </w:pPr>
      <w:rPr>
        <w:rFonts w:hint="eastAsia"/>
      </w:rPr>
    </w:lvl>
  </w:abstractNum>
  <w:abstractNum w:abstractNumId="2">
    <w:nsid w:val="1D796068"/>
    <w:multiLevelType w:val="singleLevel"/>
    <w:tmpl w:val="1D796068"/>
    <w:lvl w:ilvl="0" w:tentative="0">
      <w:start w:val="1"/>
      <w:numFmt w:val="decimal"/>
      <w:suff w:val="nothing"/>
      <w:lvlText w:val="%1."/>
      <w:lvlJc w:val="left"/>
      <w:pPr>
        <w:ind w:left="0" w:firstLine="0"/>
      </w:pPr>
      <w:rPr>
        <w:rFonts w:hint="eastAsia"/>
      </w:rPr>
    </w:lvl>
  </w:abstractNum>
  <w:abstractNum w:abstractNumId="3">
    <w:nsid w:val="21FC3A4F"/>
    <w:multiLevelType w:val="singleLevel"/>
    <w:tmpl w:val="21FC3A4F"/>
    <w:lvl w:ilvl="0" w:tentative="0">
      <w:start w:val="1"/>
      <w:numFmt w:val="decimal"/>
      <w:suff w:val="nothing"/>
      <w:lvlText w:val="%1."/>
      <w:lvlJc w:val="left"/>
      <w:pPr>
        <w:ind w:left="0" w:firstLine="0"/>
      </w:pPr>
      <w:rPr>
        <w:rFonts w:hint="eastAsia"/>
      </w:rPr>
    </w:lvl>
  </w:abstractNum>
  <w:abstractNum w:abstractNumId="4">
    <w:nsid w:val="22E13CEC"/>
    <w:multiLevelType w:val="singleLevel"/>
    <w:tmpl w:val="22E13CEC"/>
    <w:lvl w:ilvl="0" w:tentative="0">
      <w:start w:val="1"/>
      <w:numFmt w:val="decimal"/>
      <w:suff w:val="nothing"/>
      <w:lvlText w:val="%1."/>
      <w:lvlJc w:val="left"/>
      <w:pPr>
        <w:ind w:left="0" w:firstLine="0"/>
      </w:pPr>
      <w:rPr>
        <w:rFonts w:hint="eastAsia"/>
      </w:rPr>
    </w:lvl>
  </w:abstractNum>
  <w:abstractNum w:abstractNumId="5">
    <w:nsid w:val="23AC37A1"/>
    <w:multiLevelType w:val="singleLevel"/>
    <w:tmpl w:val="23AC37A1"/>
    <w:lvl w:ilvl="0" w:tentative="0">
      <w:start w:val="1"/>
      <w:numFmt w:val="chineseCounting"/>
      <w:suff w:val="nothing"/>
      <w:lvlText w:val="（%1）"/>
      <w:lvlJc w:val="left"/>
      <w:pPr>
        <w:ind w:left="37"/>
      </w:pPr>
      <w:rPr>
        <w:rFonts w:hint="eastAsia"/>
      </w:rPr>
    </w:lvl>
  </w:abstractNum>
  <w:abstractNum w:abstractNumId="6">
    <w:nsid w:val="57B9134F"/>
    <w:multiLevelType w:val="multilevel"/>
    <w:tmpl w:val="57B9134F"/>
    <w:lvl w:ilvl="0" w:tentative="0">
      <w:start w:val="1"/>
      <w:numFmt w:val="chineseCountingThousand"/>
      <w:suff w:val="nothing"/>
      <w:lvlText w:val="%1、"/>
      <w:lvlJc w:val="left"/>
      <w:pPr>
        <w:ind w:left="-10" w:firstLine="0"/>
      </w:pPr>
      <w:rPr>
        <w:rFonts w:hint="default" w:ascii="Times New Roman" w:hAnsi="Times New Roman" w:eastAsia="黑体"/>
        <w:b w:val="0"/>
        <w:i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B0D510E"/>
    <w:multiLevelType w:val="singleLevel"/>
    <w:tmpl w:val="5B0D510E"/>
    <w:lvl w:ilvl="0" w:tentative="0">
      <w:start w:val="1"/>
      <w:numFmt w:val="decimal"/>
      <w:suff w:val="nothing"/>
      <w:lvlText w:val="%1."/>
      <w:lvlJc w:val="left"/>
      <w:pPr>
        <w:ind w:left="0" w:firstLine="0"/>
      </w:pPr>
      <w:rPr>
        <w:rFonts w:hint="eastAsia"/>
      </w:rPr>
    </w:lvl>
  </w:abstractNum>
  <w:abstractNum w:abstractNumId="8">
    <w:nsid w:val="7F4673F4"/>
    <w:multiLevelType w:val="multilevel"/>
    <w:tmpl w:val="7F4673F4"/>
    <w:lvl w:ilvl="0" w:tentative="0">
      <w:start w:val="1"/>
      <w:numFmt w:val="chineseCountingThousand"/>
      <w:suff w:val="nothing"/>
      <w:lvlText w:val="%1、"/>
      <w:lvlJc w:val="left"/>
      <w:pPr>
        <w:ind w:left="0" w:firstLine="400"/>
      </w:pPr>
      <w:rPr>
        <w:rFonts w:hint="default" w:ascii="Times New Roman" w:hAnsi="Times New Roman" w:eastAsia="黑体"/>
        <w:b w:val="0"/>
        <w:i w:val="0"/>
        <w:color w:val="auto"/>
        <w:sz w:val="32"/>
      </w:rPr>
    </w:lvl>
    <w:lvl w:ilvl="1" w:tentative="0">
      <w:start w:val="1"/>
      <w:numFmt w:val="chineseCountingThousand"/>
      <w:suff w:val="nothing"/>
      <w:lvlText w:val="（%2）"/>
      <w:lvlJc w:val="left"/>
      <w:pPr>
        <w:ind w:left="0" w:firstLine="403"/>
      </w:pPr>
      <w:rPr>
        <w:rFonts w:hint="default" w:ascii="Times New Roman" w:hAnsi="Times New Roman" w:eastAsia="方正楷体_GBK"/>
        <w:b w:val="0"/>
        <w:i w:val="0"/>
      </w:rPr>
    </w:lvl>
    <w:lvl w:ilvl="2" w:tentative="0">
      <w:start w:val="1"/>
      <w:numFmt w:val="decimal"/>
      <w:suff w:val="nothing"/>
      <w:lvlText w:val="%3."/>
      <w:lvlJc w:val="left"/>
      <w:pPr>
        <w:ind w:left="0" w:firstLine="403"/>
      </w:pPr>
      <w:rPr>
        <w:rFonts w:hint="eastAsia" w:ascii="方正仿宋_GBK" w:eastAsia="方正仿宋_GBK"/>
        <w:b/>
        <w:i w:val="0"/>
        <w:sz w:val="32"/>
        <w:u w:val="none"/>
      </w:rPr>
    </w:lvl>
    <w:lvl w:ilvl="3" w:tentative="0">
      <w:start w:val="1"/>
      <w:numFmt w:val="decimal"/>
      <w:suff w:val="nothing"/>
      <w:lvlText w:val="（%4）"/>
      <w:lvlJc w:val="left"/>
      <w:pPr>
        <w:ind w:left="0" w:firstLine="400"/>
      </w:pPr>
      <w:rPr>
        <w:rFonts w:hint="eastAsia" w:ascii="方正仿宋_GBK" w:eastAsia="方正仿宋_GBK"/>
        <w:sz w:val="32"/>
      </w:rPr>
    </w:lvl>
    <w:lvl w:ilvl="4" w:tentative="0">
      <w:start w:val="1"/>
      <w:numFmt w:val="decimal"/>
      <w:suff w:val="nothing"/>
      <w:lvlText w:val="%5"/>
      <w:lvlJc w:val="left"/>
      <w:pPr>
        <w:ind w:left="0" w:firstLine="403"/>
      </w:pPr>
      <w:rPr>
        <w:rFonts w:hint="default"/>
        <w:sz w:val="32"/>
      </w:rPr>
    </w:lvl>
    <w:lvl w:ilvl="5" w:tentative="0">
      <w:start w:val="1"/>
      <w:numFmt w:val="none"/>
      <w:lvlText w:val=""/>
      <w:lvlJc w:val="right"/>
      <w:pPr>
        <w:ind w:left="0" w:firstLine="0"/>
      </w:pPr>
      <w:rPr>
        <w:rFonts w:hint="eastAsia"/>
      </w:rPr>
    </w:lvl>
    <w:lvl w:ilvl="6" w:tentative="0">
      <w:start w:val="1"/>
      <w:numFmt w:val="none"/>
      <w:lvlText w:val=""/>
      <w:lvlJc w:val="left"/>
      <w:pPr>
        <w:ind w:left="0" w:firstLine="0"/>
      </w:pPr>
      <w:rPr>
        <w:rFonts w:hint="eastAsia"/>
      </w:rPr>
    </w:lvl>
    <w:lvl w:ilvl="7" w:tentative="0">
      <w:start w:val="1"/>
      <w:numFmt w:val="none"/>
      <w:lvlText w:val=""/>
      <w:lvlJc w:val="left"/>
      <w:pPr>
        <w:ind w:left="0" w:firstLine="0"/>
      </w:pPr>
      <w:rPr>
        <w:rFonts w:hint="eastAsia"/>
      </w:rPr>
    </w:lvl>
    <w:lvl w:ilvl="8" w:tentative="0">
      <w:start w:val="1"/>
      <w:numFmt w:val="none"/>
      <w:lvlText w:val=""/>
      <w:lvlJc w:val="right"/>
      <w:pPr>
        <w:ind w:left="0" w:firstLine="0"/>
      </w:pPr>
      <w:rPr>
        <w:rFonts w:hint="eastAsia"/>
      </w:rPr>
    </w:lvl>
  </w:abstractNum>
  <w:num w:numId="1">
    <w:abstractNumId w:val="8"/>
    <w:lvlOverride w:ilvl="0">
      <w:lvl w:ilvl="0" w:tentative="1">
        <w:start w:val="0"/>
        <w:numFmt w:val="decimal"/>
        <w:pStyle w:val="39"/>
        <w:lvlText w:val=""/>
        <w:lvlJc w:val="left"/>
      </w:lvl>
    </w:lvlOverride>
    <w:lvlOverride w:ilvl="1">
      <w:lvl w:ilvl="1" w:tentative="1">
        <w:start w:val="1"/>
        <w:numFmt w:val="chineseCountingThousand"/>
        <w:pStyle w:val="41"/>
        <w:suff w:val="nothing"/>
        <w:lvlText w:val="（%2）"/>
        <w:lvlJc w:val="left"/>
        <w:pPr>
          <w:ind w:left="0" w:firstLine="403"/>
        </w:pPr>
        <w:rPr>
          <w:rFonts w:hint="default" w:ascii="Times New Roman" w:hAnsi="Times New Roman" w:eastAsia="方正楷体_GBK"/>
          <w:b w:val="0"/>
          <w:i w:val="0"/>
        </w:rPr>
      </w:lvl>
    </w:lvlOverride>
  </w:num>
  <w:num w:numId="2">
    <w:abstractNumId w:val="6"/>
  </w:num>
  <w:num w:numId="3">
    <w:abstractNumId w:val="1"/>
  </w:num>
  <w:num w:numId="4">
    <w:abstractNumId w:val="5"/>
  </w:num>
  <w:num w:numId="5">
    <w:abstractNumId w:val="0"/>
  </w:num>
  <w:num w:numId="6">
    <w:abstractNumId w:val="3"/>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61"/>
  <w:drawingGridVerticalSpacing w:val="30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C4434"/>
    <w:rsid w:val="01076A2A"/>
    <w:rsid w:val="01170594"/>
    <w:rsid w:val="011A5183"/>
    <w:rsid w:val="014B66B3"/>
    <w:rsid w:val="017333C1"/>
    <w:rsid w:val="01A15998"/>
    <w:rsid w:val="02372589"/>
    <w:rsid w:val="02852CC8"/>
    <w:rsid w:val="028E1283"/>
    <w:rsid w:val="034C6CED"/>
    <w:rsid w:val="03AD089C"/>
    <w:rsid w:val="048A7635"/>
    <w:rsid w:val="04B64B49"/>
    <w:rsid w:val="052077BA"/>
    <w:rsid w:val="054B6FDE"/>
    <w:rsid w:val="05561B59"/>
    <w:rsid w:val="057A227E"/>
    <w:rsid w:val="058A75D5"/>
    <w:rsid w:val="06484B58"/>
    <w:rsid w:val="065B3154"/>
    <w:rsid w:val="06B579D7"/>
    <w:rsid w:val="06DC7AD9"/>
    <w:rsid w:val="06E420F8"/>
    <w:rsid w:val="06F44D3C"/>
    <w:rsid w:val="07FE12B0"/>
    <w:rsid w:val="083B562E"/>
    <w:rsid w:val="08C444AE"/>
    <w:rsid w:val="08F3731D"/>
    <w:rsid w:val="09157EC7"/>
    <w:rsid w:val="093435F1"/>
    <w:rsid w:val="0A287911"/>
    <w:rsid w:val="0B201F18"/>
    <w:rsid w:val="0B60393D"/>
    <w:rsid w:val="0B750C10"/>
    <w:rsid w:val="0B90055A"/>
    <w:rsid w:val="0B954F3E"/>
    <w:rsid w:val="0BFF0439"/>
    <w:rsid w:val="0D716A80"/>
    <w:rsid w:val="0DE51066"/>
    <w:rsid w:val="0E313282"/>
    <w:rsid w:val="0EFE633F"/>
    <w:rsid w:val="0F590E4F"/>
    <w:rsid w:val="0F77366A"/>
    <w:rsid w:val="100E33E6"/>
    <w:rsid w:val="10B02E50"/>
    <w:rsid w:val="10F51734"/>
    <w:rsid w:val="1171638B"/>
    <w:rsid w:val="118659E8"/>
    <w:rsid w:val="11931D6D"/>
    <w:rsid w:val="12142EBF"/>
    <w:rsid w:val="127A2076"/>
    <w:rsid w:val="12AC42E0"/>
    <w:rsid w:val="12C539BD"/>
    <w:rsid w:val="13CE41B5"/>
    <w:rsid w:val="1416715E"/>
    <w:rsid w:val="141B640C"/>
    <w:rsid w:val="14800ADA"/>
    <w:rsid w:val="14862DA1"/>
    <w:rsid w:val="14BF508C"/>
    <w:rsid w:val="14CF7727"/>
    <w:rsid w:val="15477C44"/>
    <w:rsid w:val="15D4514B"/>
    <w:rsid w:val="168F1342"/>
    <w:rsid w:val="17164856"/>
    <w:rsid w:val="174325A1"/>
    <w:rsid w:val="174F22A6"/>
    <w:rsid w:val="175F1696"/>
    <w:rsid w:val="17670416"/>
    <w:rsid w:val="178D03E4"/>
    <w:rsid w:val="182D77A3"/>
    <w:rsid w:val="18A60180"/>
    <w:rsid w:val="18CB602B"/>
    <w:rsid w:val="18D14929"/>
    <w:rsid w:val="18FA4EC7"/>
    <w:rsid w:val="194B2F9A"/>
    <w:rsid w:val="19DE6CF2"/>
    <w:rsid w:val="1A0730A8"/>
    <w:rsid w:val="1A7058F3"/>
    <w:rsid w:val="1BBFE2A7"/>
    <w:rsid w:val="1BDF5F89"/>
    <w:rsid w:val="1C1927A8"/>
    <w:rsid w:val="1C1B2966"/>
    <w:rsid w:val="1C5776F0"/>
    <w:rsid w:val="1CD362B0"/>
    <w:rsid w:val="1DB20119"/>
    <w:rsid w:val="1E993091"/>
    <w:rsid w:val="1EAA17BD"/>
    <w:rsid w:val="1EC71C57"/>
    <w:rsid w:val="1EFC77B6"/>
    <w:rsid w:val="1F24426D"/>
    <w:rsid w:val="1F4F3E72"/>
    <w:rsid w:val="1F6E01E4"/>
    <w:rsid w:val="20050D9B"/>
    <w:rsid w:val="206154D4"/>
    <w:rsid w:val="20867E78"/>
    <w:rsid w:val="21E375E7"/>
    <w:rsid w:val="22F31F52"/>
    <w:rsid w:val="231924A7"/>
    <w:rsid w:val="23C204C2"/>
    <w:rsid w:val="23DD1A68"/>
    <w:rsid w:val="2505173F"/>
    <w:rsid w:val="259D93FC"/>
    <w:rsid w:val="25B81F89"/>
    <w:rsid w:val="25BC1BF0"/>
    <w:rsid w:val="268A3C40"/>
    <w:rsid w:val="26FA19C1"/>
    <w:rsid w:val="2739792C"/>
    <w:rsid w:val="27462B1A"/>
    <w:rsid w:val="27860F19"/>
    <w:rsid w:val="27B01710"/>
    <w:rsid w:val="27DB42E4"/>
    <w:rsid w:val="27EF2D9B"/>
    <w:rsid w:val="286E338C"/>
    <w:rsid w:val="28E835E8"/>
    <w:rsid w:val="2B333B08"/>
    <w:rsid w:val="2BE014C9"/>
    <w:rsid w:val="2CB16C48"/>
    <w:rsid w:val="2CEB4978"/>
    <w:rsid w:val="2D541B3F"/>
    <w:rsid w:val="2D8C43D4"/>
    <w:rsid w:val="2E177ECF"/>
    <w:rsid w:val="2E615B5B"/>
    <w:rsid w:val="2E7F183C"/>
    <w:rsid w:val="2F101CA8"/>
    <w:rsid w:val="2FA44546"/>
    <w:rsid w:val="2FB42028"/>
    <w:rsid w:val="2FDBDF56"/>
    <w:rsid w:val="2FF9B923"/>
    <w:rsid w:val="302F3C9B"/>
    <w:rsid w:val="30CC4434"/>
    <w:rsid w:val="30ED5D07"/>
    <w:rsid w:val="316C4AFF"/>
    <w:rsid w:val="31760159"/>
    <w:rsid w:val="31F630A8"/>
    <w:rsid w:val="32257189"/>
    <w:rsid w:val="322D0EA4"/>
    <w:rsid w:val="32E63482"/>
    <w:rsid w:val="32FF15EA"/>
    <w:rsid w:val="33643C03"/>
    <w:rsid w:val="3373364C"/>
    <w:rsid w:val="34C95FB0"/>
    <w:rsid w:val="35785E06"/>
    <w:rsid w:val="35A6218D"/>
    <w:rsid w:val="361461EF"/>
    <w:rsid w:val="36663CA5"/>
    <w:rsid w:val="37602D62"/>
    <w:rsid w:val="37B952B0"/>
    <w:rsid w:val="37CF3940"/>
    <w:rsid w:val="37FFCDE5"/>
    <w:rsid w:val="38A47EA8"/>
    <w:rsid w:val="391C1126"/>
    <w:rsid w:val="39496890"/>
    <w:rsid w:val="39CD3956"/>
    <w:rsid w:val="39CF6203"/>
    <w:rsid w:val="3A2E413E"/>
    <w:rsid w:val="3A473B51"/>
    <w:rsid w:val="3A602344"/>
    <w:rsid w:val="3AD06B8D"/>
    <w:rsid w:val="3AD5297B"/>
    <w:rsid w:val="3B502D6D"/>
    <w:rsid w:val="3B92AA39"/>
    <w:rsid w:val="3BD66D84"/>
    <w:rsid w:val="3C4336BE"/>
    <w:rsid w:val="3C4C4AD3"/>
    <w:rsid w:val="3C9D5630"/>
    <w:rsid w:val="3CA76375"/>
    <w:rsid w:val="3CAA262E"/>
    <w:rsid w:val="3CC35EC2"/>
    <w:rsid w:val="3D763649"/>
    <w:rsid w:val="3D845A36"/>
    <w:rsid w:val="3E2D1DB1"/>
    <w:rsid w:val="3E551B96"/>
    <w:rsid w:val="3E6D6CB3"/>
    <w:rsid w:val="3E7A0D3E"/>
    <w:rsid w:val="3EDFF46A"/>
    <w:rsid w:val="3EEE146C"/>
    <w:rsid w:val="3F170219"/>
    <w:rsid w:val="3F5362EE"/>
    <w:rsid w:val="3F6C13E2"/>
    <w:rsid w:val="3F9E7DF1"/>
    <w:rsid w:val="3FBFC9CA"/>
    <w:rsid w:val="3FE475AD"/>
    <w:rsid w:val="3FF330F3"/>
    <w:rsid w:val="40094531"/>
    <w:rsid w:val="40AD74C4"/>
    <w:rsid w:val="418E406C"/>
    <w:rsid w:val="41A41DAA"/>
    <w:rsid w:val="424F4E78"/>
    <w:rsid w:val="42817D75"/>
    <w:rsid w:val="433248C6"/>
    <w:rsid w:val="43444256"/>
    <w:rsid w:val="43541359"/>
    <w:rsid w:val="4416064B"/>
    <w:rsid w:val="452F33C0"/>
    <w:rsid w:val="45AF43B3"/>
    <w:rsid w:val="4676414C"/>
    <w:rsid w:val="467F50D6"/>
    <w:rsid w:val="46AF6FAD"/>
    <w:rsid w:val="46C76761"/>
    <w:rsid w:val="46E45E8F"/>
    <w:rsid w:val="47032685"/>
    <w:rsid w:val="471948D2"/>
    <w:rsid w:val="473331B5"/>
    <w:rsid w:val="4768137B"/>
    <w:rsid w:val="477F1376"/>
    <w:rsid w:val="47ED5DBA"/>
    <w:rsid w:val="48393422"/>
    <w:rsid w:val="485251CF"/>
    <w:rsid w:val="486776B2"/>
    <w:rsid w:val="48F76D4B"/>
    <w:rsid w:val="49243C68"/>
    <w:rsid w:val="49984664"/>
    <w:rsid w:val="49AC33C7"/>
    <w:rsid w:val="4A157487"/>
    <w:rsid w:val="4A70659A"/>
    <w:rsid w:val="4A793856"/>
    <w:rsid w:val="4A9923C0"/>
    <w:rsid w:val="4AF1066C"/>
    <w:rsid w:val="4B622418"/>
    <w:rsid w:val="4B646D40"/>
    <w:rsid w:val="4B8A4803"/>
    <w:rsid w:val="4BE43390"/>
    <w:rsid w:val="4C197812"/>
    <w:rsid w:val="4C7A05D9"/>
    <w:rsid w:val="4CC31911"/>
    <w:rsid w:val="4DBB4278"/>
    <w:rsid w:val="4DBD1219"/>
    <w:rsid w:val="4DFB6842"/>
    <w:rsid w:val="4E011BEF"/>
    <w:rsid w:val="4E5F46AB"/>
    <w:rsid w:val="4E936B56"/>
    <w:rsid w:val="4EF26ACA"/>
    <w:rsid w:val="4EFCA9AE"/>
    <w:rsid w:val="4FB959F3"/>
    <w:rsid w:val="50337018"/>
    <w:rsid w:val="50876463"/>
    <w:rsid w:val="509756F9"/>
    <w:rsid w:val="50CE7AFE"/>
    <w:rsid w:val="524D4C7B"/>
    <w:rsid w:val="52E250F2"/>
    <w:rsid w:val="536D03B5"/>
    <w:rsid w:val="539FEA27"/>
    <w:rsid w:val="53AC179E"/>
    <w:rsid w:val="53CBB247"/>
    <w:rsid w:val="53CD2C1C"/>
    <w:rsid w:val="540D765B"/>
    <w:rsid w:val="541961DF"/>
    <w:rsid w:val="54594EFD"/>
    <w:rsid w:val="55271B86"/>
    <w:rsid w:val="55353019"/>
    <w:rsid w:val="553A349B"/>
    <w:rsid w:val="556C7AB1"/>
    <w:rsid w:val="55AF2377"/>
    <w:rsid w:val="55EB784C"/>
    <w:rsid w:val="55ED2719"/>
    <w:rsid w:val="569F7260"/>
    <w:rsid w:val="56A21640"/>
    <w:rsid w:val="56DD0909"/>
    <w:rsid w:val="58195725"/>
    <w:rsid w:val="585421DD"/>
    <w:rsid w:val="586A2617"/>
    <w:rsid w:val="58E85E70"/>
    <w:rsid w:val="59176833"/>
    <w:rsid w:val="595129C3"/>
    <w:rsid w:val="59C956FF"/>
    <w:rsid w:val="5AB83289"/>
    <w:rsid w:val="5B6175EB"/>
    <w:rsid w:val="5B7C17FD"/>
    <w:rsid w:val="5BAB229E"/>
    <w:rsid w:val="5BC644B8"/>
    <w:rsid w:val="5BCE5183"/>
    <w:rsid w:val="5C401983"/>
    <w:rsid w:val="5D2E234F"/>
    <w:rsid w:val="5D4D4811"/>
    <w:rsid w:val="5D6708E4"/>
    <w:rsid w:val="5D6C660F"/>
    <w:rsid w:val="5D99983C"/>
    <w:rsid w:val="5DB57E95"/>
    <w:rsid w:val="5DF7281C"/>
    <w:rsid w:val="5DFA7E3D"/>
    <w:rsid w:val="5E212CB4"/>
    <w:rsid w:val="5E63530D"/>
    <w:rsid w:val="5E80205F"/>
    <w:rsid w:val="5FE76A3C"/>
    <w:rsid w:val="5FF05337"/>
    <w:rsid w:val="608C2B48"/>
    <w:rsid w:val="61926281"/>
    <w:rsid w:val="61A642E2"/>
    <w:rsid w:val="62B62D9A"/>
    <w:rsid w:val="62F66B58"/>
    <w:rsid w:val="63234139"/>
    <w:rsid w:val="634F68F6"/>
    <w:rsid w:val="636943C2"/>
    <w:rsid w:val="63991230"/>
    <w:rsid w:val="63F11C28"/>
    <w:rsid w:val="640C1432"/>
    <w:rsid w:val="64312A92"/>
    <w:rsid w:val="64AD1A40"/>
    <w:rsid w:val="64B30A7E"/>
    <w:rsid w:val="656D5C3C"/>
    <w:rsid w:val="656E552B"/>
    <w:rsid w:val="65743AFC"/>
    <w:rsid w:val="65EC1B5C"/>
    <w:rsid w:val="663D6C94"/>
    <w:rsid w:val="66BC1D8A"/>
    <w:rsid w:val="671F5C74"/>
    <w:rsid w:val="67530385"/>
    <w:rsid w:val="67923BA7"/>
    <w:rsid w:val="67B719FF"/>
    <w:rsid w:val="67C90583"/>
    <w:rsid w:val="67D92BE6"/>
    <w:rsid w:val="67DF2EF1"/>
    <w:rsid w:val="68675AD8"/>
    <w:rsid w:val="687E6466"/>
    <w:rsid w:val="68970A6B"/>
    <w:rsid w:val="68DD782F"/>
    <w:rsid w:val="68E23F40"/>
    <w:rsid w:val="69176B60"/>
    <w:rsid w:val="69D1597C"/>
    <w:rsid w:val="6A132CD8"/>
    <w:rsid w:val="6A701038"/>
    <w:rsid w:val="6A784EE7"/>
    <w:rsid w:val="6AA91C13"/>
    <w:rsid w:val="6AD569EA"/>
    <w:rsid w:val="6AEA75D4"/>
    <w:rsid w:val="6B154360"/>
    <w:rsid w:val="6B865874"/>
    <w:rsid w:val="6BF072AB"/>
    <w:rsid w:val="6BF749B2"/>
    <w:rsid w:val="6C0C5508"/>
    <w:rsid w:val="6C1606AD"/>
    <w:rsid w:val="6C1C307A"/>
    <w:rsid w:val="6C1F9C57"/>
    <w:rsid w:val="6C6E182A"/>
    <w:rsid w:val="6D352121"/>
    <w:rsid w:val="6D713D04"/>
    <w:rsid w:val="6E0C53B6"/>
    <w:rsid w:val="6E7A700A"/>
    <w:rsid w:val="6E9B65DC"/>
    <w:rsid w:val="6EB45479"/>
    <w:rsid w:val="6EBB70B4"/>
    <w:rsid w:val="6EC350DB"/>
    <w:rsid w:val="6F7F901B"/>
    <w:rsid w:val="6FA62C56"/>
    <w:rsid w:val="6FCE3D22"/>
    <w:rsid w:val="6FFDD128"/>
    <w:rsid w:val="70AD7ABA"/>
    <w:rsid w:val="70C363E8"/>
    <w:rsid w:val="71271694"/>
    <w:rsid w:val="719C4D6C"/>
    <w:rsid w:val="719F1FBE"/>
    <w:rsid w:val="719F6570"/>
    <w:rsid w:val="71E132CF"/>
    <w:rsid w:val="71E16EBB"/>
    <w:rsid w:val="71EE58DE"/>
    <w:rsid w:val="72B462FE"/>
    <w:rsid w:val="72D6143B"/>
    <w:rsid w:val="73040E24"/>
    <w:rsid w:val="733E2DA0"/>
    <w:rsid w:val="7349469E"/>
    <w:rsid w:val="73B2995E"/>
    <w:rsid w:val="73C37BD0"/>
    <w:rsid w:val="73F2036C"/>
    <w:rsid w:val="7427485D"/>
    <w:rsid w:val="7472394E"/>
    <w:rsid w:val="749B23F0"/>
    <w:rsid w:val="74FDB602"/>
    <w:rsid w:val="751F0B70"/>
    <w:rsid w:val="756B3720"/>
    <w:rsid w:val="75E81279"/>
    <w:rsid w:val="767C2FFE"/>
    <w:rsid w:val="767E0A14"/>
    <w:rsid w:val="768D5633"/>
    <w:rsid w:val="76CB106C"/>
    <w:rsid w:val="76DE2FF4"/>
    <w:rsid w:val="777A09EF"/>
    <w:rsid w:val="77BB8C65"/>
    <w:rsid w:val="77E95FA0"/>
    <w:rsid w:val="78C0695B"/>
    <w:rsid w:val="78E45274"/>
    <w:rsid w:val="78EC7052"/>
    <w:rsid w:val="793646C1"/>
    <w:rsid w:val="7A231D39"/>
    <w:rsid w:val="7AA549FE"/>
    <w:rsid w:val="7AEF09C8"/>
    <w:rsid w:val="7AF701A0"/>
    <w:rsid w:val="7AFB1762"/>
    <w:rsid w:val="7AFF8260"/>
    <w:rsid w:val="7B20461D"/>
    <w:rsid w:val="7BB45EF8"/>
    <w:rsid w:val="7BBF2171"/>
    <w:rsid w:val="7BDF77E4"/>
    <w:rsid w:val="7C601060"/>
    <w:rsid w:val="7D0F128F"/>
    <w:rsid w:val="7D5C3683"/>
    <w:rsid w:val="7D5D7109"/>
    <w:rsid w:val="7D701A92"/>
    <w:rsid w:val="7DBD5BA0"/>
    <w:rsid w:val="7DC36D20"/>
    <w:rsid w:val="7DD14CC2"/>
    <w:rsid w:val="7EA97966"/>
    <w:rsid w:val="7EBD6440"/>
    <w:rsid w:val="7EFBC299"/>
    <w:rsid w:val="7EFC3459"/>
    <w:rsid w:val="7F0A3721"/>
    <w:rsid w:val="7F334908"/>
    <w:rsid w:val="7F481946"/>
    <w:rsid w:val="7F6B5C33"/>
    <w:rsid w:val="7FBBD362"/>
    <w:rsid w:val="7FE7108D"/>
    <w:rsid w:val="7FFD59EA"/>
    <w:rsid w:val="8CDEC712"/>
    <w:rsid w:val="8FBE7A59"/>
    <w:rsid w:val="AB9E76DB"/>
    <w:rsid w:val="ABFF25B9"/>
    <w:rsid w:val="ACF3AD0A"/>
    <w:rsid w:val="AEDD1A06"/>
    <w:rsid w:val="B3FB5908"/>
    <w:rsid w:val="B735E38C"/>
    <w:rsid w:val="B9FFF5C1"/>
    <w:rsid w:val="BBFF51F7"/>
    <w:rsid w:val="BDDE196C"/>
    <w:rsid w:val="BFBC132D"/>
    <w:rsid w:val="BFE7F387"/>
    <w:rsid w:val="CEFF7F3A"/>
    <w:rsid w:val="CFFF9A94"/>
    <w:rsid w:val="D97F6093"/>
    <w:rsid w:val="DCEF3AC8"/>
    <w:rsid w:val="DD5B7CB3"/>
    <w:rsid w:val="DD9F3E93"/>
    <w:rsid w:val="DDF3F2C6"/>
    <w:rsid w:val="DE52759E"/>
    <w:rsid w:val="DFCB7574"/>
    <w:rsid w:val="E3AEB99E"/>
    <w:rsid w:val="E3FFC226"/>
    <w:rsid w:val="EDE7119B"/>
    <w:rsid w:val="EF3AEB66"/>
    <w:rsid w:val="F4771666"/>
    <w:rsid w:val="F5F5E2B9"/>
    <w:rsid w:val="F7BF1D75"/>
    <w:rsid w:val="F7DD0AF8"/>
    <w:rsid w:val="F7DD94AC"/>
    <w:rsid w:val="F866FD39"/>
    <w:rsid w:val="FAFDAEE3"/>
    <w:rsid w:val="FB079218"/>
    <w:rsid w:val="FBFB1FFC"/>
    <w:rsid w:val="FBFF5BDD"/>
    <w:rsid w:val="FDDFCEF0"/>
    <w:rsid w:val="FECF4EF1"/>
    <w:rsid w:val="FF56CF39"/>
    <w:rsid w:val="FF775354"/>
    <w:rsid w:val="FFE97BD6"/>
    <w:rsid w:val="FFF9ACFE"/>
    <w:rsid w:val="FFFAD39C"/>
    <w:rsid w:val="FFFB56F8"/>
    <w:rsid w:val="FFFE40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2"/>
      <w:lang w:val="en-US" w:eastAsia="zh-CN" w:bidi="ar-SA"/>
    </w:rPr>
  </w:style>
  <w:style w:type="paragraph" w:styleId="4">
    <w:name w:val="heading 1"/>
    <w:basedOn w:val="1"/>
    <w:next w:val="1"/>
    <w:link w:val="35"/>
    <w:qFormat/>
    <w:uiPriority w:val="0"/>
    <w:pPr>
      <w:spacing w:before="100" w:beforeAutospacing="1" w:after="100" w:afterAutospacing="1"/>
      <w:jc w:val="left"/>
      <w:outlineLvl w:val="0"/>
    </w:pPr>
    <w:rPr>
      <w:rFonts w:hint="eastAsia" w:ascii="宋体" w:hAnsi="宋体" w:eastAsia="宋体" w:cs="宋体"/>
      <w:kern w:val="44"/>
      <w:sz w:val="48"/>
      <w:szCs w:val="48"/>
      <w:lang w:val="en-US" w:eastAsia="zh-CN" w:bidi="ar"/>
    </w:rPr>
  </w:style>
  <w:style w:type="paragraph" w:styleId="5">
    <w:name w:val="heading 2"/>
    <w:basedOn w:val="1"/>
    <w:next w:val="1"/>
    <w:link w:val="33"/>
    <w:semiHidden/>
    <w:unhideWhenUsed/>
    <w:qFormat/>
    <w:uiPriority w:val="0"/>
    <w:pPr>
      <w:keepNext/>
      <w:keepLines/>
      <w:spacing w:beforeLines="0" w:beforeAutospacing="0" w:afterLines="0" w:afterAutospacing="0" w:line="240" w:lineRule="auto"/>
      <w:ind w:left="640" w:leftChars="200"/>
      <w:outlineLvl w:val="1"/>
    </w:pPr>
    <w:rPr>
      <w:rFonts w:ascii="Arial" w:hAnsi="Arial" w:eastAsia="方正黑体_GBK" w:cs="Times New Roman"/>
      <w:szCs w:val="24"/>
    </w:rPr>
  </w:style>
  <w:style w:type="paragraph" w:styleId="6">
    <w:name w:val="heading 3"/>
    <w:basedOn w:val="1"/>
    <w:next w:val="1"/>
    <w:link w:val="34"/>
    <w:semiHidden/>
    <w:unhideWhenUsed/>
    <w:qFormat/>
    <w:uiPriority w:val="0"/>
    <w:pPr>
      <w:keepNext/>
      <w:keepLines/>
      <w:spacing w:beforeLines="0" w:beforeAutospacing="0" w:afterLines="0" w:afterAutospacing="0" w:line="240" w:lineRule="auto"/>
      <w:outlineLvl w:val="2"/>
    </w:pPr>
    <w:rPr>
      <w:rFonts w:ascii="Calibri" w:hAnsi="Calibri" w:eastAsia="方正楷体_GBK" w:cs="Times New Roman"/>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20"/>
    </w:pPr>
    <w:rPr>
      <w:rFonts w:ascii="宋体" w:cs="宋体"/>
      <w:szCs w:val="21"/>
    </w:rPr>
  </w:style>
  <w:style w:type="paragraph" w:styleId="3">
    <w:name w:val="index 7"/>
    <w:basedOn w:val="1"/>
    <w:next w:val="1"/>
    <w:qFormat/>
    <w:uiPriority w:val="0"/>
    <w:pPr>
      <w:ind w:left="2520"/>
    </w:pPr>
  </w:style>
  <w:style w:type="paragraph" w:styleId="7">
    <w:name w:val="Normal Indent"/>
    <w:basedOn w:val="1"/>
    <w:qFormat/>
    <w:uiPriority w:val="0"/>
    <w:pPr>
      <w:widowControl w:val="0"/>
      <w:ind w:firstLine="200" w:firstLineChars="200"/>
      <w:jc w:val="both"/>
    </w:pPr>
    <w:rPr>
      <w:rFonts w:ascii="Times New Roman" w:hAnsi="Times New Roman"/>
      <w:sz w:val="32"/>
      <w:szCs w:val="32"/>
    </w:rPr>
  </w:style>
  <w:style w:type="paragraph" w:styleId="8">
    <w:name w:val="Body Text Indent"/>
    <w:basedOn w:val="1"/>
    <w:next w:val="7"/>
    <w:qFormat/>
    <w:uiPriority w:val="0"/>
    <w:pPr>
      <w:spacing w:line="560" w:lineRule="exact"/>
      <w:ind w:firstLine="640" w:firstLineChars="200"/>
    </w:pPr>
    <w:rPr>
      <w:rFonts w:eastAsia="仿宋_GB2312"/>
      <w:kern w:val="0"/>
      <w:sz w:val="32"/>
    </w:rPr>
  </w:style>
  <w:style w:type="paragraph" w:styleId="9">
    <w:name w:val="footer"/>
    <w:basedOn w:val="1"/>
    <w:next w:val="10"/>
    <w:qFormat/>
    <w:uiPriority w:val="0"/>
    <w:pPr>
      <w:tabs>
        <w:tab w:val="center" w:pos="4153"/>
        <w:tab w:val="right" w:pos="8306"/>
      </w:tabs>
      <w:snapToGrid w:val="0"/>
      <w:jc w:val="left"/>
    </w:pPr>
    <w:rPr>
      <w:sz w:val="18"/>
    </w:rPr>
  </w:style>
  <w:style w:type="paragraph" w:customStyle="1" w:styleId="10">
    <w:name w:val="索引 51"/>
    <w:basedOn w:val="1"/>
    <w:next w:val="1"/>
    <w:qFormat/>
    <w:uiPriority w:val="0"/>
    <w:pPr>
      <w:ind w:left="1680"/>
    </w:pPr>
    <w:rPr>
      <w:rFonts w:ascii="Calibri" w:hAnsi="Calibri"/>
      <w:szCs w:val="22"/>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semiHidden/>
    <w:qFormat/>
    <w:uiPriority w:val="0"/>
    <w:pPr>
      <w:adjustRightInd w:val="0"/>
      <w:snapToGrid w:val="0"/>
      <w:spacing w:line="360" w:lineRule="atLeast"/>
      <w:jc w:val="left"/>
    </w:pPr>
    <w:rPr>
      <w:kern w:val="0"/>
      <w:sz w:val="18"/>
      <w:szCs w:val="20"/>
    </w:rPr>
  </w:style>
  <w:style w:type="paragraph" w:styleId="13">
    <w:name w:val="Body Text 2"/>
    <w:basedOn w:val="1"/>
    <w:qFormat/>
    <w:uiPriority w:val="0"/>
    <w:pPr>
      <w:snapToGrid w:val="0"/>
      <w:spacing w:line="540" w:lineRule="exact"/>
    </w:pPr>
    <w:rPr>
      <w:rFonts w:eastAsia="方正仿宋_GBK"/>
      <w:color w:val="000000"/>
      <w:sz w:val="32"/>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Body Text First Indent 2"/>
    <w:basedOn w:val="8"/>
    <w:qFormat/>
    <w:uiPriority w:val="0"/>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Body Text 21"/>
    <w:basedOn w:val="1"/>
    <w:qFormat/>
    <w:uiPriority w:val="0"/>
    <w:pPr>
      <w:snapToGrid w:val="0"/>
      <w:spacing w:line="540" w:lineRule="exact"/>
    </w:pPr>
    <w:rPr>
      <w:rFonts w:eastAsia="方正仿宋_GBK"/>
      <w:color w:val="000000"/>
    </w:rPr>
  </w:style>
  <w:style w:type="paragraph" w:customStyle="1" w:styleId="24">
    <w:name w:val="正文文本 21"/>
    <w:basedOn w:val="1"/>
    <w:qFormat/>
    <w:uiPriority w:val="0"/>
    <w:pPr>
      <w:snapToGrid w:val="0"/>
      <w:spacing w:line="540" w:lineRule="exact"/>
    </w:pPr>
    <w:rPr>
      <w:rFonts w:ascii="Calibri" w:hAnsi="Calibri" w:eastAsia="方正仿宋_GBK"/>
      <w:color w:val="000000"/>
      <w:sz w:val="21"/>
    </w:rPr>
  </w:style>
  <w:style w:type="paragraph" w:customStyle="1" w:styleId="25">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26">
    <w:name w:val="font41"/>
    <w:basedOn w:val="19"/>
    <w:qFormat/>
    <w:uiPriority w:val="0"/>
    <w:rPr>
      <w:rFonts w:ascii="方正仿宋_GBK" w:hAnsi="方正仿宋_GBK" w:eastAsia="方正仿宋_GBK" w:cs="方正仿宋_GBK"/>
      <w:color w:val="000000"/>
      <w:sz w:val="22"/>
      <w:szCs w:val="22"/>
      <w:u w:val="none"/>
    </w:rPr>
  </w:style>
  <w:style w:type="character" w:customStyle="1" w:styleId="27">
    <w:name w:val="font11"/>
    <w:basedOn w:val="19"/>
    <w:qFormat/>
    <w:uiPriority w:val="0"/>
    <w:rPr>
      <w:rFonts w:hint="eastAsia" w:ascii="宋体" w:hAnsi="宋体" w:eastAsia="宋体" w:cs="宋体"/>
      <w:color w:val="000000"/>
      <w:sz w:val="22"/>
      <w:szCs w:val="22"/>
      <w:u w:val="none"/>
    </w:rPr>
  </w:style>
  <w:style w:type="character" w:customStyle="1" w:styleId="28">
    <w:name w:val="titlefront1"/>
    <w:basedOn w:val="19"/>
    <w:qFormat/>
    <w:uiPriority w:val="0"/>
    <w:rPr>
      <w:sz w:val="21"/>
      <w:szCs w:val="21"/>
    </w:rPr>
  </w:style>
  <w:style w:type="paragraph" w:customStyle="1" w:styleId="29">
    <w:name w:val="tit15"/>
    <w:basedOn w:val="1"/>
    <w:qFormat/>
    <w:uiPriority w:val="0"/>
    <w:pPr>
      <w:spacing w:before="390" w:beforeAutospacing="0"/>
      <w:jc w:val="left"/>
    </w:pPr>
    <w:rPr>
      <w:color w:val="333333"/>
      <w:kern w:val="0"/>
      <w:sz w:val="30"/>
      <w:szCs w:val="30"/>
      <w:lang w:val="en-US" w:eastAsia="zh-CN" w:bidi="ar"/>
    </w:rPr>
  </w:style>
  <w:style w:type="character" w:customStyle="1" w:styleId="30">
    <w:name w:val="font01"/>
    <w:basedOn w:val="19"/>
    <w:qFormat/>
    <w:uiPriority w:val="0"/>
    <w:rPr>
      <w:rFonts w:hint="eastAsia" w:ascii="宋体" w:hAnsi="宋体" w:eastAsia="宋体" w:cs="宋体"/>
      <w:color w:val="000000"/>
      <w:sz w:val="22"/>
      <w:szCs w:val="22"/>
      <w:u w:val="none"/>
    </w:rPr>
  </w:style>
  <w:style w:type="character" w:customStyle="1" w:styleId="31">
    <w:name w:val="font21"/>
    <w:basedOn w:val="19"/>
    <w:qFormat/>
    <w:uiPriority w:val="0"/>
    <w:rPr>
      <w:rFonts w:hint="default" w:ascii="Times New Roman" w:hAnsi="Times New Roman" w:cs="Times New Roman"/>
      <w:color w:val="000000"/>
      <w:sz w:val="20"/>
      <w:szCs w:val="20"/>
      <w:u w:val="none"/>
    </w:rPr>
  </w:style>
  <w:style w:type="character" w:customStyle="1" w:styleId="32">
    <w:name w:val="font31"/>
    <w:basedOn w:val="19"/>
    <w:qFormat/>
    <w:uiPriority w:val="0"/>
    <w:rPr>
      <w:rFonts w:hint="eastAsia" w:ascii="方正仿宋_GBK" w:hAnsi="方正仿宋_GBK" w:eastAsia="方正仿宋_GBK" w:cs="方正仿宋_GBK"/>
      <w:color w:val="000000"/>
      <w:sz w:val="20"/>
      <w:szCs w:val="20"/>
      <w:u w:val="none"/>
    </w:rPr>
  </w:style>
  <w:style w:type="character" w:customStyle="1" w:styleId="33">
    <w:name w:val="标题 2 Char"/>
    <w:link w:val="5"/>
    <w:qFormat/>
    <w:uiPriority w:val="0"/>
    <w:rPr>
      <w:rFonts w:ascii="Arial" w:hAnsi="Arial" w:eastAsia="方正黑体_GBK" w:cs="Times New Roman"/>
      <w:szCs w:val="24"/>
    </w:rPr>
  </w:style>
  <w:style w:type="character" w:customStyle="1" w:styleId="34">
    <w:name w:val="标题 3 Char"/>
    <w:link w:val="6"/>
    <w:qFormat/>
    <w:uiPriority w:val="0"/>
    <w:rPr>
      <w:rFonts w:ascii="Calibri" w:hAnsi="Calibri" w:eastAsia="方正楷体_GBK" w:cs="Times New Roman"/>
      <w:szCs w:val="24"/>
    </w:rPr>
  </w:style>
  <w:style w:type="character" w:customStyle="1" w:styleId="35">
    <w:name w:val="标题 1 Char"/>
    <w:link w:val="4"/>
    <w:qFormat/>
    <w:uiPriority w:val="0"/>
    <w:rPr>
      <w:rFonts w:hint="eastAsia" w:ascii="宋体" w:hAnsi="宋体" w:eastAsia="宋体" w:cs="宋体"/>
      <w:kern w:val="44"/>
      <w:sz w:val="48"/>
      <w:szCs w:val="48"/>
      <w:lang w:val="en-US" w:eastAsia="zh-CN" w:bidi="ar"/>
    </w:rPr>
  </w:style>
  <w:style w:type="character" w:customStyle="1" w:styleId="36">
    <w:name w:val="font71"/>
    <w:basedOn w:val="19"/>
    <w:qFormat/>
    <w:uiPriority w:val="0"/>
    <w:rPr>
      <w:rFonts w:ascii="Arial" w:hAnsi="Arial" w:cs="Arial"/>
      <w:color w:val="000000"/>
      <w:sz w:val="22"/>
      <w:szCs w:val="22"/>
      <w:u w:val="none"/>
    </w:rPr>
  </w:style>
  <w:style w:type="character" w:customStyle="1" w:styleId="37">
    <w:name w:val="font61"/>
    <w:basedOn w:val="19"/>
    <w:qFormat/>
    <w:uiPriority w:val="0"/>
    <w:rPr>
      <w:rFonts w:hint="eastAsia" w:ascii="宋体" w:hAnsi="宋体" w:eastAsia="宋体" w:cs="宋体"/>
      <w:color w:val="000000"/>
      <w:sz w:val="24"/>
      <w:szCs w:val="24"/>
      <w:u w:val="none"/>
    </w:rPr>
  </w:style>
  <w:style w:type="character" w:customStyle="1" w:styleId="38">
    <w:name w:val="font51"/>
    <w:basedOn w:val="19"/>
    <w:qFormat/>
    <w:uiPriority w:val="0"/>
    <w:rPr>
      <w:rFonts w:hint="default" w:ascii="Times New Roman" w:hAnsi="Times New Roman" w:cs="Times New Roman"/>
      <w:color w:val="000000"/>
      <w:sz w:val="24"/>
      <w:szCs w:val="24"/>
      <w:u w:val="none"/>
    </w:rPr>
  </w:style>
  <w:style w:type="paragraph" w:customStyle="1" w:styleId="39">
    <w:name w:val="一级标题"/>
    <w:qFormat/>
    <w:uiPriority w:val="0"/>
    <w:pPr>
      <w:numPr>
        <w:ilvl w:val="0"/>
        <w:numId w:val="1"/>
      </w:numPr>
    </w:pPr>
    <w:rPr>
      <w:rFonts w:ascii="Times New Roman" w:hAnsi="Times New Roman" w:eastAsia="方正黑体_GBK" w:cstheme="minorBidi"/>
      <w:kern w:val="2"/>
      <w:sz w:val="32"/>
      <w:szCs w:val="36"/>
      <w:lang w:val="en-US" w:eastAsia="zh-CN" w:bidi="ar-SA"/>
    </w:rPr>
  </w:style>
  <w:style w:type="paragraph" w:customStyle="1" w:styleId="40">
    <w:name w:val="公文正文"/>
    <w:qFormat/>
    <w:uiPriority w:val="0"/>
    <w:pPr>
      <w:spacing w:line="560" w:lineRule="exact"/>
      <w:ind w:firstLine="200" w:firstLineChars="200"/>
    </w:pPr>
    <w:rPr>
      <w:rFonts w:ascii="Times New Roman" w:hAnsi="Times New Roman" w:eastAsia="方正仿宋_GBK" w:cstheme="minorBidi"/>
      <w:kern w:val="2"/>
      <w:sz w:val="32"/>
      <w:szCs w:val="36"/>
      <w:lang w:val="en-US" w:eastAsia="zh-CN" w:bidi="ar-SA"/>
    </w:rPr>
  </w:style>
  <w:style w:type="paragraph" w:customStyle="1" w:styleId="41">
    <w:name w:val="二级标题"/>
    <w:qFormat/>
    <w:uiPriority w:val="1"/>
    <w:pPr>
      <w:numPr>
        <w:ilvl w:val="1"/>
        <w:numId w:val="1"/>
      </w:numPr>
    </w:pPr>
    <w:rPr>
      <w:rFonts w:ascii="Times New Roman" w:hAnsi="Times New Roman" w:eastAsia="方正仿宋_GBK" w:cstheme="minorBidi"/>
      <w:kern w:val="2"/>
      <w:sz w:val="32"/>
      <w:szCs w:val="36"/>
      <w:lang w:val="en-US" w:eastAsia="zh-CN" w:bidi="ar-SA"/>
    </w:rPr>
  </w:style>
  <w:style w:type="paragraph" w:customStyle="1" w:styleId="42">
    <w:name w:val="公文标题"/>
    <w:next w:val="40"/>
    <w:qFormat/>
    <w:uiPriority w:val="0"/>
    <w:pPr>
      <w:spacing w:line="600" w:lineRule="exact"/>
      <w:jc w:val="center"/>
    </w:pPr>
    <w:rPr>
      <w:rFonts w:ascii="Times New Roman" w:hAnsi="Times New Roman" w:eastAsia="方正小标宋_GBK" w:cstheme="minorBidi"/>
      <w:kern w:val="2"/>
      <w:sz w:val="44"/>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jhgk</Company>
  <Pages>1</Pages>
  <Words>0</Words>
  <Characters>0</Characters>
  <Lines>0</Lines>
  <Paragraphs>0</Paragraphs>
  <TotalTime>13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2019-02-04T07:04:00Z</dcterms:created>
  <dc:creator>科委系统管理员[kw]</dc:creator>
  <cp:lastModifiedBy>唐丽</cp:lastModifiedBy>
  <cp:lastPrinted>2025-10-14T08:31:08Z</cp:lastPrinted>
  <dcterms:modified xsi:type="dcterms:W3CDTF">2025-10-14T08:34:15Z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B2E450ACCC034C9F8292FC27209137BB</vt:lpwstr>
  </property>
</Properties>
</file>