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  <w:t>科技企业孵化器绩效评价指标</w:t>
      </w:r>
    </w:p>
    <w:tbl>
      <w:tblPr>
        <w:tblStyle w:val="16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973"/>
        <w:gridCol w:w="4544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服务场所（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拥有可自主支配孵化服务场地，得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管理机制（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建立完整、规范的工作管理服务，企业动态管理等规章制度，得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运行模式（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运行模式具备可持续发展能力，得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火炬统计（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按要求完成火炬统计调查，得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（孵化能力）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服务团队（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具备职业孵化服务队伍，管理人员中具有大专以上学历的占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以上，接受专业培训的人员比例达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以上，得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分，若当年孵化器运营机构的专职管理人员中，新接受创业服务专业培训，得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服务项目（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与投资、担保、会计、法律等专业服务机构建立合作关系、签订合作协议，为入孵企业提供服务，得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分，若当年增加新服务项目，得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创业导师（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当年聘请专兼职创业导师，为入驻企业及团队提供咨询辅导，得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创新产出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（孵化绩效）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孵化情况（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在孵企业数量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当年新增在孵企业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家（其中入孵企业培育成为重庆市科技型企业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家），得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家（其中入孵企业培育成为重庆市科技型企业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家），得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当年新培育高新技术企业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分；当年新培育高新技术企业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当年在孵企业累计拥有专利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分，满足上述条件外，若当年新申请专利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融资情况（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当年新获得投融资的在孵企业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在孵企业研发情况（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在孵企业研究与试验发展（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R&amp;D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）强度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≥1%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≥2%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培训活动（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当年开展高新技术企业和重庆市科技型企业申报培训、创业沙龙、项目路演、创业大赛、创业教育培训等各类活动场次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次，得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典型案例（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当年在孵企业支提供投融资、市场渠道、知识产权等服务支持，帮助企业取得明显的经济效益和社会效益的典型案例，得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加分项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新培育高新技术企业&gt;2家（10分）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新培育高新技术企业超出2家，每超过1家可得2分加分，总加分不超过10分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新培育重庆市科技型企业&gt;20家（5分）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新培育重庆市科技型企业数量超出20家的，每超出1家可得到1分加分，总加分不超过5分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上级绩效评价（5分）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上级绩效评价结果为优秀，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提供文件依据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4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3FB0B52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BC4D3F"/>
    <w:rsid w:val="18CB602B"/>
    <w:rsid w:val="194B2F9A"/>
    <w:rsid w:val="1A0730A8"/>
    <w:rsid w:val="1BBFE2A7"/>
    <w:rsid w:val="1BDF5F89"/>
    <w:rsid w:val="1C1927A8"/>
    <w:rsid w:val="1C5776F0"/>
    <w:rsid w:val="1C7438CB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1FD50EEE"/>
    <w:rsid w:val="206154D4"/>
    <w:rsid w:val="20867E78"/>
    <w:rsid w:val="21E375E7"/>
    <w:rsid w:val="231924A7"/>
    <w:rsid w:val="2505173F"/>
    <w:rsid w:val="25233D96"/>
    <w:rsid w:val="255A17F4"/>
    <w:rsid w:val="259D93FC"/>
    <w:rsid w:val="25B81F89"/>
    <w:rsid w:val="25BC1BF0"/>
    <w:rsid w:val="268A3C40"/>
    <w:rsid w:val="26F11682"/>
    <w:rsid w:val="26FA19C1"/>
    <w:rsid w:val="2739792C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4D3181E"/>
    <w:rsid w:val="452F33C0"/>
    <w:rsid w:val="45AF43B3"/>
    <w:rsid w:val="4676414C"/>
    <w:rsid w:val="467F50D6"/>
    <w:rsid w:val="46AF6FAD"/>
    <w:rsid w:val="46EC5C3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994558"/>
    <w:rsid w:val="4EF26ACA"/>
    <w:rsid w:val="4EFCA9AE"/>
    <w:rsid w:val="50876463"/>
    <w:rsid w:val="524D4C7B"/>
    <w:rsid w:val="52E250F2"/>
    <w:rsid w:val="536D03B5"/>
    <w:rsid w:val="538C147B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28466F"/>
    <w:rsid w:val="72B462FE"/>
    <w:rsid w:val="73040E24"/>
    <w:rsid w:val="733E2DA0"/>
    <w:rsid w:val="7349469E"/>
    <w:rsid w:val="73822703"/>
    <w:rsid w:val="73B2995E"/>
    <w:rsid w:val="73F2036C"/>
    <w:rsid w:val="7427485D"/>
    <w:rsid w:val="7472394E"/>
    <w:rsid w:val="748527D7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6822C8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8E203C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6">
    <w:name w:val="Body Text"/>
    <w:basedOn w:val="1"/>
    <w:next w:val="7"/>
    <w:qFormat/>
    <w:uiPriority w:val="0"/>
    <w:pPr>
      <w:ind w:left="120"/>
    </w:pPr>
    <w:rPr>
      <w:rFonts w:ascii="宋体" w:cs="宋体"/>
      <w:szCs w:val="21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8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6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2026-06-17T08:37:28Z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