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2CF05">
      <w:pPr>
        <w:keepNext w:val="0"/>
        <w:keepLines w:val="0"/>
        <w:pageBreakBefore w:val="0"/>
        <w:kinsoku/>
        <w:wordWrap/>
        <w:overflowPunct/>
        <w:topLinePunct w:val="0"/>
        <w:autoSpaceDE w:val="0"/>
        <w:autoSpaceDN/>
        <w:bidi w:val="0"/>
        <w:snapToGrid w:val="0"/>
        <w:spacing w:line="560" w:lineRule="atLeast"/>
        <w:jc w:val="left"/>
        <w:textAlignment w:val="auto"/>
        <w:rPr>
          <w:rFonts w:hint="eastAsia" w:ascii="Times New Roman" w:hAnsi="Times New Roman" w:eastAsia="方正黑体_GBK" w:cs="方正黑体_GBK"/>
          <w:b w:val="0"/>
          <w:bCs/>
          <w:i w:val="0"/>
          <w:iCs w:val="0"/>
          <w:caps w:val="0"/>
          <w:color w:val="000000"/>
          <w:spacing w:val="0"/>
          <w:kern w:val="0"/>
          <w:sz w:val="32"/>
          <w:szCs w:val="32"/>
          <w:shd w:val="clear" w:color="auto" w:fill="FFFFFF"/>
          <w:lang w:val="en-US" w:eastAsia="zh-CN" w:bidi="ar"/>
        </w:rPr>
      </w:pPr>
      <w:bookmarkStart w:id="0" w:name="标题"/>
      <w:bookmarkStart w:id="1" w:name="OLE_LINK2"/>
      <w:bookmarkStart w:id="2" w:name="OLE_LINK1"/>
      <w:r>
        <w:rPr>
          <w:rFonts w:hint="eastAsia" w:ascii="Times New Roman" w:hAnsi="Times New Roman" w:eastAsia="方正黑体_GBK" w:cs="方正黑体_GBK"/>
          <w:b w:val="0"/>
          <w:bCs/>
          <w:i w:val="0"/>
          <w:iCs w:val="0"/>
          <w:caps w:val="0"/>
          <w:color w:val="000000"/>
          <w:spacing w:val="0"/>
          <w:kern w:val="0"/>
          <w:sz w:val="32"/>
          <w:szCs w:val="32"/>
          <w:shd w:val="clear" w:color="auto" w:fill="FFFFFF"/>
          <w:lang w:val="en-US" w:eastAsia="zh-CN" w:bidi="ar"/>
        </w:rPr>
        <w:t>附件2</w:t>
      </w:r>
    </w:p>
    <w:p w14:paraId="79E3F358">
      <w:pPr>
        <w:keepNext w:val="0"/>
        <w:keepLines w:val="0"/>
        <w:pageBreakBefore w:val="0"/>
        <w:kinsoku/>
        <w:wordWrap/>
        <w:overflowPunct/>
        <w:topLinePunct w:val="0"/>
        <w:autoSpaceDE w:val="0"/>
        <w:autoSpaceDN/>
        <w:bidi w:val="0"/>
        <w:snapToGrid w:val="0"/>
        <w:spacing w:line="560" w:lineRule="atLeast"/>
        <w:jc w:val="center"/>
        <w:textAlignment w:val="auto"/>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pPr>
    </w:p>
    <w:p w14:paraId="0D02CE74">
      <w:pPr>
        <w:keepNext w:val="0"/>
        <w:keepLines w:val="0"/>
        <w:pageBreakBefore w:val="0"/>
        <w:kinsoku/>
        <w:wordWrap/>
        <w:overflowPunct/>
        <w:topLinePunct w:val="0"/>
        <w:autoSpaceDE w:val="0"/>
        <w:autoSpaceDN/>
        <w:bidi w:val="0"/>
        <w:snapToGrid w:val="0"/>
        <w:spacing w:line="560" w:lineRule="atLeast"/>
        <w:jc w:val="center"/>
        <w:textAlignment w:val="auto"/>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pPr>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w:t>
      </w:r>
      <w:bookmarkEnd w:id="0"/>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关于废止部分行政规范性文件的决定》</w:t>
      </w:r>
      <w:bookmarkEnd w:id="1"/>
      <w:bookmarkEnd w:id="2"/>
    </w:p>
    <w:p w14:paraId="01DD880C">
      <w:pPr>
        <w:keepNext w:val="0"/>
        <w:keepLines w:val="0"/>
        <w:pageBreakBefore w:val="0"/>
        <w:kinsoku/>
        <w:wordWrap/>
        <w:overflowPunct/>
        <w:topLinePunct w:val="0"/>
        <w:autoSpaceDE w:val="0"/>
        <w:autoSpaceDN/>
        <w:bidi w:val="0"/>
        <w:snapToGrid w:val="0"/>
        <w:spacing w:line="560" w:lineRule="atLeast"/>
        <w:jc w:val="center"/>
        <w:textAlignment w:val="auto"/>
        <w:rPr>
          <w:rFonts w:ascii="Times New Roman" w:hAnsi="Times New Roman" w:eastAsia="方正仿宋_GBK"/>
          <w:sz w:val="32"/>
          <w:szCs w:val="32"/>
        </w:rPr>
      </w:pPr>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的起草说明</w:t>
      </w:r>
    </w:p>
    <w:p w14:paraId="4EA7AB93">
      <w:pPr>
        <w:keepNext w:val="0"/>
        <w:keepLines w:val="0"/>
        <w:pageBreakBefore w:val="0"/>
        <w:kinsoku/>
        <w:wordWrap/>
        <w:overflowPunct/>
        <w:topLinePunct w:val="0"/>
        <w:autoSpaceDN/>
        <w:bidi w:val="0"/>
        <w:spacing w:line="560" w:lineRule="atLeast"/>
        <w:textAlignment w:val="auto"/>
        <w:rPr>
          <w:rFonts w:ascii="Times New Roman" w:hAnsi="Times New Roman"/>
        </w:rPr>
      </w:pPr>
    </w:p>
    <w:p w14:paraId="318B2E40">
      <w:pPr>
        <w:keepNext w:val="0"/>
        <w:keepLines w:val="0"/>
        <w:pageBreakBefore w:val="0"/>
        <w:kinsoku/>
        <w:wordWrap/>
        <w:overflowPunct/>
        <w:topLinePunct w:val="0"/>
        <w:autoSpaceDN/>
        <w:bidi w:val="0"/>
        <w:spacing w:line="560" w:lineRule="atLeast"/>
        <w:ind w:firstLine="640" w:firstLineChars="200"/>
        <w:textAlignment w:val="auto"/>
        <w:rPr>
          <w:rFonts w:ascii="Times New Roman" w:hAnsi="Times New Roman" w:eastAsia="方正黑体_GBK"/>
          <w:sz w:val="32"/>
          <w:szCs w:val="32"/>
        </w:rPr>
      </w:pPr>
      <w:r>
        <w:rPr>
          <w:rFonts w:hint="default" w:ascii="Times New Roman" w:hAnsi="Times New Roman" w:eastAsia="方正黑体_GBK" w:cs="Times New Roman"/>
          <w:spacing w:val="0"/>
          <w:kern w:val="2"/>
          <w:sz w:val="32"/>
          <w:szCs w:val="32"/>
          <w:lang w:val="en-US" w:eastAsia="zh-CN" w:bidi="ar"/>
        </w:rPr>
        <w:t>一、起草背景</w:t>
      </w:r>
    </w:p>
    <w:p w14:paraId="1FC5270C">
      <w:pPr>
        <w:keepNext w:val="0"/>
        <w:keepLines w:val="0"/>
        <w:pageBreakBefore w:val="0"/>
        <w:kinsoku/>
        <w:wordWrap/>
        <w:overflowPunct/>
        <w:topLinePunct w:val="0"/>
        <w:autoSpaceDE w:val="0"/>
        <w:autoSpaceDN/>
        <w:bidi w:val="0"/>
        <w:spacing w:line="560" w:lineRule="atLeas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根据《重庆市行政规范性文件管理办法》（重庆市人民政府令第</w:t>
      </w:r>
      <w:r>
        <w:rPr>
          <w:rFonts w:hint="default" w:ascii="Times New Roman" w:hAnsi="Times New Roman" w:eastAsia="方正仿宋_GBK" w:cs="Times New Roman"/>
          <w:sz w:val="32"/>
          <w:szCs w:val="32"/>
        </w:rPr>
        <w:t>329</w:t>
      </w:r>
      <w:r>
        <w:rPr>
          <w:rFonts w:hint="eastAsia" w:ascii="Times New Roman" w:hAnsi="Times New Roman" w:eastAsia="方正仿宋_GBK"/>
          <w:sz w:val="32"/>
          <w:szCs w:val="32"/>
        </w:rPr>
        <w:t>号）的规定，对主要内容与法律法规规定不一致或者不适当，已被新的法律、法规、规章和规范性文件代替，不需要继续施行，或者调整对象消失的，应当予以废止。</w:t>
      </w:r>
    </w:p>
    <w:p w14:paraId="76E9EA53">
      <w:pPr>
        <w:keepNext w:val="0"/>
        <w:keepLines w:val="0"/>
        <w:pageBreakBefore w:val="0"/>
        <w:kinsoku/>
        <w:wordWrap/>
        <w:overflowPunct/>
        <w:topLinePunct w:val="0"/>
        <w:autoSpaceDN/>
        <w:bidi w:val="0"/>
        <w:spacing w:line="560" w:lineRule="atLeas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二、起草过程</w:t>
      </w:r>
    </w:p>
    <w:p w14:paraId="7368EED1">
      <w:pPr>
        <w:keepNext w:val="0"/>
        <w:keepLines w:val="0"/>
        <w:pageBreakBefore w:val="0"/>
        <w:widowControl/>
        <w:kinsoku/>
        <w:wordWrap/>
        <w:overflowPunct/>
        <w:topLinePunct w:val="0"/>
        <w:autoSpaceDE/>
        <w:autoSpaceDN/>
        <w:bidi w:val="0"/>
        <w:adjustRightInd w:val="0"/>
        <w:snapToGrid w:val="0"/>
        <w:spacing w:after="0" w:line="560" w:lineRule="atLeast"/>
        <w:ind w:firstLine="640" w:firstLineChars="200"/>
        <w:jc w:val="both"/>
        <w:textAlignment w:val="auto"/>
        <w:rPr>
          <w:rFonts w:hint="default" w:ascii="Times New Roman" w:hAnsi="Times New Roman" w:eastAsia="方正仿宋_GBK" w:cstheme="minorBidi"/>
          <w:b w:val="0"/>
          <w:bCs w:val="0"/>
          <w:kern w:val="0"/>
          <w:sz w:val="32"/>
          <w:szCs w:val="32"/>
          <w:lang w:val="en-US" w:eastAsia="zh-CN" w:bidi="ar-SA"/>
        </w:rPr>
      </w:pPr>
      <w:r>
        <w:rPr>
          <w:rFonts w:hint="eastAsia" w:ascii="Times New Roman" w:hAnsi="Times New Roman" w:eastAsia="方正仿宋_GBK"/>
          <w:sz w:val="32"/>
          <w:szCs w:val="32"/>
          <w:lang w:val="en-US" w:eastAsia="zh-CN"/>
        </w:rPr>
        <w:t>我局于2025年10月1</w:t>
      </w:r>
      <w:bookmarkStart w:id="3" w:name="_GoBack"/>
      <w:bookmarkEnd w:id="3"/>
      <w:r>
        <w:rPr>
          <w:rFonts w:hint="eastAsia" w:ascii="Times New Roman" w:hAnsi="Times New Roman" w:eastAsia="方正仿宋_GBK"/>
          <w:sz w:val="32"/>
          <w:szCs w:val="32"/>
          <w:lang w:val="en-US" w:eastAsia="zh-CN"/>
        </w:rPr>
        <w:t>0日起对我局现行有效的行政规范性文件开展了集中清理，因上级制定依据发生变化及文件部分内容已不再适用等原因，对我局制定的《重庆市南川区林业局关于切实加强陆生野生动物疫源疫病监测防控工作的通知》（南川林发〔2020〕29号）、《重庆市南川区林业局关于进一步加强陆生野生动物保护管理工作的通知》（南川林发〔2020〕56号）等5件行政规范性文件</w:t>
      </w:r>
      <w:r>
        <w:rPr>
          <w:rFonts w:hint="eastAsia" w:ascii="Times New Roman" w:hAnsi="Times New Roman" w:eastAsia="方正仿宋_GBK" w:cstheme="minorBidi"/>
          <w:b w:val="0"/>
          <w:bCs w:val="0"/>
          <w:kern w:val="0"/>
          <w:sz w:val="32"/>
          <w:szCs w:val="32"/>
          <w:lang w:val="en-US" w:eastAsia="zh-CN" w:bidi="ar-SA"/>
        </w:rPr>
        <w:t>不再继续适用。</w:t>
      </w:r>
    </w:p>
    <w:p w14:paraId="0D4E3488">
      <w:pPr>
        <w:keepNext w:val="0"/>
        <w:keepLines w:val="0"/>
        <w:pageBreakBefore w:val="0"/>
        <w:kinsoku/>
        <w:wordWrap/>
        <w:overflowPunct/>
        <w:topLinePunct w:val="0"/>
        <w:autoSpaceDN/>
        <w:bidi w:val="0"/>
        <w:adjustRightInd w:val="0"/>
        <w:snapToGrid w:val="0"/>
        <w:spacing w:line="560" w:lineRule="atLeas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三、征求意见</w:t>
      </w:r>
    </w:p>
    <w:p w14:paraId="1B89D5E6">
      <w:pPr>
        <w:keepNext w:val="0"/>
        <w:keepLines w:val="0"/>
        <w:pageBreakBefore w:val="0"/>
        <w:widowControl/>
        <w:kinsoku/>
        <w:wordWrap/>
        <w:overflowPunct/>
        <w:topLinePunct w:val="0"/>
        <w:autoSpaceDE/>
        <w:autoSpaceDN/>
        <w:bidi w:val="0"/>
        <w:adjustRightInd w:val="0"/>
        <w:snapToGrid w:val="0"/>
        <w:spacing w:after="0" w:line="560" w:lineRule="atLeas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经征求各乡镇人民政府、街道办事处等单位意见，拟废止《重庆市南川区林业局关于切实加强陆生野生动物疫源疫病监测防控工作的通知》（南川林发〔2020〕29号）、《重庆市南川区林业局关于进一步加强陆生野生动物保护管理工作的通知》（南川林发〔2020〕56号）等5件行政规范性文件，现对相关废止决定进行了修改完善，形成该征求意见稿。</w:t>
      </w:r>
    </w:p>
    <w:p w14:paraId="1FEEE1BF">
      <w:pPr>
        <w:pStyle w:val="3"/>
        <w:keepNext w:val="0"/>
        <w:keepLines w:val="0"/>
        <w:pageBreakBefore w:val="0"/>
        <w:kinsoku/>
        <w:wordWrap/>
        <w:overflowPunct/>
        <w:topLinePunct w:val="0"/>
        <w:autoSpaceDE/>
        <w:autoSpaceDN/>
        <w:bidi w:val="0"/>
        <w:spacing w:line="560" w:lineRule="atLeast"/>
        <w:ind w:left="0" w:leftChars="0" w:right="0" w:rightChars="0" w:firstLine="640" w:firstLineChars="200"/>
        <w:jc w:val="both"/>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四、联系人及联系方式</w:t>
      </w:r>
    </w:p>
    <w:p w14:paraId="7A4246F8">
      <w:pPr>
        <w:keepNext w:val="0"/>
        <w:keepLines w:val="0"/>
        <w:pageBreakBefore w:val="0"/>
        <w:kinsoku/>
        <w:wordWrap/>
        <w:overflowPunct/>
        <w:topLinePunct w:val="0"/>
        <w:autoSpaceDN/>
        <w:bidi w:val="0"/>
        <w:spacing w:line="560" w:lineRule="atLeas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sz w:val="32"/>
          <w:szCs w:val="32"/>
          <w14:textFill>
            <w14:solidFill>
              <w14:schemeClr w14:val="tx1"/>
            </w14:solidFill>
          </w14:textFill>
        </w:rPr>
        <w:t>起草单位联系人：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区林业局朱梦徽</w:t>
      </w:r>
      <w:r>
        <w:rPr>
          <w:rFonts w:hint="default" w:ascii="Times New Roman" w:hAnsi="Times New Roman" w:eastAsia="方正仿宋_GBK" w:cs="Times New Roman"/>
          <w:color w:val="000000" w:themeColor="text1"/>
          <w:sz w:val="32"/>
          <w:szCs w:val="32"/>
          <w14:textFill>
            <w14:solidFill>
              <w14:schemeClr w14:val="tx1"/>
            </w14:solidFill>
          </w14:textFill>
        </w:rPr>
        <w:t>；联系电话：</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023-64562540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3DFF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798913">
                          <w:pPr>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E798913">
                    <w:pPr>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5545162C"/>
    <w:rsid w:val="00093EA2"/>
    <w:rsid w:val="00112B64"/>
    <w:rsid w:val="00167ACF"/>
    <w:rsid w:val="00172FA2"/>
    <w:rsid w:val="001C46B8"/>
    <w:rsid w:val="002C7960"/>
    <w:rsid w:val="003143A6"/>
    <w:rsid w:val="00411BE0"/>
    <w:rsid w:val="00412DF4"/>
    <w:rsid w:val="004D6455"/>
    <w:rsid w:val="00662CB9"/>
    <w:rsid w:val="007543BE"/>
    <w:rsid w:val="00945403"/>
    <w:rsid w:val="00956D80"/>
    <w:rsid w:val="0099390C"/>
    <w:rsid w:val="009F56FC"/>
    <w:rsid w:val="00A32C94"/>
    <w:rsid w:val="00AB4D0E"/>
    <w:rsid w:val="00BB4343"/>
    <w:rsid w:val="00BF3EC9"/>
    <w:rsid w:val="00BF5255"/>
    <w:rsid w:val="00C31E1C"/>
    <w:rsid w:val="00D67328"/>
    <w:rsid w:val="00D74CA7"/>
    <w:rsid w:val="00F05166"/>
    <w:rsid w:val="00FF5588"/>
    <w:rsid w:val="02222EC9"/>
    <w:rsid w:val="04AA2CBB"/>
    <w:rsid w:val="07DD5839"/>
    <w:rsid w:val="0D334330"/>
    <w:rsid w:val="0F66798A"/>
    <w:rsid w:val="11B14BB3"/>
    <w:rsid w:val="13FEDA61"/>
    <w:rsid w:val="199750ED"/>
    <w:rsid w:val="1C926300"/>
    <w:rsid w:val="25EF714A"/>
    <w:rsid w:val="2BF85D15"/>
    <w:rsid w:val="34736B45"/>
    <w:rsid w:val="3DCB1884"/>
    <w:rsid w:val="437E4F19"/>
    <w:rsid w:val="47D86415"/>
    <w:rsid w:val="4917486C"/>
    <w:rsid w:val="4DAC07B5"/>
    <w:rsid w:val="536F272D"/>
    <w:rsid w:val="55246983"/>
    <w:rsid w:val="5545162C"/>
    <w:rsid w:val="5FFDDD91"/>
    <w:rsid w:val="65F141E4"/>
    <w:rsid w:val="69E63E4A"/>
    <w:rsid w:val="6D8C29C6"/>
    <w:rsid w:val="6FFE0B9D"/>
    <w:rsid w:val="76FEC08F"/>
    <w:rsid w:val="7E1562E9"/>
    <w:rsid w:val="BDBAEED7"/>
    <w:rsid w:val="CFFC9536"/>
    <w:rsid w:val="DAEFD9BA"/>
    <w:rsid w:val="FDCB0C5A"/>
    <w:rsid w:val="FDFCFE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ind w:left="100" w:leftChars="100" w:right="100" w:rightChars="100"/>
    </w:pPr>
    <w:rPr>
      <w:rFonts w:ascii="Times New Roman" w:hAnsi="Times New Roman" w:eastAsia="仿宋_GB2312"/>
    </w:rPr>
  </w:style>
  <w:style w:type="paragraph" w:customStyle="1" w:styleId="4">
    <w:name w:val="默认"/>
    <w:qFormat/>
    <w:uiPriority w:val="0"/>
    <w:rPr>
      <w:rFonts w:ascii="Helvetica Neue" w:hAnsi="Arial Unicode MS" w:eastAsia="Helvetica Neue" w:cs="Times New Roman"/>
      <w:color w:val="000000"/>
      <w:sz w:val="22"/>
      <w:szCs w:val="22"/>
      <w:lang w:val="zh-CN" w:eastAsia="zh-CN" w:bidi="ar-SA"/>
    </w:rPr>
  </w:style>
  <w:style w:type="paragraph" w:styleId="5">
    <w:name w:val="Body Text Indent"/>
    <w:basedOn w:val="1"/>
    <w:next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napToGrid w:val="0"/>
      <w:spacing w:line="540" w:lineRule="exact"/>
    </w:pPr>
    <w:rPr>
      <w:rFonts w:eastAsia="方正仿宋_GBK"/>
      <w:color w:val="000000"/>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5"/>
    <w:unhideWhenUsed/>
    <w:qFormat/>
    <w:uiPriority w:val="99"/>
    <w:pPr>
      <w:keepNext w:val="0"/>
      <w:keepLines w:val="0"/>
      <w:widowControl w:val="0"/>
      <w:suppressLineNumbers w:val="0"/>
      <w:spacing w:after="0" w:afterAutospacing="0"/>
      <w:ind w:left="0" w:leftChars="0" w:firstLine="420" w:firstLineChars="200"/>
      <w:jc w:val="both"/>
    </w:pPr>
    <w:rPr>
      <w:rFonts w:hint="default" w:ascii="仿宋_GB2312" w:hAnsi="Calibri" w:eastAsia="仿宋_GB2312" w:cs="Times New Roman"/>
      <w:kern w:val="2"/>
      <w:sz w:val="32"/>
      <w:szCs w:val="32"/>
      <w:lang w:val="en-US" w:eastAsia="zh-CN" w:bidi="ar"/>
    </w:rPr>
  </w:style>
  <w:style w:type="character" w:styleId="13">
    <w:name w:val="Strong"/>
    <w:basedOn w:val="12"/>
    <w:qFormat/>
    <w:uiPriority w:val="0"/>
    <w:rPr>
      <w:b/>
    </w:rPr>
  </w:style>
  <w:style w:type="paragraph" w:customStyle="1" w:styleId="14">
    <w:name w:val="正文文本 21"/>
    <w:basedOn w:val="1"/>
    <w:qFormat/>
    <w:uiPriority w:val="0"/>
    <w:pPr>
      <w:snapToGrid w:val="0"/>
      <w:spacing w:line="540" w:lineRule="exact"/>
    </w:pPr>
    <w:rPr>
      <w:rFonts w:eastAsia="方正仿宋_GBK"/>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506</Words>
  <Characters>536</Characters>
  <Lines>5</Lines>
  <Paragraphs>1</Paragraphs>
  <TotalTime>9</TotalTime>
  <ScaleCrop>false</ScaleCrop>
  <LinksUpToDate>false</LinksUpToDate>
  <CharactersWithSpaces>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2019-01-18T08:08:00Z</dcterms:created>
  <dc:creator>Administrator</dc:creator>
  <cp:lastModifiedBy>小烺</cp:lastModifiedBy>
  <cp:lastPrinted>2023-02-22T08:02:00Z</cp:lastPrinted>
  <dcterms:modified xsi:type="dcterms:W3CDTF">2025-10-24T07:31:42Z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0E75783BAD3F458AB17AE8BC126B6078_13</vt:lpwstr>
  </property>
  <property fmtid="{D5CDD505-2E9C-101B-9397-08002B2CF9AE}" pid="4" name="KSOTemplateDocerSaveRecord">
    <vt:lpwstr>eyJoZGlkIjoiODJmY2JiZTI1ZmUxOTY4ODFiZDc5MTkyN2E3YmY0NjkiLCJ1c2VySWQiOiI2MTIzMzgwMTIifQ==</vt:lpwstr>
  </property>
</Properties>
</file>