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64" w:rsidRDefault="00894C64">
      <w:pPr>
        <w:spacing w:line="1880" w:lineRule="exact"/>
        <w:jc w:val="center"/>
        <w:rPr>
          <w:rFonts w:eastAsia="方正小标宋_GBK"/>
          <w:b/>
          <w:color w:val="FF0000"/>
          <w:spacing w:val="-28"/>
          <w:w w:val="66"/>
          <w:sz w:val="130"/>
          <w:szCs w:val="130"/>
        </w:rPr>
      </w:pPr>
      <w:r w:rsidRPr="00894C64">
        <w:rPr>
          <w:sz w:val="1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19.65pt;margin-top:65.3pt;width:477.8pt;height:122.85pt;z-index:251660288;mso-width-relative:page;mso-height-relative:page" o:gfxdata="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7al63YAAAACwEAAA8AAAAAAAAAAQAgAAAAIgAAAGRycy9kb3ducmV2LnhtbFBLAQIUABQAAAAI&#10;AIdO4kBdBz3dJgIAAGoEAAAOAAAAAAAAAAEAIAAAACcBAABkcnMvZTJvRG9jLnhtbFBLBQYAAAAA&#10;BgAGAFkBAAC/BQAAAAA=&#10;" strokecolor="white">
            <v:textbox>
              <w:txbxContent>
                <w:p w:rsidR="00894C64" w:rsidRDefault="000565AA">
                  <w:pPr>
                    <w:spacing w:line="1880" w:lineRule="exact"/>
                    <w:jc w:val="center"/>
                    <w:rPr>
                      <w:rFonts w:eastAsia="方正小标宋_GBK"/>
                      <w:b/>
                      <w:color w:val="FF0000"/>
                      <w:spacing w:val="-23"/>
                      <w:w w:val="66"/>
                      <w:sz w:val="130"/>
                      <w:szCs w:val="130"/>
                    </w:rPr>
                  </w:pPr>
                  <w:r>
                    <w:rPr>
                      <w:rFonts w:eastAsia="方正小标宋_GBK"/>
                      <w:b/>
                      <w:color w:val="FF0000"/>
                      <w:spacing w:val="-23"/>
                      <w:w w:val="66"/>
                      <w:sz w:val="130"/>
                      <w:szCs w:val="130"/>
                    </w:rPr>
                    <w:t>重庆市南川区林业局</w:t>
                  </w:r>
                  <w:r>
                    <w:rPr>
                      <w:rFonts w:eastAsia="方正小标宋_GBK" w:hint="eastAsia"/>
                      <w:b/>
                      <w:color w:val="FF0000"/>
                      <w:spacing w:val="-23"/>
                      <w:w w:val="66"/>
                      <w:sz w:val="130"/>
                      <w:szCs w:val="130"/>
                    </w:rPr>
                    <w:t>文件</w:t>
                  </w:r>
                </w:p>
                <w:p w:rsidR="00894C64" w:rsidRDefault="00894C64"/>
              </w:txbxContent>
            </v:textbox>
          </v:shape>
        </w:pict>
      </w:r>
    </w:p>
    <w:p w:rsidR="00894C64" w:rsidRDefault="00894C64">
      <w:pPr>
        <w:spacing w:line="400" w:lineRule="exact"/>
      </w:pPr>
    </w:p>
    <w:p w:rsidR="00894C64" w:rsidRDefault="00894C64">
      <w:pPr>
        <w:spacing w:line="400" w:lineRule="exact"/>
        <w:jc w:val="center"/>
        <w:rPr>
          <w:rFonts w:eastAsia="方正仿宋_GBK"/>
          <w:sz w:val="32"/>
          <w:szCs w:val="32"/>
        </w:rPr>
      </w:pPr>
    </w:p>
    <w:p w:rsidR="00894C64" w:rsidRDefault="00894C64">
      <w:pPr>
        <w:pStyle w:val="10"/>
        <w:wordWrap w:val="0"/>
        <w:spacing w:before="0" w:beforeAutospacing="0" w:after="0" w:afterAutospacing="0" w:line="520" w:lineRule="exact"/>
        <w:ind w:firstLineChars="100" w:firstLine="320"/>
        <w:rPr>
          <w:rFonts w:ascii="Times New Roman" w:eastAsia="方正仿宋_GBK" w:hAnsi="Times New Roman" w:cs="Times New Roman"/>
          <w:b w:val="0"/>
          <w:sz w:val="32"/>
          <w:szCs w:val="32"/>
        </w:rPr>
      </w:pPr>
    </w:p>
    <w:p w:rsidR="00894C64" w:rsidRDefault="00894C64">
      <w:pPr>
        <w:spacing w:line="360" w:lineRule="exact"/>
        <w:jc w:val="center"/>
        <w:rPr>
          <w:rFonts w:eastAsia="仿宋_GB2312"/>
          <w:sz w:val="18"/>
          <w:szCs w:val="18"/>
        </w:rPr>
      </w:pPr>
    </w:p>
    <w:p w:rsidR="00894C64" w:rsidRDefault="00894C64">
      <w:pPr>
        <w:spacing w:line="360" w:lineRule="exact"/>
        <w:ind w:firstLineChars="100" w:firstLine="320"/>
        <w:jc w:val="center"/>
        <w:rPr>
          <w:rFonts w:eastAsia="方正仿宋_GBK"/>
          <w:sz w:val="32"/>
        </w:rPr>
      </w:pPr>
    </w:p>
    <w:p w:rsidR="00894C64" w:rsidRDefault="00894C64">
      <w:pPr>
        <w:spacing w:line="360" w:lineRule="exact"/>
        <w:ind w:firstLineChars="100" w:firstLine="320"/>
        <w:jc w:val="center"/>
        <w:rPr>
          <w:rFonts w:eastAsia="方正仿宋_GBK"/>
          <w:sz w:val="32"/>
        </w:rPr>
      </w:pPr>
    </w:p>
    <w:p w:rsidR="00894C64" w:rsidRDefault="000565AA">
      <w:pPr>
        <w:spacing w:line="360" w:lineRule="exact"/>
        <w:ind w:firstLineChars="100" w:firstLine="320"/>
        <w:jc w:val="center"/>
        <w:rPr>
          <w:rFonts w:eastAsia="楷体_GB2312"/>
          <w:sz w:val="32"/>
        </w:rPr>
      </w:pPr>
      <w:r>
        <w:rPr>
          <w:rFonts w:eastAsia="方正仿宋_GBK"/>
          <w:sz w:val="32"/>
        </w:rPr>
        <w:t>南川林</w:t>
      </w:r>
      <w:r>
        <w:rPr>
          <w:rFonts w:eastAsia="方正仿宋_GBK"/>
          <w:sz w:val="32"/>
          <w:szCs w:val="32"/>
        </w:rPr>
        <w:t>发</w:t>
      </w:r>
      <w:r>
        <w:rPr>
          <w:rFonts w:eastAsia="方正仿宋_GBK"/>
          <w:sz w:val="32"/>
        </w:rPr>
        <w:t>〔</w:t>
      </w:r>
      <w:r>
        <w:rPr>
          <w:rFonts w:eastAsia="方正仿宋_GBK"/>
          <w:sz w:val="32"/>
        </w:rPr>
        <w:t>20</w:t>
      </w:r>
      <w:r>
        <w:rPr>
          <w:rFonts w:eastAsia="方正仿宋_GBK"/>
          <w:sz w:val="32"/>
        </w:rPr>
        <w:t>22</w:t>
      </w:r>
      <w:r>
        <w:rPr>
          <w:rFonts w:eastAsia="方正仿宋_GBK"/>
          <w:sz w:val="32"/>
        </w:rPr>
        <w:t>〕</w:t>
      </w:r>
      <w:r>
        <w:rPr>
          <w:rFonts w:eastAsia="方正仿宋_GBK" w:hint="eastAsia"/>
          <w:sz w:val="32"/>
        </w:rPr>
        <w:t>99</w:t>
      </w:r>
      <w:r>
        <w:rPr>
          <w:rFonts w:eastAsia="方正仿宋_GBK"/>
          <w:sz w:val="32"/>
        </w:rPr>
        <w:t>号</w:t>
      </w:r>
    </w:p>
    <w:p w:rsidR="00894C64" w:rsidRDefault="00894C64">
      <w:pPr>
        <w:spacing w:line="680" w:lineRule="exact"/>
        <w:jc w:val="center"/>
        <w:rPr>
          <w:rFonts w:eastAsia="黑体"/>
          <w:color w:val="000000"/>
          <w:sz w:val="48"/>
          <w:szCs w:val="48"/>
        </w:rPr>
      </w:pPr>
      <w:r w:rsidRPr="00894C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1.55pt;margin-top:9.95pt;width:442.2pt;height:0;z-index:251659264;mso-width-relative:page;mso-height-relative:page" o:gfxdata="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m3GjrTAAAABwEAAA8AAAAAAAAAAQAgAAAAIgAAAGRycy9kb3ducmV2LnhtbFBLAQIU&#10;ABQAAAAIAIdO4kCjr1PB+AEAAOQDAAAOAAAAAAAAAAEAIAAAACIBAABkcnMvZTJvRG9jLnhtbFBL&#10;BQYAAAAABgAGAFkBAACMBQAAAAA=&#10;" strokecolor="red" strokeweight="2.25pt"/>
        </w:pict>
      </w:r>
    </w:p>
    <w:p w:rsidR="00894C64" w:rsidRDefault="00894C64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894C64" w:rsidRDefault="000565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重庆市南川区林业局</w:t>
      </w:r>
    </w:p>
    <w:p w:rsidR="00894C64" w:rsidRDefault="000565AA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44"/>
          <w:szCs w:val="44"/>
        </w:rPr>
        <w:t>关于</w:t>
      </w:r>
      <w:r>
        <w:rPr>
          <w:rFonts w:eastAsia="方正小标宋_GBK"/>
          <w:sz w:val="44"/>
          <w:szCs w:val="44"/>
        </w:rPr>
        <w:t>提前</w:t>
      </w:r>
      <w:r>
        <w:rPr>
          <w:rFonts w:eastAsia="方正小标宋_GBK"/>
          <w:sz w:val="44"/>
          <w:szCs w:val="44"/>
        </w:rPr>
        <w:t>下达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中央财政衔接推进乡村振兴补助资金</w:t>
      </w:r>
      <w:r>
        <w:rPr>
          <w:rFonts w:eastAsia="方正小标宋_GBK"/>
          <w:sz w:val="44"/>
          <w:szCs w:val="44"/>
        </w:rPr>
        <w:t>的通知</w:t>
      </w:r>
    </w:p>
    <w:bookmarkEnd w:id="0"/>
    <w:p w:rsidR="00894C64" w:rsidRDefault="00894C64">
      <w:pPr>
        <w:spacing w:line="600" w:lineRule="exact"/>
        <w:rPr>
          <w:rFonts w:eastAsia="仿宋_GB2312"/>
          <w:sz w:val="32"/>
          <w:szCs w:val="32"/>
        </w:rPr>
      </w:pPr>
    </w:p>
    <w:p w:rsidR="00894C64" w:rsidRPr="000565AA" w:rsidRDefault="000565AA">
      <w:pPr>
        <w:spacing w:line="600" w:lineRule="exact"/>
        <w:rPr>
          <w:rFonts w:eastAsia="方正仿宋_GBK"/>
          <w:sz w:val="32"/>
          <w:szCs w:val="32"/>
        </w:rPr>
      </w:pPr>
      <w:r w:rsidRPr="000565AA">
        <w:rPr>
          <w:rFonts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林木良种场、</w:t>
      </w:r>
      <w:r>
        <w:rPr>
          <w:rFonts w:eastAsia="方正仿宋_GBK"/>
          <w:sz w:val="32"/>
          <w:szCs w:val="32"/>
        </w:rPr>
        <w:t>区乐村林场</w:t>
      </w:r>
      <w:r>
        <w:rPr>
          <w:rFonts w:eastAsia="方正仿宋_GBK"/>
          <w:sz w:val="32"/>
          <w:szCs w:val="32"/>
        </w:rPr>
        <w:t>：</w:t>
      </w:r>
    </w:p>
    <w:p w:rsidR="00894C64" w:rsidRDefault="000565AA">
      <w:pPr>
        <w:spacing w:line="6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根据《重庆市财政局关于提前下达</w:t>
      </w:r>
      <w:r>
        <w:rPr>
          <w:rFonts w:eastAsia="方正仿宋_GBK"/>
          <w:color w:val="000000"/>
          <w:sz w:val="32"/>
          <w:szCs w:val="32"/>
        </w:rPr>
        <w:t>2023</w:t>
      </w:r>
      <w:r>
        <w:rPr>
          <w:rFonts w:eastAsia="方正仿宋_GBK"/>
          <w:color w:val="000000"/>
          <w:sz w:val="32"/>
          <w:szCs w:val="32"/>
        </w:rPr>
        <w:t>年中央财政衔接推进乡村振兴补助资金预算的通知》（渝财农﹝</w:t>
      </w:r>
      <w:r>
        <w:rPr>
          <w:rFonts w:eastAsia="方正仿宋_GBK"/>
          <w:color w:val="000000"/>
          <w:sz w:val="32"/>
          <w:szCs w:val="32"/>
        </w:rPr>
        <w:t>2022</w:t>
      </w:r>
      <w:r>
        <w:rPr>
          <w:rFonts w:eastAsia="方正仿宋_GBK"/>
          <w:color w:val="000000"/>
          <w:sz w:val="32"/>
          <w:szCs w:val="32"/>
        </w:rPr>
        <w:t>﹞</w:t>
      </w:r>
      <w:r>
        <w:rPr>
          <w:rFonts w:eastAsia="方正仿宋_GBK"/>
          <w:color w:val="000000"/>
          <w:sz w:val="32"/>
          <w:szCs w:val="32"/>
        </w:rPr>
        <w:t>131</w:t>
      </w:r>
      <w:r>
        <w:rPr>
          <w:rFonts w:eastAsia="方正仿宋_GBK"/>
          <w:color w:val="000000"/>
          <w:sz w:val="32"/>
          <w:szCs w:val="32"/>
        </w:rPr>
        <w:t>号）《</w:t>
      </w:r>
      <w:r>
        <w:rPr>
          <w:rFonts w:eastAsia="方正仿宋_GBK" w:hint="eastAsia"/>
          <w:color w:val="000000"/>
          <w:sz w:val="32"/>
          <w:szCs w:val="32"/>
        </w:rPr>
        <w:t>重庆市</w:t>
      </w:r>
      <w:r>
        <w:rPr>
          <w:rFonts w:eastAsia="方正仿宋_GBK"/>
          <w:color w:val="000000"/>
          <w:sz w:val="32"/>
          <w:szCs w:val="32"/>
        </w:rPr>
        <w:t>南川</w:t>
      </w:r>
      <w:r>
        <w:rPr>
          <w:rFonts w:eastAsia="方正仿宋_GBK"/>
          <w:color w:val="000000"/>
          <w:sz w:val="32"/>
          <w:szCs w:val="32"/>
        </w:rPr>
        <w:t>区财政局关于</w:t>
      </w:r>
      <w:r>
        <w:rPr>
          <w:rFonts w:eastAsia="方正仿宋_GBK" w:hint="eastAsia"/>
          <w:color w:val="000000"/>
          <w:sz w:val="32"/>
          <w:szCs w:val="32"/>
        </w:rPr>
        <w:t>提前</w:t>
      </w:r>
      <w:r>
        <w:rPr>
          <w:rFonts w:eastAsia="方正仿宋_GBK"/>
          <w:color w:val="000000"/>
          <w:sz w:val="32"/>
          <w:szCs w:val="32"/>
        </w:rPr>
        <w:t>下达</w:t>
      </w: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eastAsia="方正仿宋_GBK" w:hint="eastAsia"/>
          <w:color w:val="000000"/>
          <w:sz w:val="32"/>
          <w:szCs w:val="32"/>
        </w:rPr>
        <w:t>3</w:t>
      </w:r>
      <w:r>
        <w:rPr>
          <w:rFonts w:eastAsia="方正仿宋_GBK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>中央财政衔接推进乡村振兴补助资金</w:t>
      </w:r>
      <w:r>
        <w:rPr>
          <w:rFonts w:eastAsia="方正仿宋_GBK" w:hint="eastAsia"/>
          <w:color w:val="000000"/>
          <w:sz w:val="32"/>
          <w:szCs w:val="32"/>
        </w:rPr>
        <w:t>预算</w:t>
      </w:r>
      <w:r>
        <w:rPr>
          <w:rFonts w:eastAsia="方正仿宋_GBK"/>
          <w:color w:val="000000"/>
          <w:sz w:val="32"/>
          <w:szCs w:val="32"/>
        </w:rPr>
        <w:t>的通知》（南川财政发〔</w:t>
      </w: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eastAsia="方正仿宋_GBK" w:hint="eastAsia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 w:hint="eastAsia"/>
          <w:color w:val="000000"/>
          <w:sz w:val="32"/>
          <w:szCs w:val="32"/>
        </w:rPr>
        <w:t>636</w:t>
      </w:r>
      <w:r>
        <w:rPr>
          <w:rFonts w:eastAsia="方正仿宋_GBK"/>
          <w:color w:val="000000"/>
          <w:sz w:val="32"/>
          <w:szCs w:val="32"/>
        </w:rPr>
        <w:t>号），</w:t>
      </w:r>
      <w:r>
        <w:rPr>
          <w:rFonts w:eastAsia="方正仿宋_GBK"/>
          <w:sz w:val="32"/>
          <w:szCs w:val="32"/>
        </w:rPr>
        <w:t>结合国有林场实际，</w:t>
      </w:r>
      <w:r>
        <w:rPr>
          <w:rFonts w:eastAsia="方正仿宋_GBK"/>
          <w:color w:val="000000"/>
          <w:sz w:val="32"/>
          <w:szCs w:val="32"/>
        </w:rPr>
        <w:t>经研究，现将</w:t>
      </w: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eastAsia="方正仿宋_GBK" w:hint="eastAsia"/>
          <w:color w:val="000000"/>
          <w:sz w:val="32"/>
          <w:szCs w:val="32"/>
        </w:rPr>
        <w:t>3</w:t>
      </w:r>
      <w:r>
        <w:rPr>
          <w:rFonts w:eastAsia="方正仿宋_GBK"/>
          <w:color w:val="000000"/>
          <w:sz w:val="32"/>
          <w:szCs w:val="32"/>
        </w:rPr>
        <w:t>年中央财政衔接推进乡村振兴补助资金项目计划下达给你们，并就有关事项通知如下：</w:t>
      </w:r>
    </w:p>
    <w:p w:rsidR="00894C64" w:rsidRDefault="000565AA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22"/>
        </w:rPr>
      </w:pPr>
      <w:r>
        <w:rPr>
          <w:rFonts w:eastAsia="方正黑体_GBK"/>
          <w:color w:val="000000"/>
          <w:sz w:val="32"/>
          <w:szCs w:val="22"/>
        </w:rPr>
        <w:t>一、项目计划安排</w:t>
      </w:r>
    </w:p>
    <w:p w:rsidR="00894C64" w:rsidRDefault="000565AA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本次下达中央财政衔接推进乡村振兴补助资金项目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个，安</w:t>
      </w:r>
      <w:r>
        <w:rPr>
          <w:rFonts w:eastAsia="方正仿宋_GBK"/>
          <w:color w:val="000000"/>
          <w:sz w:val="32"/>
          <w:szCs w:val="32"/>
        </w:rPr>
        <w:lastRenderedPageBreak/>
        <w:t>排资金</w:t>
      </w:r>
      <w:r>
        <w:rPr>
          <w:rFonts w:eastAsia="方正仿宋_GBK"/>
          <w:color w:val="000000"/>
          <w:sz w:val="32"/>
          <w:szCs w:val="32"/>
        </w:rPr>
        <w:t>150</w:t>
      </w:r>
      <w:r>
        <w:rPr>
          <w:rFonts w:eastAsia="方正仿宋_GBK"/>
          <w:color w:val="000000"/>
          <w:sz w:val="32"/>
          <w:szCs w:val="32"/>
        </w:rPr>
        <w:t>万元。其中：</w:t>
      </w:r>
      <w:r>
        <w:rPr>
          <w:rFonts w:eastAsia="方正仿宋_GBK" w:hint="eastAsia"/>
          <w:color w:val="000000"/>
          <w:sz w:val="32"/>
          <w:szCs w:val="32"/>
        </w:rPr>
        <w:t>产业</w:t>
      </w:r>
      <w:r>
        <w:rPr>
          <w:rFonts w:eastAsia="方正仿宋_GBK"/>
          <w:color w:val="000000"/>
          <w:sz w:val="32"/>
          <w:szCs w:val="32"/>
        </w:rPr>
        <w:t>项目</w:t>
      </w:r>
      <w:r>
        <w:rPr>
          <w:rFonts w:eastAsia="方正仿宋_GBK" w:hint="eastAsia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个</w:t>
      </w:r>
      <w:r>
        <w:rPr>
          <w:rFonts w:eastAsia="方正仿宋_GBK"/>
          <w:color w:val="000000"/>
          <w:sz w:val="32"/>
          <w:szCs w:val="32"/>
        </w:rPr>
        <w:t>，安排资金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5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eastAsia="方正仿宋_GBK"/>
          <w:color w:val="000000"/>
          <w:sz w:val="32"/>
          <w:szCs w:val="32"/>
        </w:rPr>
        <w:t>万元（具体安排计划详见附件）。</w:t>
      </w:r>
    </w:p>
    <w:p w:rsidR="00894C64" w:rsidRDefault="000565AA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22"/>
        </w:rPr>
      </w:pPr>
      <w:r>
        <w:rPr>
          <w:rFonts w:eastAsia="方正黑体_GBK"/>
          <w:color w:val="000000"/>
          <w:sz w:val="32"/>
          <w:szCs w:val="22"/>
        </w:rPr>
        <w:t>二、项目管理要求</w:t>
      </w:r>
    </w:p>
    <w:p w:rsidR="00894C64" w:rsidRDefault="000565AA">
      <w:pPr>
        <w:pStyle w:val="11"/>
        <w:spacing w:line="600" w:lineRule="exact"/>
        <w:rPr>
          <w:rFonts w:ascii="Times New Roman" w:eastAsia="方正楷体_GBK"/>
          <w:color w:val="000000"/>
        </w:rPr>
      </w:pPr>
      <w:r>
        <w:rPr>
          <w:rFonts w:ascii="Times New Roman" w:eastAsia="方正楷体_GBK"/>
          <w:color w:val="000000"/>
        </w:rPr>
        <w:t>（一）严格按照项目计划实施。</w:t>
      </w:r>
      <w:r>
        <w:rPr>
          <w:rFonts w:ascii="Times New Roman" w:eastAsia="方正仿宋_GBK" w:cstheme="minorBidi"/>
          <w:color w:val="000000"/>
        </w:rPr>
        <w:t>你们要按本</w:t>
      </w:r>
      <w:r>
        <w:rPr>
          <w:rFonts w:ascii="Times New Roman" w:eastAsia="方正仿宋_GBK"/>
          <w:color w:val="000000"/>
        </w:rPr>
        <w:t>次所下达的项目计划组织实施，并制定项目实施方案报区</w:t>
      </w:r>
      <w:r>
        <w:rPr>
          <w:rFonts w:ascii="Times New Roman" w:eastAsia="方正仿宋_GBK"/>
          <w:color w:val="000000"/>
        </w:rPr>
        <w:t>林业局</w:t>
      </w:r>
      <w:r>
        <w:rPr>
          <w:rFonts w:ascii="Times New Roman" w:eastAsia="方正仿宋_GBK"/>
          <w:color w:val="000000"/>
        </w:rPr>
        <w:t>备案</w:t>
      </w:r>
      <w:r>
        <w:rPr>
          <w:rFonts w:ascii="Times New Roman" w:eastAsia="方正仿宋_GBK"/>
          <w:color w:val="000000"/>
        </w:rPr>
        <w:t>，</w:t>
      </w:r>
      <w:r>
        <w:rPr>
          <w:rFonts w:ascii="Times New Roman" w:eastAsia="方正仿宋_GBK"/>
          <w:color w:val="000000"/>
        </w:rPr>
        <w:t>严禁擅自调整</w:t>
      </w:r>
      <w:r>
        <w:rPr>
          <w:rFonts w:ascii="Times New Roman" w:eastAsia="方正仿宋_GBK"/>
          <w:color w:val="000000"/>
        </w:rPr>
        <w:t>项目计划</w:t>
      </w:r>
      <w:r>
        <w:rPr>
          <w:rFonts w:ascii="Times New Roman" w:eastAsia="方正仿宋_GBK"/>
          <w:color w:val="000000"/>
        </w:rPr>
        <w:t>，</w:t>
      </w:r>
      <w:r>
        <w:rPr>
          <w:rFonts w:ascii="Times New Roman" w:eastAsia="方正仿宋_GBK"/>
          <w:color w:val="000000"/>
        </w:rPr>
        <w:t>严禁重复</w:t>
      </w:r>
      <w:r>
        <w:rPr>
          <w:rFonts w:ascii="Times New Roman" w:eastAsia="方正仿宋_GBK"/>
          <w:color w:val="000000"/>
        </w:rPr>
        <w:t>申报</w:t>
      </w:r>
      <w:r>
        <w:rPr>
          <w:rFonts w:ascii="Times New Roman" w:eastAsia="方正仿宋_GBK"/>
          <w:color w:val="000000"/>
        </w:rPr>
        <w:t>补助，否则收回资金</w:t>
      </w:r>
      <w:r>
        <w:rPr>
          <w:rFonts w:ascii="Times New Roman" w:eastAsia="方正仿宋_GBK"/>
          <w:color w:val="000000"/>
        </w:rPr>
        <w:t>。</w:t>
      </w:r>
    </w:p>
    <w:p w:rsidR="00894C64" w:rsidRDefault="000565AA">
      <w:pPr>
        <w:spacing w:line="600" w:lineRule="exact"/>
        <w:ind w:firstLine="63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</w:t>
      </w:r>
      <w:r>
        <w:rPr>
          <w:rFonts w:eastAsia="方正楷体_GBK"/>
          <w:kern w:val="0"/>
          <w:sz w:val="32"/>
          <w:szCs w:val="32"/>
        </w:rPr>
        <w:t>强化衔接资金项目监管</w:t>
      </w:r>
      <w:r>
        <w:rPr>
          <w:rFonts w:eastAsia="方正楷体_GBK"/>
          <w:color w:val="000000"/>
          <w:sz w:val="32"/>
          <w:szCs w:val="32"/>
        </w:rPr>
        <w:t>。</w:t>
      </w:r>
      <w:r>
        <w:rPr>
          <w:rFonts w:eastAsia="方正仿宋_GBK" w:cstheme="minorBidi"/>
          <w:kern w:val="0"/>
          <w:sz w:val="32"/>
          <w:szCs w:val="32"/>
        </w:rPr>
        <w:t>你们</w:t>
      </w:r>
      <w:r>
        <w:rPr>
          <w:rFonts w:eastAsia="方正仿宋_GBK" w:cstheme="minorBidi"/>
          <w:kern w:val="0"/>
          <w:sz w:val="32"/>
          <w:szCs w:val="32"/>
        </w:rPr>
        <w:t>要认</w:t>
      </w:r>
      <w:r>
        <w:rPr>
          <w:rFonts w:eastAsia="方正仿宋_GBK"/>
          <w:kern w:val="0"/>
          <w:sz w:val="32"/>
          <w:szCs w:val="32"/>
        </w:rPr>
        <w:t>真落实</w:t>
      </w:r>
      <w:r>
        <w:rPr>
          <w:rFonts w:eastAsia="方正仿宋_GBK"/>
          <w:sz w:val="32"/>
          <w:szCs w:val="32"/>
        </w:rPr>
        <w:t>《关于加强财政衔接推进乡村振兴补助资金项目公告公示的通知》（渝委农办〔</w:t>
      </w:r>
      <w:r>
        <w:rPr>
          <w:rFonts w:eastAsia="方正仿宋_GBK"/>
          <w:sz w:val="32"/>
          <w:szCs w:val="32"/>
        </w:rPr>
        <w:t>2021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31</w:t>
      </w:r>
      <w:r>
        <w:rPr>
          <w:rFonts w:eastAsia="方正仿宋_GBK"/>
          <w:sz w:val="32"/>
          <w:szCs w:val="32"/>
        </w:rPr>
        <w:t>号）</w:t>
      </w:r>
      <w:r>
        <w:rPr>
          <w:rFonts w:eastAsia="方正仿宋_GBK"/>
          <w:kern w:val="0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《重庆市财政衔接推进乡村振兴补助资金管理实施办法》</w:t>
      </w:r>
      <w:r>
        <w:rPr>
          <w:rFonts w:eastAsia="方正仿宋_GBK"/>
          <w:kern w:val="0"/>
          <w:sz w:val="32"/>
          <w:szCs w:val="32"/>
        </w:rPr>
        <w:t>等制度规定</w:t>
      </w:r>
      <w:r>
        <w:rPr>
          <w:rFonts w:eastAsia="方正仿宋_GBK"/>
          <w:color w:val="000000"/>
          <w:sz w:val="32"/>
          <w:szCs w:val="32"/>
        </w:rPr>
        <w:t>，</w:t>
      </w:r>
      <w:r>
        <w:rPr>
          <w:rFonts w:eastAsia="方正仿宋_GBK"/>
          <w:kern w:val="0"/>
          <w:sz w:val="32"/>
          <w:szCs w:val="32"/>
        </w:rPr>
        <w:t>加强对衔接资金项目常态化监管和项目指导，引导群众参与项目决策、实施、管理，切实履行资金项目监管主体责任</w:t>
      </w:r>
      <w:r>
        <w:rPr>
          <w:rFonts w:eastAsia="方正仿宋_GBK"/>
          <w:color w:val="000000"/>
          <w:sz w:val="32"/>
          <w:szCs w:val="32"/>
        </w:rPr>
        <w:t>。</w:t>
      </w:r>
    </w:p>
    <w:p w:rsidR="000565AA" w:rsidRDefault="000565AA" w:rsidP="000565AA">
      <w:pPr>
        <w:spacing w:line="600" w:lineRule="exact"/>
        <w:ind w:firstLine="630"/>
        <w:rPr>
          <w:rFonts w:eastAsia="方正仿宋_GBK" w:hint="eastAsia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</w:t>
      </w:r>
      <w:r>
        <w:rPr>
          <w:rFonts w:eastAsia="方正楷体_GBK"/>
          <w:kern w:val="0"/>
          <w:sz w:val="32"/>
          <w:szCs w:val="32"/>
        </w:rPr>
        <w:t>三</w:t>
      </w:r>
      <w:r>
        <w:rPr>
          <w:rFonts w:eastAsia="方正楷体_GBK"/>
          <w:kern w:val="0"/>
          <w:sz w:val="32"/>
          <w:szCs w:val="32"/>
        </w:rPr>
        <w:t>）严格执行相关法规。</w:t>
      </w:r>
      <w:r>
        <w:rPr>
          <w:rFonts w:eastAsia="方正仿宋_GBK"/>
          <w:kern w:val="0"/>
          <w:sz w:val="32"/>
          <w:szCs w:val="32"/>
        </w:rPr>
        <w:t>你们要严格执行国家相关法律法规。工程类项目要按照基本建设程序开工建设，政策补助类项目要按照批准的实施方案组织实施，所有项目在实施中确需调整的必须及时按照程序履行调整审批手续。严格执行项目法人制、招投标制、工程预决算制、工程监理制。</w:t>
      </w:r>
    </w:p>
    <w:p w:rsidR="00894C64" w:rsidRDefault="000565AA" w:rsidP="000565AA">
      <w:pPr>
        <w:spacing w:line="60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（四）加强资金项目绩效管理。</w:t>
      </w:r>
      <w:r>
        <w:rPr>
          <w:rFonts w:eastAsia="方正仿宋_GBK"/>
          <w:kern w:val="0"/>
          <w:sz w:val="32"/>
          <w:szCs w:val="32"/>
        </w:rPr>
        <w:t>你们要按照</w:t>
      </w:r>
      <w:r>
        <w:rPr>
          <w:rFonts w:eastAsia="方正仿宋_GBK"/>
          <w:sz w:val="32"/>
          <w:szCs w:val="32"/>
        </w:rPr>
        <w:t>《重庆市财政衔接推进乡村振兴补助资金绩效评价及考核办法》</w:t>
      </w:r>
      <w:r>
        <w:rPr>
          <w:rFonts w:eastAsia="方正仿宋_GBK"/>
          <w:kern w:val="0"/>
          <w:sz w:val="32"/>
          <w:szCs w:val="32"/>
        </w:rPr>
        <w:t>相关要求，强化资金使用绩效意识，全面实施衔接资金项目绩效管理，按照设定项目绩效目标，落实资金使用者的绩效主体责任，提高项目质量和资金绩效。</w:t>
      </w:r>
    </w:p>
    <w:p w:rsidR="00894C64" w:rsidRDefault="00894C64">
      <w:pPr>
        <w:spacing w:line="600" w:lineRule="exact"/>
        <w:ind w:left="1680" w:hangingChars="525" w:hanging="1680"/>
        <w:jc w:val="left"/>
        <w:rPr>
          <w:rFonts w:eastAsia="方正仿宋_GBK"/>
          <w:sz w:val="32"/>
          <w:szCs w:val="32"/>
        </w:rPr>
      </w:pPr>
    </w:p>
    <w:p w:rsidR="00894C64" w:rsidRDefault="000565AA" w:rsidP="00894C64">
      <w:pPr>
        <w:spacing w:line="600" w:lineRule="exact"/>
        <w:ind w:left="1470" w:hangingChars="525" w:hanging="147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pacing w:val="-20"/>
          <w:sz w:val="32"/>
          <w:szCs w:val="32"/>
        </w:rPr>
        <w:t>附件</w:t>
      </w:r>
      <w:r>
        <w:rPr>
          <w:rFonts w:eastAsia="方正仿宋_GBK"/>
          <w:spacing w:val="-20"/>
          <w:sz w:val="32"/>
          <w:szCs w:val="32"/>
        </w:rPr>
        <w:t>：</w:t>
      </w:r>
      <w:r>
        <w:rPr>
          <w:rFonts w:eastAsia="方正仿宋_GBK"/>
          <w:spacing w:val="-20"/>
          <w:sz w:val="32"/>
          <w:szCs w:val="32"/>
        </w:rPr>
        <w:t>202</w:t>
      </w:r>
      <w:r>
        <w:rPr>
          <w:rFonts w:eastAsia="方正仿宋_GBK"/>
          <w:spacing w:val="-20"/>
          <w:sz w:val="32"/>
          <w:szCs w:val="32"/>
        </w:rPr>
        <w:t>3</w:t>
      </w:r>
      <w:r>
        <w:rPr>
          <w:rFonts w:eastAsia="方正仿宋_GBK"/>
          <w:spacing w:val="-20"/>
          <w:sz w:val="32"/>
          <w:szCs w:val="32"/>
        </w:rPr>
        <w:t>年中央财政衔接推进乡村振兴补助资金项目计划表</w:t>
      </w:r>
    </w:p>
    <w:p w:rsidR="00894C64" w:rsidRDefault="00894C64">
      <w:pPr>
        <w:spacing w:line="600" w:lineRule="exact"/>
      </w:pPr>
    </w:p>
    <w:p w:rsidR="00894C64" w:rsidRDefault="00894C64">
      <w:pPr>
        <w:spacing w:line="600" w:lineRule="exact"/>
        <w:jc w:val="left"/>
        <w:rPr>
          <w:rFonts w:eastAsia="方正仿宋_GBK"/>
          <w:sz w:val="32"/>
          <w:szCs w:val="32"/>
        </w:rPr>
      </w:pPr>
    </w:p>
    <w:p w:rsidR="00894C64" w:rsidRDefault="000565AA">
      <w:pPr>
        <w:spacing w:line="600" w:lineRule="exact"/>
        <w:ind w:firstLineChars="1600" w:firstLine="51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重庆市南川区林业局</w:t>
      </w:r>
      <w:r>
        <w:rPr>
          <w:rFonts w:eastAsia="方正仿宋_GBK"/>
          <w:sz w:val="32"/>
          <w:szCs w:val="32"/>
        </w:rPr>
        <w:t xml:space="preserve"> </w:t>
      </w:r>
    </w:p>
    <w:p w:rsidR="00894C64" w:rsidRDefault="000565AA">
      <w:pPr>
        <w:spacing w:line="600" w:lineRule="exact"/>
        <w:ind w:firstLineChars="1650" w:firstLine="528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22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日</w:t>
      </w:r>
    </w:p>
    <w:p w:rsidR="000565AA" w:rsidRDefault="000565AA" w:rsidP="000565AA">
      <w:pPr>
        <w:spacing w:line="560" w:lineRule="exact"/>
        <w:ind w:firstLineChars="500" w:firstLine="1600"/>
        <w:rPr>
          <w:rFonts w:eastAsia="方正仿宋_GBK"/>
          <w:color w:val="000000"/>
          <w:sz w:val="32"/>
          <w:szCs w:val="32"/>
        </w:rPr>
      </w:pPr>
    </w:p>
    <w:p w:rsidR="000565AA" w:rsidRPr="000565AA" w:rsidRDefault="000565AA" w:rsidP="000565AA">
      <w:pPr>
        <w:spacing w:line="600" w:lineRule="exact"/>
        <w:rPr>
          <w:rFonts w:eastAsia="方正仿宋_GBK"/>
          <w:kern w:val="0"/>
          <w:sz w:val="32"/>
          <w:szCs w:val="32"/>
        </w:rPr>
      </w:pPr>
      <w:r w:rsidRPr="000565AA">
        <w:rPr>
          <w:rFonts w:eastAsia="方正仿宋_GBK" w:hint="eastAsia"/>
          <w:kern w:val="0"/>
          <w:sz w:val="32"/>
          <w:szCs w:val="32"/>
        </w:rPr>
        <w:t>（此件公开发布）</w:t>
      </w:r>
    </w:p>
    <w:p w:rsidR="000565AA" w:rsidRPr="000565AA" w:rsidRDefault="000565AA" w:rsidP="000565AA">
      <w:pPr>
        <w:spacing w:line="600" w:lineRule="exact"/>
        <w:rPr>
          <w:rFonts w:eastAsia="方正仿宋_GBK" w:hint="eastAsia"/>
          <w:kern w:val="0"/>
          <w:sz w:val="32"/>
          <w:szCs w:val="32"/>
        </w:rPr>
      </w:pPr>
      <w:r w:rsidRPr="000565AA">
        <w:rPr>
          <w:rFonts w:eastAsia="方正仿宋_GBK" w:hint="eastAsia"/>
          <w:kern w:val="0"/>
          <w:sz w:val="32"/>
          <w:szCs w:val="32"/>
        </w:rPr>
        <w:t>区林业局监督电话：</w:t>
      </w:r>
      <w:r w:rsidRPr="000565AA">
        <w:rPr>
          <w:rFonts w:eastAsia="方正仿宋_GBK"/>
          <w:kern w:val="0"/>
          <w:sz w:val="32"/>
          <w:szCs w:val="32"/>
        </w:rPr>
        <w:t>023-71647699</w:t>
      </w:r>
    </w:p>
    <w:p w:rsidR="000565AA" w:rsidRPr="000565AA" w:rsidRDefault="000565AA" w:rsidP="000565AA">
      <w:pPr>
        <w:spacing w:line="600" w:lineRule="exact"/>
        <w:rPr>
          <w:rFonts w:eastAsia="方正仿宋_GBK" w:hint="eastAsia"/>
          <w:kern w:val="0"/>
          <w:sz w:val="32"/>
          <w:szCs w:val="32"/>
        </w:rPr>
      </w:pPr>
      <w:r w:rsidRPr="000565AA">
        <w:rPr>
          <w:rFonts w:eastAsia="方正仿宋_GBK" w:hint="eastAsia"/>
          <w:kern w:val="0"/>
          <w:sz w:val="32"/>
          <w:szCs w:val="32"/>
        </w:rPr>
        <w:t>区纪委监委监督电话：</w:t>
      </w:r>
      <w:r w:rsidRPr="000565AA">
        <w:rPr>
          <w:rFonts w:eastAsia="方正仿宋_GBK"/>
          <w:kern w:val="0"/>
          <w:sz w:val="32"/>
          <w:szCs w:val="32"/>
        </w:rPr>
        <w:t>023-71425489</w:t>
      </w:r>
    </w:p>
    <w:p w:rsidR="000565AA" w:rsidRPr="000565AA" w:rsidRDefault="000565AA" w:rsidP="000565AA">
      <w:pPr>
        <w:spacing w:line="600" w:lineRule="exact"/>
        <w:rPr>
          <w:rFonts w:eastAsia="方正仿宋_GBK" w:hint="eastAsia"/>
          <w:kern w:val="0"/>
          <w:sz w:val="32"/>
          <w:szCs w:val="32"/>
        </w:rPr>
      </w:pPr>
      <w:r w:rsidRPr="000565AA">
        <w:rPr>
          <w:rFonts w:eastAsia="方正仿宋_GBK" w:hint="eastAsia"/>
          <w:kern w:val="0"/>
          <w:sz w:val="32"/>
          <w:szCs w:val="32"/>
        </w:rPr>
        <w:t>监督举报电话：</w:t>
      </w:r>
      <w:r w:rsidRPr="000565AA">
        <w:rPr>
          <w:rFonts w:eastAsia="方正仿宋_GBK"/>
          <w:kern w:val="0"/>
          <w:sz w:val="32"/>
          <w:szCs w:val="32"/>
        </w:rPr>
        <w:t>12345</w:t>
      </w:r>
      <w:r w:rsidRPr="000565AA">
        <w:rPr>
          <w:rFonts w:eastAsia="方正仿宋_GBK" w:hint="eastAsia"/>
          <w:kern w:val="0"/>
          <w:sz w:val="32"/>
          <w:szCs w:val="32"/>
        </w:rPr>
        <w:t> </w:t>
      </w:r>
    </w:p>
    <w:p w:rsidR="00894C64" w:rsidRPr="000565AA" w:rsidRDefault="00894C64">
      <w:pPr>
        <w:pStyle w:val="20"/>
        <w:rPr>
          <w:rFonts w:eastAsia="方正仿宋_GBK"/>
          <w:b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>
      <w:pPr>
        <w:pStyle w:val="20"/>
        <w:rPr>
          <w:rFonts w:eastAsia="方正仿宋_GBK"/>
          <w:sz w:val="32"/>
          <w:szCs w:val="32"/>
          <w:lang/>
        </w:rPr>
      </w:pPr>
    </w:p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p w:rsidR="00894C64" w:rsidRDefault="00894C64"/>
    <w:tbl>
      <w:tblPr>
        <w:tblpPr w:leftFromText="180" w:rightFromText="180" w:vertAnchor="text" w:horzAnchor="page" w:tblpXSpec="center" w:tblpY="949"/>
        <w:tblOverlap w:val="never"/>
        <w:tblW w:w="0" w:type="auto"/>
        <w:tblLayout w:type="fixed"/>
        <w:tblLook w:val="04A0"/>
      </w:tblPr>
      <w:tblGrid>
        <w:gridCol w:w="9453"/>
      </w:tblGrid>
      <w:tr w:rsidR="00894C64" w:rsidTr="000565AA"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894C64" w:rsidRDefault="000565AA">
            <w:pPr>
              <w:spacing w:line="520" w:lineRule="exact"/>
              <w:ind w:firstLineChars="50" w:firstLine="140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sz w:val="28"/>
                <w:szCs w:val="28"/>
                <w:lang/>
              </w:rPr>
              <w:t>重庆市南川区</w:t>
            </w:r>
            <w:r>
              <w:rPr>
                <w:rFonts w:eastAsia="方正仿宋_GBK"/>
                <w:sz w:val="28"/>
                <w:szCs w:val="28"/>
                <w:lang/>
              </w:rPr>
              <w:t>林业</w:t>
            </w:r>
            <w:r>
              <w:rPr>
                <w:rFonts w:eastAsia="方正仿宋_GBK"/>
                <w:sz w:val="28"/>
                <w:szCs w:val="28"/>
                <w:lang/>
              </w:rPr>
              <w:t>局</w:t>
            </w:r>
            <w:r>
              <w:rPr>
                <w:rFonts w:eastAsia="方正仿宋_GBK"/>
                <w:sz w:val="28"/>
                <w:szCs w:val="28"/>
                <w:lang/>
              </w:rPr>
              <w:t>办公室</w:t>
            </w:r>
            <w:r>
              <w:rPr>
                <w:rFonts w:eastAsia="方正仿宋_GBK"/>
                <w:sz w:val="28"/>
                <w:szCs w:val="28"/>
                <w:lang/>
              </w:rPr>
              <w:t xml:space="preserve">        </w:t>
            </w:r>
            <w:r>
              <w:rPr>
                <w:rFonts w:eastAsia="方正仿宋_GBK" w:hint="eastAsia"/>
                <w:sz w:val="28"/>
                <w:szCs w:val="28"/>
                <w:lang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  <w:lang/>
              </w:rPr>
              <w:t xml:space="preserve">    20</w:t>
            </w:r>
            <w:r>
              <w:rPr>
                <w:rFonts w:eastAsia="方正仿宋_GBK"/>
                <w:sz w:val="28"/>
                <w:szCs w:val="28"/>
                <w:lang/>
              </w:rPr>
              <w:t>22</w:t>
            </w:r>
            <w:r>
              <w:rPr>
                <w:rFonts w:eastAsia="方正仿宋_GBK"/>
                <w:sz w:val="28"/>
                <w:szCs w:val="28"/>
                <w:lang/>
              </w:rPr>
              <w:t>年</w:t>
            </w:r>
            <w:r>
              <w:rPr>
                <w:rFonts w:eastAsia="方正仿宋_GBK" w:hint="eastAsia"/>
                <w:sz w:val="28"/>
                <w:szCs w:val="28"/>
                <w:lang/>
              </w:rPr>
              <w:t>12</w:t>
            </w:r>
            <w:r>
              <w:rPr>
                <w:rFonts w:eastAsia="方正仿宋_GBK"/>
                <w:sz w:val="28"/>
                <w:szCs w:val="28"/>
                <w:lang/>
              </w:rPr>
              <w:t>月</w:t>
            </w:r>
            <w:r>
              <w:rPr>
                <w:rFonts w:eastAsia="方正仿宋_GBK" w:hint="eastAsia"/>
                <w:sz w:val="28"/>
                <w:szCs w:val="28"/>
                <w:lang/>
              </w:rPr>
              <w:t>22</w:t>
            </w:r>
            <w:r>
              <w:rPr>
                <w:rFonts w:eastAsia="方正仿宋_GBK"/>
                <w:sz w:val="28"/>
                <w:szCs w:val="28"/>
                <w:lang/>
              </w:rPr>
              <w:t>日印发</w:t>
            </w:r>
          </w:p>
        </w:tc>
      </w:tr>
    </w:tbl>
    <w:p w:rsidR="00894C64" w:rsidRDefault="00894C64"/>
    <w:p w:rsidR="00894C64" w:rsidRDefault="00894C64">
      <w:pPr>
        <w:rPr>
          <w:rFonts w:eastAsia="方正仿宋_GBK"/>
          <w:color w:val="000000"/>
          <w:sz w:val="32"/>
          <w:szCs w:val="32"/>
          <w:lang/>
        </w:rPr>
      </w:pPr>
    </w:p>
    <w:sectPr w:rsidR="00894C64" w:rsidSect="00894C64">
      <w:footerReference w:type="default" r:id="rId7"/>
      <w:pgSz w:w="11906" w:h="16838"/>
      <w:pgMar w:top="1701" w:right="1474" w:bottom="1417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64" w:rsidRDefault="00894C64" w:rsidP="00894C64">
      <w:r>
        <w:separator/>
      </w:r>
    </w:p>
  </w:endnote>
  <w:endnote w:type="continuationSeparator" w:id="1">
    <w:p w:rsidR="00894C64" w:rsidRDefault="00894C64" w:rsidP="0089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64" w:rsidRDefault="00894C64">
    <w:pPr>
      <w:pStyle w:val="a7"/>
      <w:framePr w:wrap="around" w:vAnchor="text" w:hAnchor="margin" w:xAlign="outside" w:y="1"/>
      <w:ind w:rightChars="200" w:right="420"/>
      <w:rPr>
        <w:rStyle w:val="ac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565AA"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565AA">
      <w:rPr>
        <w:rStyle w:val="ac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894C64" w:rsidRDefault="00894C64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64" w:rsidRDefault="00894C64" w:rsidP="00894C64">
      <w:r>
        <w:separator/>
      </w:r>
    </w:p>
  </w:footnote>
  <w:footnote w:type="continuationSeparator" w:id="1">
    <w:p w:rsidR="00894C64" w:rsidRDefault="00894C64" w:rsidP="00894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420"/>
  <w:drawingGridHorizontalSpacing w:val="105"/>
  <w:drawingGridVerticalSpacing w:val="150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JmY2JiZTI1ZmUxOTY4ODFiZDc5MTkyN2E3YmY0NjkifQ=="/>
  </w:docVars>
  <w:rsids>
    <w:rsidRoot w:val="0015484E"/>
    <w:rsid w:val="00001A98"/>
    <w:rsid w:val="00023432"/>
    <w:rsid w:val="000327BA"/>
    <w:rsid w:val="00043394"/>
    <w:rsid w:val="0004400D"/>
    <w:rsid w:val="00046CF4"/>
    <w:rsid w:val="000565AA"/>
    <w:rsid w:val="000578A8"/>
    <w:rsid w:val="000A010F"/>
    <w:rsid w:val="000C08E8"/>
    <w:rsid w:val="000C15E3"/>
    <w:rsid w:val="000D5148"/>
    <w:rsid w:val="00123356"/>
    <w:rsid w:val="00145DD9"/>
    <w:rsid w:val="001479A7"/>
    <w:rsid w:val="0015484E"/>
    <w:rsid w:val="0018302B"/>
    <w:rsid w:val="001B1F9F"/>
    <w:rsid w:val="001E0489"/>
    <w:rsid w:val="001E5744"/>
    <w:rsid w:val="00206C02"/>
    <w:rsid w:val="00231D84"/>
    <w:rsid w:val="00235611"/>
    <w:rsid w:val="00262822"/>
    <w:rsid w:val="00266132"/>
    <w:rsid w:val="002716FA"/>
    <w:rsid w:val="00283312"/>
    <w:rsid w:val="00287E69"/>
    <w:rsid w:val="002A2E97"/>
    <w:rsid w:val="002C2FDE"/>
    <w:rsid w:val="002D21EE"/>
    <w:rsid w:val="002F3358"/>
    <w:rsid w:val="00351512"/>
    <w:rsid w:val="003632B6"/>
    <w:rsid w:val="00366844"/>
    <w:rsid w:val="0038254B"/>
    <w:rsid w:val="003B769E"/>
    <w:rsid w:val="003C6107"/>
    <w:rsid w:val="003D522F"/>
    <w:rsid w:val="003F7C1B"/>
    <w:rsid w:val="00414E9A"/>
    <w:rsid w:val="004D69BF"/>
    <w:rsid w:val="004D7E06"/>
    <w:rsid w:val="004E5AAF"/>
    <w:rsid w:val="0050637F"/>
    <w:rsid w:val="00556844"/>
    <w:rsid w:val="00562A95"/>
    <w:rsid w:val="005B7FAD"/>
    <w:rsid w:val="005C226E"/>
    <w:rsid w:val="005F2B06"/>
    <w:rsid w:val="0060707A"/>
    <w:rsid w:val="00610FC1"/>
    <w:rsid w:val="00614ADC"/>
    <w:rsid w:val="00623306"/>
    <w:rsid w:val="00642D49"/>
    <w:rsid w:val="00695EF3"/>
    <w:rsid w:val="006A3BEC"/>
    <w:rsid w:val="006D7A28"/>
    <w:rsid w:val="00711637"/>
    <w:rsid w:val="00713E0D"/>
    <w:rsid w:val="0074676B"/>
    <w:rsid w:val="007530F9"/>
    <w:rsid w:val="007531A8"/>
    <w:rsid w:val="007C6663"/>
    <w:rsid w:val="007D2A6B"/>
    <w:rsid w:val="007E7752"/>
    <w:rsid w:val="008046FF"/>
    <w:rsid w:val="008146F2"/>
    <w:rsid w:val="00851CE8"/>
    <w:rsid w:val="008523AF"/>
    <w:rsid w:val="008569E3"/>
    <w:rsid w:val="00894C64"/>
    <w:rsid w:val="008B10FB"/>
    <w:rsid w:val="008C7858"/>
    <w:rsid w:val="00902F2B"/>
    <w:rsid w:val="00920463"/>
    <w:rsid w:val="009532EF"/>
    <w:rsid w:val="00974C62"/>
    <w:rsid w:val="00980E72"/>
    <w:rsid w:val="0099703F"/>
    <w:rsid w:val="009B136A"/>
    <w:rsid w:val="009B2FD8"/>
    <w:rsid w:val="009C3C96"/>
    <w:rsid w:val="00A30AA3"/>
    <w:rsid w:val="00A52875"/>
    <w:rsid w:val="00A608DC"/>
    <w:rsid w:val="00AC13A4"/>
    <w:rsid w:val="00AC3A25"/>
    <w:rsid w:val="00AD6355"/>
    <w:rsid w:val="00B15E5A"/>
    <w:rsid w:val="00B23BFC"/>
    <w:rsid w:val="00B250B1"/>
    <w:rsid w:val="00B27FA6"/>
    <w:rsid w:val="00B819AE"/>
    <w:rsid w:val="00B82F7C"/>
    <w:rsid w:val="00BB014D"/>
    <w:rsid w:val="00BC4D64"/>
    <w:rsid w:val="00BD6392"/>
    <w:rsid w:val="00BD695B"/>
    <w:rsid w:val="00C00909"/>
    <w:rsid w:val="00C1418B"/>
    <w:rsid w:val="00C219F3"/>
    <w:rsid w:val="00C40CBE"/>
    <w:rsid w:val="00C50C63"/>
    <w:rsid w:val="00C64712"/>
    <w:rsid w:val="00C66DAA"/>
    <w:rsid w:val="00C977E5"/>
    <w:rsid w:val="00CB0B9F"/>
    <w:rsid w:val="00CB3DAC"/>
    <w:rsid w:val="00CD5627"/>
    <w:rsid w:val="00D13E92"/>
    <w:rsid w:val="00D1468A"/>
    <w:rsid w:val="00D45B66"/>
    <w:rsid w:val="00DB3373"/>
    <w:rsid w:val="00DC44AD"/>
    <w:rsid w:val="00DD7AA4"/>
    <w:rsid w:val="00DE1644"/>
    <w:rsid w:val="00E1507C"/>
    <w:rsid w:val="00E62895"/>
    <w:rsid w:val="00EE4B5A"/>
    <w:rsid w:val="00F13442"/>
    <w:rsid w:val="00F31C86"/>
    <w:rsid w:val="00F47952"/>
    <w:rsid w:val="00FB7735"/>
    <w:rsid w:val="00FC2B6C"/>
    <w:rsid w:val="03005995"/>
    <w:rsid w:val="039079BA"/>
    <w:rsid w:val="03D67FA1"/>
    <w:rsid w:val="04DE41B5"/>
    <w:rsid w:val="05205CE2"/>
    <w:rsid w:val="06102CFC"/>
    <w:rsid w:val="06484AA7"/>
    <w:rsid w:val="07070573"/>
    <w:rsid w:val="07F96A1A"/>
    <w:rsid w:val="098D14BD"/>
    <w:rsid w:val="0C4E39E1"/>
    <w:rsid w:val="0C9C3941"/>
    <w:rsid w:val="0E025C39"/>
    <w:rsid w:val="0E47351C"/>
    <w:rsid w:val="0EF72BD0"/>
    <w:rsid w:val="0EFC1E17"/>
    <w:rsid w:val="0F802725"/>
    <w:rsid w:val="0FC73388"/>
    <w:rsid w:val="100441E3"/>
    <w:rsid w:val="1025708B"/>
    <w:rsid w:val="10E1551B"/>
    <w:rsid w:val="12E012D0"/>
    <w:rsid w:val="133D454B"/>
    <w:rsid w:val="13567642"/>
    <w:rsid w:val="13A9160A"/>
    <w:rsid w:val="15752330"/>
    <w:rsid w:val="16794E53"/>
    <w:rsid w:val="16E25E2B"/>
    <w:rsid w:val="17EF141A"/>
    <w:rsid w:val="18544E1E"/>
    <w:rsid w:val="18A9706F"/>
    <w:rsid w:val="18DE1C7A"/>
    <w:rsid w:val="19424D8D"/>
    <w:rsid w:val="199D6BCB"/>
    <w:rsid w:val="1AB85255"/>
    <w:rsid w:val="1C395E06"/>
    <w:rsid w:val="1F5B4F89"/>
    <w:rsid w:val="1F7A1D89"/>
    <w:rsid w:val="1FBA6F24"/>
    <w:rsid w:val="202F5FA6"/>
    <w:rsid w:val="21B13F2E"/>
    <w:rsid w:val="21BE7DB4"/>
    <w:rsid w:val="238C0BD7"/>
    <w:rsid w:val="25F81EF6"/>
    <w:rsid w:val="26D7660D"/>
    <w:rsid w:val="26F027CA"/>
    <w:rsid w:val="272A68AB"/>
    <w:rsid w:val="2826195A"/>
    <w:rsid w:val="283931BC"/>
    <w:rsid w:val="287351EF"/>
    <w:rsid w:val="29115849"/>
    <w:rsid w:val="292961ED"/>
    <w:rsid w:val="29D11092"/>
    <w:rsid w:val="2BFB65A4"/>
    <w:rsid w:val="2C375698"/>
    <w:rsid w:val="2C741886"/>
    <w:rsid w:val="2DB269B1"/>
    <w:rsid w:val="2DB420C0"/>
    <w:rsid w:val="2DE0049D"/>
    <w:rsid w:val="2E4112C4"/>
    <w:rsid w:val="2F06603A"/>
    <w:rsid w:val="2F2D7712"/>
    <w:rsid w:val="2FA8323D"/>
    <w:rsid w:val="2FD32280"/>
    <w:rsid w:val="316A384F"/>
    <w:rsid w:val="320F1B4A"/>
    <w:rsid w:val="335C139C"/>
    <w:rsid w:val="361164FF"/>
    <w:rsid w:val="37DC0B32"/>
    <w:rsid w:val="37EE4BE8"/>
    <w:rsid w:val="38020E56"/>
    <w:rsid w:val="3880075B"/>
    <w:rsid w:val="38C21983"/>
    <w:rsid w:val="38D64440"/>
    <w:rsid w:val="39003EE3"/>
    <w:rsid w:val="39990679"/>
    <w:rsid w:val="3AFD25D3"/>
    <w:rsid w:val="3B034841"/>
    <w:rsid w:val="3B190A7B"/>
    <w:rsid w:val="3B841ED0"/>
    <w:rsid w:val="3D1226ED"/>
    <w:rsid w:val="3DDA00A5"/>
    <w:rsid w:val="3F3F20CD"/>
    <w:rsid w:val="3F592D9A"/>
    <w:rsid w:val="3FB60922"/>
    <w:rsid w:val="40CE6EC5"/>
    <w:rsid w:val="41F0198A"/>
    <w:rsid w:val="41F07E62"/>
    <w:rsid w:val="426828B7"/>
    <w:rsid w:val="43C70668"/>
    <w:rsid w:val="450A54B7"/>
    <w:rsid w:val="451529FA"/>
    <w:rsid w:val="45EB663D"/>
    <w:rsid w:val="461378CD"/>
    <w:rsid w:val="4737698B"/>
    <w:rsid w:val="48A940F9"/>
    <w:rsid w:val="493913EF"/>
    <w:rsid w:val="495F19D5"/>
    <w:rsid w:val="49FA3C99"/>
    <w:rsid w:val="4A5F7870"/>
    <w:rsid w:val="4ADE5F6F"/>
    <w:rsid w:val="4BE01F26"/>
    <w:rsid w:val="4C643FCC"/>
    <w:rsid w:val="4D7E377E"/>
    <w:rsid w:val="4D7F3687"/>
    <w:rsid w:val="4E444209"/>
    <w:rsid w:val="4E7821C3"/>
    <w:rsid w:val="4E8A7185"/>
    <w:rsid w:val="4E9B22AB"/>
    <w:rsid w:val="5037491A"/>
    <w:rsid w:val="509B6DE6"/>
    <w:rsid w:val="50F9767D"/>
    <w:rsid w:val="51710C47"/>
    <w:rsid w:val="52D117A1"/>
    <w:rsid w:val="53B67427"/>
    <w:rsid w:val="54EA782F"/>
    <w:rsid w:val="550F4F1C"/>
    <w:rsid w:val="556A16C1"/>
    <w:rsid w:val="562450A3"/>
    <w:rsid w:val="57F15EC0"/>
    <w:rsid w:val="582C5F09"/>
    <w:rsid w:val="58EB2E96"/>
    <w:rsid w:val="59DC3D81"/>
    <w:rsid w:val="5CBF7B07"/>
    <w:rsid w:val="5D4A0C35"/>
    <w:rsid w:val="5E0327D3"/>
    <w:rsid w:val="5E420388"/>
    <w:rsid w:val="5F434775"/>
    <w:rsid w:val="5F484367"/>
    <w:rsid w:val="5F8C35DB"/>
    <w:rsid w:val="5FA538DF"/>
    <w:rsid w:val="60E94998"/>
    <w:rsid w:val="61293DF3"/>
    <w:rsid w:val="61A97987"/>
    <w:rsid w:val="62B32631"/>
    <w:rsid w:val="634E0D36"/>
    <w:rsid w:val="63F826BB"/>
    <w:rsid w:val="655B7E2E"/>
    <w:rsid w:val="67F97FB5"/>
    <w:rsid w:val="687529FA"/>
    <w:rsid w:val="689857A1"/>
    <w:rsid w:val="698863F9"/>
    <w:rsid w:val="69CE5072"/>
    <w:rsid w:val="69E9759B"/>
    <w:rsid w:val="6A8B40B7"/>
    <w:rsid w:val="6A971F90"/>
    <w:rsid w:val="6ABD0D78"/>
    <w:rsid w:val="6AEC72AE"/>
    <w:rsid w:val="6B405F35"/>
    <w:rsid w:val="6B421B35"/>
    <w:rsid w:val="6D23424B"/>
    <w:rsid w:val="6D2E6122"/>
    <w:rsid w:val="6D652803"/>
    <w:rsid w:val="6DB809EF"/>
    <w:rsid w:val="6E3828D4"/>
    <w:rsid w:val="6E5423B5"/>
    <w:rsid w:val="6FD15650"/>
    <w:rsid w:val="703D44D3"/>
    <w:rsid w:val="721C5DCC"/>
    <w:rsid w:val="73CB1331"/>
    <w:rsid w:val="74D02B33"/>
    <w:rsid w:val="76494FB2"/>
    <w:rsid w:val="76DA0176"/>
    <w:rsid w:val="77136FA9"/>
    <w:rsid w:val="7742441F"/>
    <w:rsid w:val="776A323A"/>
    <w:rsid w:val="777D7710"/>
    <w:rsid w:val="77C841DB"/>
    <w:rsid w:val="786B0618"/>
    <w:rsid w:val="79165AA6"/>
    <w:rsid w:val="7B1614AC"/>
    <w:rsid w:val="7BE71B13"/>
    <w:rsid w:val="7C60753D"/>
    <w:rsid w:val="7E95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1"/>
    <w:rsid w:val="00894C64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rsid w:val="00894C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rsid w:val="00894C64"/>
    <w:rPr>
      <w:sz w:val="32"/>
    </w:rPr>
  </w:style>
  <w:style w:type="paragraph" w:styleId="2">
    <w:name w:val="Body Text Indent 2"/>
    <w:basedOn w:val="a"/>
    <w:rsid w:val="00894C64"/>
    <w:pPr>
      <w:tabs>
        <w:tab w:val="left" w:pos="8085"/>
      </w:tabs>
      <w:spacing w:line="480" w:lineRule="auto"/>
      <w:ind w:leftChars="200" w:left="420"/>
    </w:pPr>
  </w:style>
  <w:style w:type="paragraph" w:styleId="a4">
    <w:name w:val="Body Text Indent"/>
    <w:basedOn w:val="a"/>
    <w:next w:val="a"/>
    <w:rsid w:val="00894C64"/>
    <w:pPr>
      <w:ind w:firstLineChars="200" w:firstLine="640"/>
    </w:pPr>
    <w:rPr>
      <w:rFonts w:ascii="仿宋_GB2312" w:eastAsia="仿宋_GB2312"/>
      <w:sz w:val="32"/>
      <w:szCs w:val="32"/>
    </w:rPr>
  </w:style>
  <w:style w:type="paragraph" w:styleId="a5">
    <w:name w:val="Date"/>
    <w:basedOn w:val="a"/>
    <w:next w:val="a"/>
    <w:rsid w:val="00894C64"/>
    <w:pPr>
      <w:ind w:leftChars="2500" w:left="100"/>
    </w:pPr>
  </w:style>
  <w:style w:type="paragraph" w:styleId="a6">
    <w:name w:val="Balloon Text"/>
    <w:basedOn w:val="a"/>
    <w:semiHidden/>
    <w:rsid w:val="00894C64"/>
    <w:rPr>
      <w:sz w:val="18"/>
      <w:szCs w:val="18"/>
    </w:rPr>
  </w:style>
  <w:style w:type="paragraph" w:styleId="a7">
    <w:name w:val="footer"/>
    <w:basedOn w:val="a"/>
    <w:rsid w:val="0089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89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894C64"/>
    <w:pPr>
      <w:snapToGrid w:val="0"/>
      <w:spacing w:line="540" w:lineRule="exact"/>
    </w:pPr>
    <w:rPr>
      <w:color w:val="000000"/>
    </w:rPr>
  </w:style>
  <w:style w:type="paragraph" w:styleId="a9">
    <w:name w:val="Message Header"/>
    <w:basedOn w:val="a"/>
    <w:next w:val="a0"/>
    <w:rsid w:val="00894C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paragraph" w:styleId="aa">
    <w:name w:val="Normal (Web)"/>
    <w:basedOn w:val="a"/>
    <w:uiPriority w:val="99"/>
    <w:qFormat/>
    <w:rsid w:val="00894C6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1">
    <w:name w:val="Body Text First Indent 2"/>
    <w:basedOn w:val="a4"/>
    <w:next w:val="a"/>
    <w:rsid w:val="00894C64"/>
    <w:pPr>
      <w:ind w:firstLine="420"/>
    </w:pPr>
  </w:style>
  <w:style w:type="table" w:styleId="ab">
    <w:name w:val="Table Grid"/>
    <w:qFormat/>
    <w:rsid w:val="00894C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age number"/>
    <w:basedOn w:val="a1"/>
    <w:rsid w:val="00894C64"/>
  </w:style>
  <w:style w:type="paragraph" w:customStyle="1" w:styleId="Default">
    <w:name w:val="Default"/>
    <w:qFormat/>
    <w:rsid w:val="00894C6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font41">
    <w:name w:val="font41"/>
    <w:rsid w:val="00894C64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rsid w:val="00894C64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210">
    <w:name w:val="正文文本 21"/>
    <w:basedOn w:val="a"/>
    <w:qFormat/>
    <w:rsid w:val="00894C64"/>
    <w:pPr>
      <w:snapToGrid w:val="0"/>
      <w:spacing w:line="540" w:lineRule="exact"/>
    </w:pPr>
    <w:rPr>
      <w:rFonts w:eastAsia="方正仿宋_GBK"/>
      <w:color w:val="000000"/>
    </w:rPr>
  </w:style>
  <w:style w:type="paragraph" w:customStyle="1" w:styleId="p0">
    <w:name w:val="p0"/>
    <w:basedOn w:val="a"/>
    <w:qFormat/>
    <w:rsid w:val="00894C64"/>
    <w:pPr>
      <w:widowControl/>
    </w:pPr>
    <w:rPr>
      <w:kern w:val="0"/>
      <w:szCs w:val="21"/>
    </w:rPr>
  </w:style>
  <w:style w:type="paragraph" w:customStyle="1" w:styleId="11">
    <w:name w:val="正文文本缩进1"/>
    <w:basedOn w:val="a"/>
    <w:qFormat/>
    <w:rsid w:val="00894C64"/>
    <w:pPr>
      <w:ind w:firstLineChars="200" w:firstLine="640"/>
    </w:pPr>
    <w:rPr>
      <w:rFonts w:ascii="仿宋_GB2312" w:eastAsia="仿宋_GB2312"/>
      <w:sz w:val="32"/>
      <w:szCs w:val="32"/>
    </w:rPr>
  </w:style>
  <w:style w:type="paragraph" w:customStyle="1" w:styleId="12">
    <w:name w:val="页眉1"/>
    <w:basedOn w:val="a"/>
    <w:qFormat/>
    <w:rsid w:val="00894C6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页脚1"/>
    <w:basedOn w:val="a"/>
    <w:rsid w:val="0089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码1"/>
    <w:basedOn w:val="1"/>
    <w:rsid w:val="00894C64"/>
    <w:rPr>
      <w:kern w:val="2"/>
      <w:sz w:val="21"/>
      <w:szCs w:val="24"/>
      <w:lang w:val="en-US" w:eastAsia="zh-CN" w:bidi="ar-SA"/>
    </w:rPr>
  </w:style>
  <w:style w:type="character" w:customStyle="1" w:styleId="1">
    <w:name w:val="默认段落字体1"/>
    <w:semiHidden/>
    <w:qFormat/>
    <w:rsid w:val="0089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4179;&#34892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平行文</Template>
  <TotalTime>3</TotalTime>
  <Pages>4</Pages>
  <Words>857</Words>
  <Characters>185</Characters>
  <Application>Microsoft Office Word</Application>
  <DocSecurity>0</DocSecurity>
  <Lines>1</Lines>
  <Paragraphs>2</Paragraphs>
  <ScaleCrop>false</ScaleCrop>
  <Company>南川市林业局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 处 理 笺</dc:title>
  <dc:creator>lyj</dc:creator>
  <cp:lastModifiedBy>南川区林业局</cp:lastModifiedBy>
  <cp:revision>10</cp:revision>
  <cp:lastPrinted>2022-12-06T07:47:00Z</cp:lastPrinted>
  <dcterms:created xsi:type="dcterms:W3CDTF">2016-01-13T07:42:00Z</dcterms:created>
  <dcterms:modified xsi:type="dcterms:W3CDTF">2023-08-04T03:14:00Z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1154602648_cloud</vt:lpwstr>
  </property>
  <property fmtid="{D5CDD505-2E9C-101B-9397-08002B2CF9AE}" pid="4" name="ICV">
    <vt:lpwstr>93CB27E3708D4866AA2C4D2A4FA3DE48</vt:lpwstr>
  </property>
</Properties>
</file>