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02" w:rsidRPr="008D3418" w:rsidRDefault="00085F02" w:rsidP="00085F02">
      <w:pPr>
        <w:widowControl/>
        <w:spacing w:line="500" w:lineRule="exact"/>
        <w:ind w:firstLine="480"/>
        <w:jc w:val="center"/>
        <w:rPr>
          <w:rFonts w:ascii="方正小标宋_GBK" w:eastAsia="方正小标宋_GBK" w:hAnsi="Verdana" w:cs="宋体"/>
          <w:kern w:val="0"/>
          <w:sz w:val="44"/>
          <w:szCs w:val="44"/>
        </w:rPr>
      </w:pPr>
      <w:r w:rsidRPr="008D3418">
        <w:rPr>
          <w:rFonts w:ascii="方正小标宋_GBK" w:eastAsia="方正小标宋_GBK" w:hAnsi="Verdana" w:cs="宋体" w:hint="eastAsia"/>
          <w:kern w:val="0"/>
          <w:sz w:val="44"/>
          <w:szCs w:val="44"/>
        </w:rPr>
        <w:t>南川区20</w:t>
      </w:r>
      <w:r w:rsidR="00634909">
        <w:rPr>
          <w:rFonts w:ascii="方正小标宋_GBK" w:eastAsia="方正小标宋_GBK" w:hAnsi="Verdana" w:cs="宋体" w:hint="eastAsia"/>
          <w:kern w:val="0"/>
          <w:sz w:val="44"/>
          <w:szCs w:val="44"/>
        </w:rPr>
        <w:t>22</w:t>
      </w:r>
      <w:r w:rsidRPr="008D3418">
        <w:rPr>
          <w:rFonts w:ascii="方正小标宋_GBK" w:eastAsia="方正小标宋_GBK" w:hAnsi="Verdana" w:cs="宋体" w:hint="eastAsia"/>
          <w:kern w:val="0"/>
          <w:sz w:val="44"/>
          <w:szCs w:val="44"/>
        </w:rPr>
        <w:t>年优质稻推荐品种公示</w:t>
      </w:r>
    </w:p>
    <w:p w:rsidR="00085F02" w:rsidRDefault="00085F02" w:rsidP="00085F02">
      <w:pPr>
        <w:widowControl/>
        <w:spacing w:line="500" w:lineRule="exact"/>
        <w:ind w:firstLineChars="200" w:firstLine="640"/>
        <w:jc w:val="left"/>
        <w:rPr>
          <w:rFonts w:ascii="方正仿宋_GBK" w:eastAsia="方正仿宋_GBK" w:hAnsi="Verdana" w:cs="宋体"/>
          <w:kern w:val="0"/>
          <w:sz w:val="32"/>
          <w:szCs w:val="32"/>
        </w:rPr>
      </w:pPr>
    </w:p>
    <w:p w:rsidR="00085F02" w:rsidRPr="00634909" w:rsidRDefault="00085F02" w:rsidP="00085F02">
      <w:pPr>
        <w:widowControl/>
        <w:spacing w:line="500" w:lineRule="exact"/>
        <w:ind w:firstLineChars="200" w:firstLine="640"/>
        <w:jc w:val="left"/>
        <w:rPr>
          <w:rFonts w:ascii="方正仿宋_GBK" w:eastAsia="方正仿宋_GBK" w:hAnsi="Verdana" w:cs="宋体"/>
          <w:kern w:val="0"/>
          <w:sz w:val="32"/>
          <w:szCs w:val="32"/>
        </w:rPr>
      </w:pPr>
      <w:r w:rsidRPr="00634909">
        <w:rPr>
          <w:rFonts w:ascii="方正仿宋_GBK" w:eastAsia="方正仿宋_GBK" w:hint="eastAsia"/>
          <w:sz w:val="32"/>
          <w:szCs w:val="32"/>
        </w:rPr>
        <w:t>为加快发展南川优质稻米产业，有利于优质原料供应，</w:t>
      </w:r>
      <w:r w:rsidR="0011523A">
        <w:rPr>
          <w:rFonts w:ascii="方正仿宋_GBK" w:eastAsia="方正仿宋_GBK" w:hAnsi="Verdana" w:cs="宋体" w:hint="eastAsia"/>
          <w:kern w:val="0"/>
          <w:sz w:val="32"/>
          <w:szCs w:val="32"/>
        </w:rPr>
        <w:t>南川区农业农村委</w:t>
      </w:r>
      <w:r w:rsidR="00D80E73"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组织专家评审，按照品种“口感好、抗性强、丰产佳、风险小”等因素综合评价，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推荐丰优香占、渝香203等10个优质稻品种为</w:t>
      </w:r>
      <w:r w:rsidR="005E7922"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南川区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202</w:t>
      </w:r>
      <w:r w:rsidR="00634909"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2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年优质稻推荐品种（具体品种见附表）</w:t>
      </w:r>
      <w:r w:rsidR="00D80E73"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，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公示期为5个工作日，公示时间：202</w:t>
      </w:r>
      <w:r w:rsidR="00D11EC2">
        <w:rPr>
          <w:rFonts w:ascii="方正仿宋_GBK" w:eastAsia="方正仿宋_GBK" w:hAnsi="Verdana" w:cs="宋体" w:hint="eastAsia"/>
          <w:kern w:val="0"/>
          <w:sz w:val="32"/>
          <w:szCs w:val="32"/>
        </w:rPr>
        <w:t>2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年</w:t>
      </w:r>
      <w:r w:rsidR="00D11EC2">
        <w:rPr>
          <w:rFonts w:ascii="方正仿宋_GBK" w:eastAsia="方正仿宋_GBK" w:hAnsi="Verdana" w:cs="宋体" w:hint="eastAsia"/>
          <w:kern w:val="0"/>
          <w:sz w:val="32"/>
          <w:szCs w:val="32"/>
        </w:rPr>
        <w:t>01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月</w:t>
      </w:r>
      <w:r w:rsidR="00D11EC2">
        <w:rPr>
          <w:rFonts w:ascii="方正仿宋_GBK" w:eastAsia="方正仿宋_GBK" w:hAnsi="Verdana" w:cs="宋体" w:hint="eastAsia"/>
          <w:kern w:val="0"/>
          <w:sz w:val="32"/>
          <w:szCs w:val="32"/>
        </w:rPr>
        <w:t>04</w:t>
      </w:r>
      <w:r w:rsidR="00634909"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日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—</w:t>
      </w:r>
      <w:r w:rsidR="00634909"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2022年1月</w:t>
      </w:r>
      <w:r w:rsidR="00D11EC2">
        <w:rPr>
          <w:rFonts w:ascii="方正仿宋_GBK" w:eastAsia="方正仿宋_GBK" w:hAnsi="Verdana" w:cs="宋体" w:hint="eastAsia"/>
          <w:kern w:val="0"/>
          <w:sz w:val="32"/>
          <w:szCs w:val="32"/>
        </w:rPr>
        <w:t>11</w:t>
      </w: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日。</w:t>
      </w:r>
      <w:r w:rsidRPr="00634909">
        <w:rPr>
          <w:rFonts w:ascii="Verdana" w:eastAsia="方正仿宋_GBK" w:hAnsi="Verdana" w:cs="宋体" w:hint="eastAsia"/>
          <w:kern w:val="0"/>
          <w:sz w:val="32"/>
          <w:szCs w:val="32"/>
        </w:rPr>
        <w:t> </w:t>
      </w:r>
    </w:p>
    <w:p w:rsidR="00085F02" w:rsidRPr="00634909" w:rsidRDefault="00085F02" w:rsidP="00085F02">
      <w:pPr>
        <w:spacing w:line="500" w:lineRule="exact"/>
        <w:ind w:firstLineChars="200" w:firstLine="640"/>
        <w:rPr>
          <w:rFonts w:ascii="方正仿宋_GBK" w:eastAsia="方正仿宋_GBK" w:hAnsi="Verdana" w:cs="宋体"/>
          <w:kern w:val="0"/>
          <w:sz w:val="32"/>
          <w:szCs w:val="32"/>
        </w:rPr>
      </w:pPr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任何单位和个人对此如有异议，请在公示期内向南川区农业农村委员会反映。反映情况要真实客观、实事求是，并提供相关依据；反映人须用真实姓名、电话和地址。联系人：赵亮，电话：71413136，邮箱：</w:t>
      </w:r>
      <w:hyperlink r:id="rId6" w:history="1">
        <w:r w:rsidRPr="00634909">
          <w:rPr>
            <w:rStyle w:val="a3"/>
            <w:rFonts w:ascii="方正仿宋_GBK" w:eastAsia="方正仿宋_GBK" w:hAnsi="Verdana" w:cs="宋体" w:hint="eastAsia"/>
            <w:kern w:val="0"/>
            <w:sz w:val="32"/>
            <w:szCs w:val="32"/>
          </w:rPr>
          <w:t>173445798@qq.com</w:t>
        </w:r>
      </w:hyperlink>
      <w:r w:rsidRPr="00634909">
        <w:rPr>
          <w:rFonts w:ascii="方正仿宋_GBK" w:eastAsia="方正仿宋_GBK" w:hAnsi="Verdana" w:cs="宋体" w:hint="eastAsia"/>
          <w:kern w:val="0"/>
          <w:sz w:val="32"/>
          <w:szCs w:val="32"/>
        </w:rPr>
        <w:t>。</w:t>
      </w:r>
    </w:p>
    <w:p w:rsidR="00085F02" w:rsidRPr="00634909" w:rsidRDefault="00085F02" w:rsidP="00085F02">
      <w:pPr>
        <w:spacing w:line="560" w:lineRule="exact"/>
        <w:ind w:rightChars="-244" w:right="-512"/>
        <w:rPr>
          <w:rFonts w:ascii="方正仿宋_GBK" w:eastAsia="方正仿宋_GBK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</w:p>
    <w:p w:rsidR="00085F02" w:rsidRDefault="00085F02" w:rsidP="00085F02">
      <w:pPr>
        <w:spacing w:line="56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附表:</w:t>
      </w:r>
    </w:p>
    <w:tbl>
      <w:tblPr>
        <w:tblW w:w="9045" w:type="dxa"/>
        <w:jc w:val="center"/>
        <w:tblInd w:w="98" w:type="dxa"/>
        <w:tblLook w:val="0000"/>
      </w:tblPr>
      <w:tblGrid>
        <w:gridCol w:w="600"/>
        <w:gridCol w:w="1188"/>
        <w:gridCol w:w="1701"/>
        <w:gridCol w:w="1276"/>
        <w:gridCol w:w="2976"/>
        <w:gridCol w:w="1304"/>
      </w:tblGrid>
      <w:tr w:rsidR="00085F02" w:rsidRPr="00634909" w:rsidTr="00634909">
        <w:trPr>
          <w:trHeight w:val="84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</w:rPr>
              <w:t>审定情况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</w:rPr>
              <w:t>米质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Cs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bCs/>
                <w:kern w:val="0"/>
                <w:sz w:val="24"/>
              </w:rPr>
              <w:t>稻瘟病抗性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</w:rPr>
              <w:t>注意事项</w:t>
            </w:r>
          </w:p>
        </w:tc>
      </w:tr>
      <w:tr w:rsidR="00085F02" w:rsidRPr="00634909" w:rsidTr="00634909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85F02" w:rsidRPr="00634909" w:rsidTr="00634909">
        <w:trPr>
          <w:trHeight w:val="5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丰优香占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渝审稻2005003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三级米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叶瘟6级，感叶瘟，颈瘟9级，高感穗颈瘟。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重点防治稻瘟病</w:t>
            </w:r>
          </w:p>
        </w:tc>
      </w:tr>
      <w:tr w:rsidR="00085F02" w:rsidRPr="00634909" w:rsidTr="00634909">
        <w:trPr>
          <w:trHeight w:val="5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渝香203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渝审稻2006001        国审稻2010006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二级米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抗性：稻瘟病综合指数5.0级，穗瘟损失率最高级7级，感稻瘟病。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重点防治稻瘟病</w:t>
            </w:r>
          </w:p>
        </w:tc>
      </w:tr>
      <w:tr w:rsidR="00085F02" w:rsidRPr="00634909" w:rsidTr="00634909">
        <w:trPr>
          <w:trHeight w:val="5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内5优39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国审稻2011009（武陵山区除外）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二级米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抗性：稻瘟病综合指数4.0级，穗瘟损失率最高级5级，中感稻瘟病。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85F02" w:rsidRPr="00634909" w:rsidTr="00634909">
        <w:trPr>
          <w:trHeight w:val="8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宜香优2115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国审稻2012003  （武陵山区除外）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二级米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抗性：稻瘟病综合指数3.6，穗瘟损失率最高级5级，中感稻瘟病。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02" w:rsidRPr="00634909" w:rsidRDefault="00085F02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634909" w:rsidRPr="00634909" w:rsidTr="00634909">
        <w:trPr>
          <w:trHeight w:val="5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野香优莉丝</w:t>
            </w:r>
          </w:p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渝审稻20210012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《食用稻品种品质》二等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稻瘟病综合抗性指数2.75，抗性病级3级，抗性评价中抗。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909" w:rsidRPr="00634909" w:rsidTr="00634909">
        <w:trPr>
          <w:trHeight w:val="8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蓉7优523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国审稻20186037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稻谷三级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抗性：稻瘟病综合指数两年分别为3.9、2.2，穗颈瘟损失率最高级5级，中感稻瘟病。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634909" w:rsidRPr="00634909" w:rsidTr="00634909">
        <w:trPr>
          <w:trHeight w:val="8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宜香3724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渝引稻2009002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三级米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2004年叶瘟5、6、4、5级，颈瘟5、3、1、3级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注意防治稻瘟病　</w:t>
            </w:r>
          </w:p>
        </w:tc>
      </w:tr>
      <w:tr w:rsidR="00634909" w:rsidRPr="00634909" w:rsidTr="00634909">
        <w:trPr>
          <w:trHeight w:val="8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蓉18优662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国审稻2012011 （武陵山区除外）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二级米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抗性：稻瘟病综合指数3.9级，中感稻瘟病。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909" w:rsidRPr="00634909" w:rsidTr="00634909">
        <w:trPr>
          <w:trHeight w:val="8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恒丰优珍丝苗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渝审稻20190012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优质稻谷3级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稻瘟病综合抗性指数3.2，抗性病级级，抗性评价中抗。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909" w:rsidRPr="00634909" w:rsidTr="00634909">
        <w:trPr>
          <w:trHeight w:val="14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神农优228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渝审稻20170006、国审稻20180013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稻谷二级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34909">
              <w:rPr>
                <w:rFonts w:ascii="方正仿宋_GBK" w:eastAsia="方正仿宋_GBK" w:hAnsi="宋体" w:cs="宋体" w:hint="eastAsia"/>
                <w:kern w:val="0"/>
                <w:sz w:val="24"/>
              </w:rPr>
              <w:t>抗性，稻瘟病综合指数两年分别为3.8、2.8，穗颈瘟损失率最高级7级，感稻瘟病。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09" w:rsidRPr="00634909" w:rsidRDefault="00634909" w:rsidP="0063490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</w:tbl>
    <w:p w:rsidR="00A1179A" w:rsidRDefault="00A1179A"/>
    <w:sectPr w:rsidR="00A1179A" w:rsidSect="000D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C4" w:rsidRDefault="00C160C4" w:rsidP="00634909">
      <w:r>
        <w:separator/>
      </w:r>
    </w:p>
  </w:endnote>
  <w:endnote w:type="continuationSeparator" w:id="1">
    <w:p w:rsidR="00C160C4" w:rsidRDefault="00C160C4" w:rsidP="0063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altName w:val="方正仿宋_GBK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C4" w:rsidRDefault="00C160C4" w:rsidP="00634909">
      <w:r>
        <w:separator/>
      </w:r>
    </w:p>
  </w:footnote>
  <w:footnote w:type="continuationSeparator" w:id="1">
    <w:p w:rsidR="00C160C4" w:rsidRDefault="00C160C4" w:rsidP="00634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F02"/>
    <w:rsid w:val="00085F02"/>
    <w:rsid w:val="0011523A"/>
    <w:rsid w:val="00475EB1"/>
    <w:rsid w:val="005E7922"/>
    <w:rsid w:val="00634909"/>
    <w:rsid w:val="008556F1"/>
    <w:rsid w:val="00A1179A"/>
    <w:rsid w:val="00C160C4"/>
    <w:rsid w:val="00D11EC2"/>
    <w:rsid w:val="00D80E73"/>
    <w:rsid w:val="00FC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F0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3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49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4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344579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2021-12-31T05:22:00Z</cp:lastPrinted>
  <dcterms:created xsi:type="dcterms:W3CDTF">2021-12-31T05:23:00Z</dcterms:created>
  <dcterms:modified xsi:type="dcterms:W3CDTF">2022-01-04T01:01:00Z</dcterms:modified>
</cp:coreProperties>
</file>