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042E8">
      <w:pPr>
        <w:keepNext w:val="0"/>
        <w:keepLines w:val="0"/>
        <w:pageBreakBefore w:val="0"/>
        <w:widowControl/>
        <w:tabs>
          <w:tab w:val="left" w:pos="2730"/>
          <w:tab w:val="left" w:pos="4797"/>
          <w:tab w:val="left" w:pos="5490"/>
          <w:tab w:val="left" w:pos="7208"/>
          <w:tab w:val="left" w:pos="7980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kern w:val="0"/>
          <w:sz w:val="32"/>
          <w:szCs w:val="32"/>
        </w:rPr>
        <w:t>附件1</w:t>
      </w:r>
    </w:p>
    <w:p w14:paraId="71D665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108"/>
        <w:jc w:val="center"/>
        <w:textAlignment w:val="auto"/>
        <w:rPr>
          <w:rFonts w:hint="eastAsia" w:ascii="方正小标宋_GBK" w:hAnsi="Times New Roman" w:eastAsia="方正小标宋_GBK"/>
          <w:bCs/>
          <w:color w:val="000000"/>
          <w:kern w:val="0"/>
          <w:sz w:val="44"/>
          <w:szCs w:val="44"/>
        </w:rPr>
      </w:pPr>
      <w:r>
        <w:rPr>
          <w:rFonts w:hint="eastAsia" w:ascii="方正小标宋_GBK" w:hAnsi="Times New Roman" w:eastAsia="方正小标宋_GBK"/>
          <w:bCs/>
          <w:color w:val="000000"/>
          <w:kern w:val="0"/>
          <w:sz w:val="44"/>
          <w:szCs w:val="44"/>
        </w:rPr>
        <w:t>重庆市南川区</w:t>
      </w:r>
      <w:r>
        <w:rPr>
          <w:rFonts w:hint="eastAsia" w:ascii="方正小标宋_GBK" w:hAnsi="Times New Roman" w:eastAsia="方正小标宋_GBK"/>
          <w:bCs/>
          <w:color w:val="000000"/>
          <w:kern w:val="0"/>
          <w:sz w:val="44"/>
          <w:szCs w:val="44"/>
          <w:u w:val="single"/>
        </w:rPr>
        <w:t xml:space="preserve">      </w:t>
      </w:r>
      <w:r>
        <w:rPr>
          <w:rFonts w:hint="eastAsia" w:ascii="方正小标宋_GBK" w:hAnsi="Times New Roman" w:eastAsia="方正小标宋_GBK"/>
          <w:bCs/>
          <w:color w:val="000000"/>
          <w:kern w:val="0"/>
          <w:sz w:val="44"/>
          <w:szCs w:val="44"/>
        </w:rPr>
        <w:t>年</w:t>
      </w:r>
      <w:r>
        <w:rPr>
          <w:rFonts w:hint="eastAsia" w:ascii="方正小标宋_GBK" w:hAnsi="Times New Roman" w:eastAsia="方正小标宋_GBK"/>
          <w:bCs/>
          <w:color w:val="000000"/>
          <w:kern w:val="0"/>
          <w:sz w:val="44"/>
          <w:szCs w:val="44"/>
          <w:lang w:val="en-US" w:eastAsia="zh-CN"/>
        </w:rPr>
        <w:t>肉鸡产业</w:t>
      </w:r>
      <w:r>
        <w:rPr>
          <w:rFonts w:hint="eastAsia" w:ascii="方正小标宋_GBK" w:hAnsi="Times New Roman" w:eastAsia="方正小标宋_GBK"/>
          <w:bCs/>
          <w:color w:val="000000"/>
          <w:kern w:val="0"/>
          <w:sz w:val="44"/>
          <w:szCs w:val="44"/>
        </w:rPr>
        <w:t>贴息项目汇总表</w:t>
      </w:r>
    </w:p>
    <w:p w14:paraId="180DF83C">
      <w:pPr>
        <w:keepNext w:val="0"/>
        <w:keepLines w:val="0"/>
        <w:pageBreakBefore w:val="0"/>
        <w:widowControl/>
        <w:tabs>
          <w:tab w:val="left" w:pos="8748"/>
          <w:tab w:val="left" w:pos="9926"/>
          <w:tab w:val="left" w:pos="11006"/>
          <w:tab w:val="left" w:pos="12086"/>
          <w:tab w:val="left" w:pos="13346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80" w:lineRule="exact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 xml:space="preserve">填报企业（盖章）：   </w:t>
      </w:r>
      <w:r>
        <w:rPr>
          <w:rFonts w:ascii="Times New Roman" w:hAnsi="Times New Roman" w:eastAsia="方正仿宋_GBK"/>
          <w:color w:val="000000"/>
          <w:kern w:val="0"/>
          <w:sz w:val="24"/>
        </w:rPr>
        <w:t xml:space="preserve">                        </w:t>
      </w:r>
      <w:r>
        <w:rPr>
          <w:rFonts w:hint="eastAsia" w:ascii="Times New Roman" w:hAnsi="Times New Roman" w:eastAsia="方正仿宋_GBK"/>
          <w:color w:val="000000"/>
          <w:kern w:val="0"/>
          <w:sz w:val="24"/>
          <w:lang w:val="en-US" w:eastAsia="zh-CN"/>
        </w:rPr>
        <w:t xml:space="preserve">                       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 xml:space="preserve">    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填写时间：      年    月    日</w:t>
      </w:r>
    </w:p>
    <w:tbl>
      <w:tblPr>
        <w:tblStyle w:val="2"/>
        <w:tblW w:w="146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395"/>
        <w:gridCol w:w="2685"/>
        <w:gridCol w:w="1650"/>
        <w:gridCol w:w="1380"/>
        <w:gridCol w:w="1425"/>
        <w:gridCol w:w="2040"/>
        <w:gridCol w:w="1635"/>
        <w:gridCol w:w="1582"/>
      </w:tblGrid>
      <w:tr w14:paraId="7D61B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  <w:jc w:val="center"/>
        </w:trPr>
        <w:tc>
          <w:tcPr>
            <w:tcW w:w="878" w:type="dxa"/>
            <w:vMerge w:val="restart"/>
            <w:noWrap w:val="0"/>
            <w:vAlign w:val="center"/>
          </w:tcPr>
          <w:p w14:paraId="76FA8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  <w:t>序号</w:t>
            </w:r>
          </w:p>
        </w:tc>
        <w:tc>
          <w:tcPr>
            <w:tcW w:w="1395" w:type="dxa"/>
            <w:vMerge w:val="restart"/>
            <w:noWrap w:val="0"/>
            <w:vAlign w:val="center"/>
          </w:tcPr>
          <w:p w14:paraId="66C1F7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  <w:t>企业名称</w:t>
            </w:r>
          </w:p>
        </w:tc>
        <w:tc>
          <w:tcPr>
            <w:tcW w:w="2685" w:type="dxa"/>
            <w:vMerge w:val="restart"/>
            <w:noWrap w:val="0"/>
            <w:vAlign w:val="center"/>
          </w:tcPr>
          <w:p w14:paraId="168D0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  <w:t>项目实施内容</w:t>
            </w:r>
          </w:p>
        </w:tc>
        <w:tc>
          <w:tcPr>
            <w:tcW w:w="1650" w:type="dxa"/>
            <w:vMerge w:val="restart"/>
            <w:noWrap w:val="0"/>
            <w:vAlign w:val="center"/>
          </w:tcPr>
          <w:p w14:paraId="58450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  <w:t>上一年实现产值（万元）</w:t>
            </w:r>
          </w:p>
        </w:tc>
        <w:tc>
          <w:tcPr>
            <w:tcW w:w="1380" w:type="dxa"/>
            <w:vMerge w:val="restart"/>
            <w:noWrap w:val="0"/>
            <w:vAlign w:val="center"/>
          </w:tcPr>
          <w:p w14:paraId="3AC01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  <w:t>贷款金额（万元）</w:t>
            </w:r>
          </w:p>
        </w:tc>
        <w:tc>
          <w:tcPr>
            <w:tcW w:w="1425" w:type="dxa"/>
            <w:vMerge w:val="restart"/>
            <w:noWrap w:val="0"/>
            <w:vAlign w:val="center"/>
          </w:tcPr>
          <w:p w14:paraId="75EE6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  <w:t>贷款已付利息（万元）</w:t>
            </w:r>
          </w:p>
        </w:tc>
        <w:tc>
          <w:tcPr>
            <w:tcW w:w="2040" w:type="dxa"/>
            <w:vMerge w:val="restart"/>
            <w:noWrap w:val="0"/>
            <w:vAlign w:val="center"/>
          </w:tcPr>
          <w:p w14:paraId="1B56D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  <w:t>上一年吸纳农村劳动力人数（人）</w:t>
            </w:r>
          </w:p>
        </w:tc>
        <w:tc>
          <w:tcPr>
            <w:tcW w:w="1635" w:type="dxa"/>
            <w:vMerge w:val="restart"/>
            <w:noWrap w:val="0"/>
            <w:vAlign w:val="center"/>
          </w:tcPr>
          <w:p w14:paraId="1925C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  <w:t>带动农民人均增收（元）</w:t>
            </w:r>
          </w:p>
        </w:tc>
        <w:tc>
          <w:tcPr>
            <w:tcW w:w="1582" w:type="dxa"/>
            <w:vMerge w:val="restart"/>
            <w:noWrap w:val="0"/>
            <w:vAlign w:val="center"/>
          </w:tcPr>
          <w:p w14:paraId="022EF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方正黑体_GBK" w:hAnsi="Times New Roman" w:eastAsia="方正黑体_GBK"/>
                <w:b w:val="0"/>
                <w:bCs/>
                <w:color w:val="000000"/>
                <w:spacing w:val="-20"/>
                <w:kern w:val="0"/>
                <w:sz w:val="24"/>
              </w:rPr>
              <w:t>上一年带动农户户数（户）</w:t>
            </w:r>
          </w:p>
        </w:tc>
      </w:tr>
      <w:tr w14:paraId="753ED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tblHeader/>
          <w:jc w:val="center"/>
        </w:trPr>
        <w:tc>
          <w:tcPr>
            <w:tcW w:w="878" w:type="dxa"/>
            <w:vMerge w:val="continue"/>
            <w:noWrap w:val="0"/>
            <w:vAlign w:val="center"/>
          </w:tcPr>
          <w:p w14:paraId="3E25A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方正黑体_GBK" w:hAnsi="Times New Roman" w:eastAsia="方正黑体_GBK"/>
                <w:b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vMerge w:val="continue"/>
            <w:noWrap w:val="0"/>
            <w:vAlign w:val="center"/>
          </w:tcPr>
          <w:p w14:paraId="1C9EE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方正黑体_GBK" w:hAnsi="Times New Roman" w:eastAsia="方正黑体_GBK"/>
                <w:b/>
                <w:color w:val="000000"/>
                <w:kern w:val="0"/>
                <w:sz w:val="24"/>
              </w:rPr>
            </w:pPr>
          </w:p>
        </w:tc>
        <w:tc>
          <w:tcPr>
            <w:tcW w:w="2685" w:type="dxa"/>
            <w:vMerge w:val="continue"/>
            <w:noWrap w:val="0"/>
            <w:vAlign w:val="center"/>
          </w:tcPr>
          <w:p w14:paraId="4EC8A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方正黑体_GBK" w:hAnsi="Times New Roman" w:eastAsia="方正黑体_GBK"/>
                <w:b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vMerge w:val="continue"/>
            <w:noWrap w:val="0"/>
            <w:vAlign w:val="center"/>
          </w:tcPr>
          <w:p w14:paraId="3CE12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方正黑体_GBK" w:hAnsi="Times New Roman" w:eastAsia="方正黑体_GBK"/>
                <w:b/>
                <w:color w:val="000000"/>
                <w:kern w:val="0"/>
                <w:sz w:val="24"/>
              </w:rPr>
            </w:pPr>
          </w:p>
        </w:tc>
        <w:tc>
          <w:tcPr>
            <w:tcW w:w="1380" w:type="dxa"/>
            <w:vMerge w:val="continue"/>
            <w:noWrap w:val="0"/>
            <w:vAlign w:val="center"/>
          </w:tcPr>
          <w:p w14:paraId="3D76E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方正黑体_GBK" w:hAnsi="Times New Roman" w:eastAsia="方正黑体_GBK"/>
                <w:b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vMerge w:val="continue"/>
            <w:noWrap w:val="0"/>
            <w:vAlign w:val="center"/>
          </w:tcPr>
          <w:p w14:paraId="0497A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方正黑体_GBK" w:hAnsi="Times New Roman" w:eastAsia="方正黑体_GBK"/>
                <w:b/>
                <w:color w:val="000000"/>
                <w:kern w:val="0"/>
                <w:sz w:val="24"/>
              </w:rPr>
            </w:pPr>
          </w:p>
        </w:tc>
        <w:tc>
          <w:tcPr>
            <w:tcW w:w="2040" w:type="dxa"/>
            <w:vMerge w:val="continue"/>
            <w:noWrap w:val="0"/>
            <w:vAlign w:val="center"/>
          </w:tcPr>
          <w:p w14:paraId="6BDE6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方正黑体_GBK" w:hAnsi="Times New Roman" w:eastAsia="方正黑体_GBK"/>
                <w:b/>
                <w:color w:val="000000"/>
                <w:kern w:val="0"/>
                <w:sz w:val="24"/>
              </w:rPr>
            </w:pPr>
          </w:p>
        </w:tc>
        <w:tc>
          <w:tcPr>
            <w:tcW w:w="1635" w:type="dxa"/>
            <w:vMerge w:val="continue"/>
            <w:noWrap w:val="0"/>
            <w:vAlign w:val="center"/>
          </w:tcPr>
          <w:p w14:paraId="26221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方正黑体_GBK" w:hAnsi="Times New Roman" w:eastAsia="方正黑体_GBK"/>
                <w:b/>
                <w:color w:val="000000"/>
                <w:kern w:val="0"/>
                <w:sz w:val="24"/>
              </w:rPr>
            </w:pPr>
          </w:p>
        </w:tc>
        <w:tc>
          <w:tcPr>
            <w:tcW w:w="1582" w:type="dxa"/>
            <w:vMerge w:val="continue"/>
            <w:noWrap w:val="0"/>
            <w:vAlign w:val="center"/>
          </w:tcPr>
          <w:p w14:paraId="52023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方正黑体_GBK" w:hAnsi="Times New Roman" w:eastAsia="方正黑体_GBK"/>
                <w:b/>
                <w:color w:val="000000"/>
                <w:kern w:val="0"/>
                <w:sz w:val="24"/>
              </w:rPr>
            </w:pPr>
          </w:p>
        </w:tc>
      </w:tr>
      <w:tr w14:paraId="6D07D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8" w:type="dxa"/>
            <w:noWrap w:val="0"/>
            <w:vAlign w:val="center"/>
          </w:tcPr>
          <w:p w14:paraId="0555F6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602E4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03700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440BC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070E6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11ECA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244C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5B39F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30C06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</w:tr>
      <w:tr w14:paraId="72977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8" w:type="dxa"/>
            <w:noWrap w:val="0"/>
            <w:vAlign w:val="center"/>
          </w:tcPr>
          <w:p w14:paraId="5495DA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12915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3CA15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B574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0C776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5DB72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73E60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1E7F9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3884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</w:tr>
      <w:tr w14:paraId="57E73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8" w:type="dxa"/>
            <w:noWrap w:val="0"/>
            <w:vAlign w:val="center"/>
          </w:tcPr>
          <w:p w14:paraId="0610A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373B8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0DE79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14B05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132D9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08E88C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6F5B0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66C6D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455BD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</w:tr>
      <w:tr w14:paraId="0CFA4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8" w:type="dxa"/>
            <w:noWrap w:val="0"/>
            <w:vAlign w:val="center"/>
          </w:tcPr>
          <w:p w14:paraId="728A9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63A63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353C1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293B0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B608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128BE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01650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7BD61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704D0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</w:tr>
      <w:tr w14:paraId="4B96B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8" w:type="dxa"/>
            <w:noWrap w:val="0"/>
            <w:vAlign w:val="center"/>
          </w:tcPr>
          <w:p w14:paraId="0CB85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421A3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31B1F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51D9E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3A0B7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46E4E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5FE04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4671C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632ED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</w:tr>
      <w:tr w14:paraId="09DE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8" w:type="dxa"/>
            <w:noWrap w:val="0"/>
            <w:vAlign w:val="center"/>
          </w:tcPr>
          <w:p w14:paraId="42B37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24E16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40AF0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59C3C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2A0A1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3E568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3F1D9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50CFE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1ADF4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</w:tr>
      <w:tr w14:paraId="28B72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78" w:type="dxa"/>
            <w:noWrap w:val="0"/>
            <w:vAlign w:val="center"/>
          </w:tcPr>
          <w:p w14:paraId="36F01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395" w:type="dxa"/>
            <w:noWrap w:val="0"/>
            <w:vAlign w:val="center"/>
          </w:tcPr>
          <w:p w14:paraId="78DC4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685" w:type="dxa"/>
            <w:noWrap w:val="0"/>
            <w:vAlign w:val="center"/>
          </w:tcPr>
          <w:p w14:paraId="4276D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57733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 w14:paraId="0F954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46046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2040" w:type="dxa"/>
            <w:noWrap w:val="0"/>
            <w:vAlign w:val="center"/>
          </w:tcPr>
          <w:p w14:paraId="39333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 w14:paraId="4C300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  <w:tc>
          <w:tcPr>
            <w:tcW w:w="1582" w:type="dxa"/>
            <w:noWrap w:val="0"/>
            <w:vAlign w:val="center"/>
          </w:tcPr>
          <w:p w14:paraId="09A8A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ascii="Times New Roman" w:hAnsi="Times New Roman"/>
                <w:b/>
                <w:color w:val="000000"/>
                <w:kern w:val="0"/>
                <w:sz w:val="24"/>
              </w:rPr>
            </w:pPr>
          </w:p>
        </w:tc>
      </w:tr>
    </w:tbl>
    <w:p w14:paraId="6012E91F">
      <w:r>
        <w:rPr>
          <w:rFonts w:hint="eastAsia" w:ascii="方正仿宋_GBK" w:hAnsi="Times New Roman" w:eastAsia="方正仿宋_GBK"/>
          <w:color w:val="000000"/>
          <w:kern w:val="0"/>
          <w:sz w:val="24"/>
        </w:rPr>
        <w:t>经办人员：                                  电话：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B4895"/>
    <w:rsid w:val="04EB4895"/>
    <w:rsid w:val="4364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2ec08c66-989a-43c6-b041-faa70aced8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127</Characters>
  <Lines>0</Lines>
  <Paragraphs>0</Paragraphs>
  <TotalTime>0</TotalTime>
  <ScaleCrop>false</ScaleCrop>
  <LinksUpToDate>false</LinksUpToDate>
  <CharactersWithSpaces>235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2026-07-24T08:20:00Z</dcterms:created>
  <dc:creator>WPS_1751874198</dc:creator>
  <cp:lastModifiedBy>WPS_1751874198</cp:lastModifiedBy>
  <dcterms:modified xsi:type="dcterms:W3CDTF">2026-07-24T08:49:49Z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3308597C15764F769A8BA2DD4470DA58_11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