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rPr>
      </w:pPr>
      <w:r>
        <w:rPr>
          <w:rFonts w:hint="eastAsia" w:ascii="方正黑体_GBK" w:eastAsia="方正黑体_GBK"/>
        </w:rPr>
        <w:t>附件</w:t>
      </w:r>
    </w:p>
    <w:p>
      <w:pPr>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南川区2024年中央财政衔接推进乡村振兴补助资金</w:t>
      </w:r>
    </w:p>
    <w:p>
      <w:pPr>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发展新型农村集体经济项目补助资金安排表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912"/>
        <w:gridCol w:w="1509"/>
        <w:gridCol w:w="5897"/>
        <w:gridCol w:w="905"/>
        <w:gridCol w:w="1026"/>
        <w:gridCol w:w="101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33" w:type="dxa"/>
            <w:noWrap w:val="0"/>
            <w:vAlign w:val="center"/>
          </w:tcPr>
          <w:p>
            <w:pPr>
              <w:snapToGrid w:val="0"/>
              <w:jc w:val="center"/>
              <w:rPr>
                <w:rFonts w:hint="eastAsia" w:ascii="方正黑体_GBK" w:eastAsia="方正黑体_GBK"/>
                <w:sz w:val="20"/>
                <w:szCs w:val="24"/>
              </w:rPr>
            </w:pPr>
            <w:r>
              <w:rPr>
                <w:rFonts w:hint="eastAsia" w:ascii="方正黑体_GBK" w:eastAsia="方正黑体_GBK"/>
                <w:bCs/>
                <w:color w:val="000000"/>
                <w:kern w:val="0"/>
                <w:sz w:val="20"/>
                <w:szCs w:val="24"/>
              </w:rPr>
              <w:t>序号</w:t>
            </w:r>
          </w:p>
        </w:tc>
        <w:tc>
          <w:tcPr>
            <w:tcW w:w="945" w:type="dxa"/>
            <w:noWrap w:val="0"/>
            <w:vAlign w:val="center"/>
          </w:tcPr>
          <w:p>
            <w:pPr>
              <w:snapToGrid w:val="0"/>
              <w:jc w:val="center"/>
              <w:rPr>
                <w:rFonts w:hint="eastAsia" w:ascii="方正黑体_GBK" w:eastAsia="方正黑体_GBK"/>
                <w:sz w:val="20"/>
                <w:szCs w:val="24"/>
              </w:rPr>
            </w:pPr>
            <w:r>
              <w:rPr>
                <w:rFonts w:hint="eastAsia" w:ascii="方正黑体_GBK" w:eastAsia="方正黑体_GBK"/>
                <w:bCs/>
                <w:color w:val="000000"/>
                <w:kern w:val="0"/>
                <w:sz w:val="20"/>
                <w:szCs w:val="24"/>
              </w:rPr>
              <w:t>项目实施单位</w:t>
            </w:r>
          </w:p>
        </w:tc>
        <w:tc>
          <w:tcPr>
            <w:tcW w:w="1575" w:type="dxa"/>
            <w:noWrap w:val="0"/>
            <w:vAlign w:val="center"/>
          </w:tcPr>
          <w:p>
            <w:pPr>
              <w:snapToGrid w:val="0"/>
              <w:rPr>
                <w:rFonts w:hint="eastAsia" w:ascii="方正黑体_GBK" w:eastAsia="方正黑体_GBK"/>
                <w:sz w:val="20"/>
                <w:szCs w:val="24"/>
              </w:rPr>
            </w:pPr>
            <w:r>
              <w:rPr>
                <w:rFonts w:hint="eastAsia" w:ascii="方正黑体_GBK" w:eastAsia="方正黑体_GBK"/>
                <w:bCs/>
                <w:color w:val="000000"/>
                <w:kern w:val="0"/>
                <w:sz w:val="20"/>
                <w:szCs w:val="24"/>
              </w:rPr>
              <w:t>项目名称</w:t>
            </w:r>
          </w:p>
        </w:tc>
        <w:tc>
          <w:tcPr>
            <w:tcW w:w="6195" w:type="dxa"/>
            <w:noWrap w:val="0"/>
            <w:vAlign w:val="center"/>
          </w:tcPr>
          <w:p>
            <w:pPr>
              <w:snapToGrid w:val="0"/>
              <w:jc w:val="center"/>
              <w:rPr>
                <w:rFonts w:hint="eastAsia" w:ascii="方正黑体_GBK" w:eastAsia="方正黑体_GBK"/>
                <w:sz w:val="20"/>
                <w:szCs w:val="24"/>
              </w:rPr>
            </w:pPr>
            <w:r>
              <w:rPr>
                <w:rFonts w:hint="eastAsia" w:ascii="方正黑体_GBK" w:eastAsia="方正黑体_GBK"/>
                <w:bCs/>
                <w:color w:val="000000"/>
                <w:kern w:val="0"/>
                <w:sz w:val="20"/>
                <w:szCs w:val="24"/>
              </w:rPr>
              <w:t>项目建设内容</w:t>
            </w:r>
          </w:p>
        </w:tc>
        <w:tc>
          <w:tcPr>
            <w:tcW w:w="945" w:type="dxa"/>
            <w:noWrap w:val="0"/>
            <w:vAlign w:val="center"/>
          </w:tcPr>
          <w:p>
            <w:pPr>
              <w:snapToGrid w:val="0"/>
              <w:ind w:left="-64" w:leftChars="-20" w:right="-58" w:rightChars="-18"/>
              <w:jc w:val="center"/>
              <w:rPr>
                <w:rFonts w:hint="eastAsia" w:ascii="方正黑体_GBK" w:eastAsia="方正黑体_GBK"/>
                <w:sz w:val="20"/>
                <w:szCs w:val="24"/>
              </w:rPr>
            </w:pPr>
            <w:r>
              <w:rPr>
                <w:rFonts w:hint="eastAsia" w:ascii="方正黑体_GBK" w:eastAsia="方正黑体_GBK"/>
                <w:sz w:val="20"/>
                <w:szCs w:val="24"/>
              </w:rPr>
              <w:t>实施地点</w:t>
            </w:r>
          </w:p>
        </w:tc>
        <w:tc>
          <w:tcPr>
            <w:tcW w:w="1050" w:type="dxa"/>
            <w:noWrap w:val="0"/>
            <w:vAlign w:val="center"/>
          </w:tcPr>
          <w:p>
            <w:pPr>
              <w:snapToGrid w:val="0"/>
              <w:ind w:left="-64" w:leftChars="-20" w:right="-58" w:rightChars="-18"/>
              <w:jc w:val="center"/>
              <w:rPr>
                <w:rFonts w:hint="eastAsia" w:ascii="方正黑体_GBK" w:eastAsia="方正黑体_GBK"/>
                <w:sz w:val="20"/>
                <w:szCs w:val="24"/>
              </w:rPr>
            </w:pPr>
            <w:r>
              <w:rPr>
                <w:rFonts w:hint="eastAsia" w:ascii="方正黑体_GBK" w:eastAsia="方正黑体_GBK"/>
                <w:sz w:val="20"/>
                <w:szCs w:val="24"/>
              </w:rPr>
              <w:t>项目总投入（万元）</w:t>
            </w:r>
          </w:p>
        </w:tc>
        <w:tc>
          <w:tcPr>
            <w:tcW w:w="1050" w:type="dxa"/>
            <w:noWrap w:val="0"/>
            <w:vAlign w:val="center"/>
          </w:tcPr>
          <w:p>
            <w:pPr>
              <w:snapToGrid w:val="0"/>
              <w:ind w:left="-64" w:leftChars="-20" w:right="-58" w:rightChars="-18"/>
              <w:jc w:val="center"/>
              <w:rPr>
                <w:rFonts w:hint="eastAsia" w:ascii="方正黑体_GBK" w:eastAsia="方正黑体_GBK"/>
                <w:sz w:val="20"/>
                <w:szCs w:val="24"/>
              </w:rPr>
            </w:pPr>
            <w:r>
              <w:rPr>
                <w:rFonts w:hint="eastAsia" w:ascii="方正黑体_GBK" w:eastAsia="方正黑体_GBK"/>
                <w:sz w:val="20"/>
                <w:szCs w:val="24"/>
              </w:rPr>
              <w:t>补助资金</w:t>
            </w:r>
          </w:p>
          <w:p>
            <w:pPr>
              <w:snapToGrid w:val="0"/>
              <w:ind w:left="-64" w:leftChars="-20" w:right="-58" w:rightChars="-18"/>
              <w:jc w:val="center"/>
              <w:rPr>
                <w:rFonts w:hint="eastAsia" w:ascii="方正黑体_GBK" w:eastAsia="方正黑体_GBK"/>
                <w:sz w:val="20"/>
                <w:szCs w:val="24"/>
              </w:rPr>
            </w:pPr>
            <w:r>
              <w:rPr>
                <w:rFonts w:hint="eastAsia" w:ascii="方正黑体_GBK" w:eastAsia="方正黑体_GBK"/>
                <w:sz w:val="20"/>
                <w:szCs w:val="24"/>
              </w:rPr>
              <w:t>（万元）</w:t>
            </w:r>
          </w:p>
        </w:tc>
        <w:tc>
          <w:tcPr>
            <w:tcW w:w="2393" w:type="dxa"/>
            <w:noWrap w:val="0"/>
            <w:vAlign w:val="center"/>
          </w:tcPr>
          <w:p>
            <w:pPr>
              <w:snapToGrid w:val="0"/>
              <w:rPr>
                <w:rFonts w:hint="eastAsia" w:ascii="方正黑体_GBK" w:eastAsia="方正黑体_GBK"/>
                <w:sz w:val="20"/>
                <w:szCs w:val="24"/>
              </w:rPr>
            </w:pPr>
            <w:r>
              <w:rPr>
                <w:rFonts w:hint="eastAsia" w:ascii="方正黑体_GBK" w:eastAsia="方正黑体_GBK"/>
                <w:sz w:val="20"/>
                <w:szCs w:val="24"/>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633" w:type="dxa"/>
            <w:noWrap w:val="0"/>
            <w:vAlign w:val="center"/>
          </w:tcPr>
          <w:p>
            <w:pPr>
              <w:snapToGrid w:val="0"/>
              <w:spacing w:line="240" w:lineRule="exact"/>
              <w:ind w:left="-54" w:leftChars="-17" w:right="-58" w:rightChars="-18"/>
              <w:jc w:val="center"/>
              <w:rPr>
                <w:sz w:val="20"/>
                <w:szCs w:val="24"/>
              </w:rPr>
            </w:pPr>
            <w:r>
              <w:rPr>
                <w:sz w:val="20"/>
                <w:szCs w:val="24"/>
              </w:rPr>
              <w:t>1</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西城街道永隆社区</w:t>
            </w:r>
          </w:p>
        </w:tc>
        <w:tc>
          <w:tcPr>
            <w:tcW w:w="157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2024年南川区西城街道永隆社区农耕文化体验中心建设项目</w:t>
            </w:r>
          </w:p>
        </w:tc>
        <w:tc>
          <w:tcPr>
            <w:tcW w:w="6195" w:type="dxa"/>
            <w:noWrap w:val="0"/>
            <w:vAlign w:val="center"/>
          </w:tcPr>
          <w:p>
            <w:pPr>
              <w:widowControl/>
              <w:snapToGrid w:val="0"/>
              <w:spacing w:line="240" w:lineRule="exact"/>
              <w:ind w:left="-54" w:leftChars="-17" w:right="-58" w:rightChars="-18"/>
              <w:jc w:val="left"/>
              <w:rPr>
                <w:color w:val="000000"/>
                <w:kern w:val="0"/>
                <w:sz w:val="20"/>
                <w:szCs w:val="24"/>
              </w:rPr>
            </w:pPr>
            <w:r>
              <w:rPr>
                <w:color w:val="000000"/>
                <w:kern w:val="0"/>
                <w:sz w:val="20"/>
                <w:szCs w:val="24"/>
              </w:rPr>
              <w:t>申请中央扶持村级集体经济发展补助资金70万元。修建农耕文化体验中心400㎡（含设施设备）。</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西城街道永隆社区</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snapToGrid w:val="0"/>
              <w:spacing w:line="240" w:lineRule="exact"/>
              <w:ind w:left="-54" w:leftChars="-17" w:right="-58" w:rightChars="-18"/>
              <w:rPr>
                <w:sz w:val="20"/>
                <w:szCs w:val="24"/>
              </w:rPr>
            </w:pPr>
            <w:r>
              <w:rPr>
                <w:color w:val="000000"/>
                <w:kern w:val="0"/>
                <w:sz w:val="20"/>
                <w:szCs w:val="24"/>
              </w:rPr>
              <w:t>村集体股份经济联合社收入5.8万元/年；优先吸纳脱贫户务工，预计脱贫户收入2万元/年）。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633" w:type="dxa"/>
            <w:noWrap w:val="0"/>
            <w:vAlign w:val="center"/>
          </w:tcPr>
          <w:p>
            <w:pPr>
              <w:snapToGrid w:val="0"/>
              <w:spacing w:line="240" w:lineRule="exact"/>
              <w:ind w:left="-54" w:leftChars="-17" w:right="-58" w:rightChars="-18"/>
              <w:jc w:val="center"/>
              <w:rPr>
                <w:sz w:val="20"/>
                <w:szCs w:val="24"/>
              </w:rPr>
            </w:pPr>
            <w:r>
              <w:rPr>
                <w:sz w:val="20"/>
                <w:szCs w:val="24"/>
              </w:rPr>
              <w:t>2</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东城街道永生桥社区</w:t>
            </w:r>
          </w:p>
        </w:tc>
        <w:tc>
          <w:tcPr>
            <w:tcW w:w="157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2024年南川区东城街道永生桥社区新建仓储建设项目</w:t>
            </w:r>
          </w:p>
        </w:tc>
        <w:tc>
          <w:tcPr>
            <w:tcW w:w="6195" w:type="dxa"/>
            <w:noWrap w:val="0"/>
            <w:vAlign w:val="center"/>
          </w:tcPr>
          <w:p>
            <w:pPr>
              <w:widowControl/>
              <w:snapToGrid w:val="0"/>
              <w:spacing w:line="240" w:lineRule="exact"/>
              <w:ind w:left="-54" w:leftChars="-17" w:right="-58" w:rightChars="-18"/>
              <w:jc w:val="left"/>
              <w:rPr>
                <w:color w:val="000000"/>
                <w:kern w:val="0"/>
                <w:sz w:val="20"/>
                <w:szCs w:val="24"/>
              </w:rPr>
            </w:pPr>
            <w:r>
              <w:rPr>
                <w:color w:val="000000"/>
                <w:kern w:val="0"/>
                <w:sz w:val="20"/>
                <w:szCs w:val="24"/>
              </w:rPr>
              <w:t>项目总投资70.4万元，申请中央扶持村集体经济发展补助资金70万元。1.新建彩钢棚厂房1751平方x140=245140元。2.新建砖混办公区363平方x800=290400元。3.混凝土硬化1500平方x45=67500元。4.维修生活区225平方450=101250元以上4项总合计704290元。</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东城街道永生桥社区</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70.4</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snapToGrid w:val="0"/>
              <w:spacing w:line="240" w:lineRule="exact"/>
              <w:ind w:left="-54" w:leftChars="-17" w:right="-58" w:rightChars="-18"/>
              <w:rPr>
                <w:sz w:val="20"/>
                <w:szCs w:val="24"/>
              </w:rPr>
            </w:pPr>
            <w:r>
              <w:rPr>
                <w:color w:val="000000"/>
                <w:kern w:val="0"/>
                <w:sz w:val="20"/>
                <w:szCs w:val="24"/>
              </w:rPr>
              <w:t>集体收入8万元/年；农民务工收入3万元/年（优先吸纳脱贫户务工，预计脱贫户收入1万元/年）。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33" w:type="dxa"/>
            <w:noWrap w:val="0"/>
            <w:vAlign w:val="center"/>
          </w:tcPr>
          <w:p>
            <w:pPr>
              <w:snapToGrid w:val="0"/>
              <w:spacing w:line="240" w:lineRule="exact"/>
              <w:ind w:left="-54" w:leftChars="-17" w:right="-58" w:rightChars="-18"/>
              <w:jc w:val="center"/>
              <w:rPr>
                <w:sz w:val="20"/>
                <w:szCs w:val="24"/>
              </w:rPr>
            </w:pPr>
            <w:r>
              <w:rPr>
                <w:sz w:val="20"/>
                <w:szCs w:val="24"/>
              </w:rPr>
              <w:t>3</w:t>
            </w:r>
          </w:p>
        </w:tc>
        <w:tc>
          <w:tcPr>
            <w:tcW w:w="945" w:type="dxa"/>
            <w:noWrap w:val="0"/>
            <w:vAlign w:val="center"/>
          </w:tcPr>
          <w:p>
            <w:pPr>
              <w:widowControl/>
              <w:snapToGrid w:val="0"/>
              <w:spacing w:line="240" w:lineRule="exact"/>
              <w:ind w:left="-54" w:leftChars="-17" w:right="-58" w:rightChars="-18"/>
              <w:jc w:val="center"/>
              <w:rPr>
                <w:rFonts w:hint="eastAsia"/>
                <w:color w:val="000000"/>
                <w:kern w:val="0"/>
                <w:sz w:val="20"/>
                <w:szCs w:val="24"/>
              </w:rPr>
            </w:pPr>
            <w:r>
              <w:rPr>
                <w:color w:val="000000"/>
                <w:kern w:val="0"/>
                <w:sz w:val="20"/>
                <w:szCs w:val="24"/>
              </w:rPr>
              <w:t>石莲镇</w:t>
            </w:r>
          </w:p>
          <w:p>
            <w:pPr>
              <w:widowControl/>
              <w:snapToGrid w:val="0"/>
              <w:spacing w:line="240" w:lineRule="exact"/>
              <w:ind w:left="-54" w:leftChars="-17" w:right="-58" w:rightChars="-18"/>
              <w:jc w:val="center"/>
              <w:rPr>
                <w:color w:val="000000"/>
                <w:kern w:val="0"/>
                <w:sz w:val="20"/>
                <w:szCs w:val="24"/>
              </w:rPr>
            </w:pPr>
            <w:r>
              <w:rPr>
                <w:color w:val="000000"/>
                <w:kern w:val="0"/>
                <w:sz w:val="20"/>
                <w:szCs w:val="24"/>
              </w:rPr>
              <w:t>拱桥村</w:t>
            </w:r>
          </w:p>
        </w:tc>
        <w:tc>
          <w:tcPr>
            <w:tcW w:w="157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2024年南川区石莲镇拱桥村粮油加工建设项目</w:t>
            </w:r>
          </w:p>
        </w:tc>
        <w:tc>
          <w:tcPr>
            <w:tcW w:w="619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项目总投资74.2660万元，申请中央扶持村集体经济发展补助资金70万元，自筹4.266万元。</w:t>
            </w:r>
            <w:r>
              <w:rPr>
                <w:rFonts w:hint="eastAsia" w:ascii="方正仿宋_GBK"/>
                <w:color w:val="000000"/>
                <w:kern w:val="0"/>
                <w:sz w:val="20"/>
                <w:szCs w:val="24"/>
              </w:rPr>
              <w:t>①</w:t>
            </w:r>
            <w:r>
              <w:rPr>
                <w:color w:val="000000"/>
                <w:kern w:val="0"/>
                <w:sz w:val="20"/>
                <w:szCs w:val="24"/>
              </w:rPr>
              <w:t>购买水稻收割机1台138000元（产品编号：zJ2123066）；</w:t>
            </w:r>
            <w:r>
              <w:rPr>
                <w:rFonts w:hint="eastAsia" w:ascii="方正仿宋_GBK"/>
                <w:color w:val="000000"/>
                <w:kern w:val="0"/>
                <w:sz w:val="20"/>
                <w:szCs w:val="24"/>
              </w:rPr>
              <w:t>②</w:t>
            </w:r>
            <w:r>
              <w:rPr>
                <w:color w:val="000000"/>
                <w:kern w:val="0"/>
                <w:sz w:val="20"/>
                <w:szCs w:val="24"/>
              </w:rPr>
              <w:t>购买1GZL-230式120马力履带式旋耕机1台98000元；</w:t>
            </w:r>
            <w:r>
              <w:rPr>
                <w:rFonts w:hint="eastAsia" w:ascii="方正仿宋_GBK"/>
                <w:color w:val="000000"/>
                <w:kern w:val="0"/>
                <w:sz w:val="20"/>
                <w:szCs w:val="24"/>
              </w:rPr>
              <w:t>③</w:t>
            </w:r>
            <w:r>
              <w:rPr>
                <w:color w:val="000000"/>
                <w:kern w:val="0"/>
                <w:sz w:val="20"/>
                <w:szCs w:val="24"/>
              </w:rPr>
              <w:t>购买2BMF/S-4播种机一套32200元；</w:t>
            </w:r>
            <w:r>
              <w:rPr>
                <w:rFonts w:hint="eastAsia" w:ascii="方正仿宋_GBK"/>
                <w:color w:val="000000"/>
                <w:kern w:val="0"/>
                <w:sz w:val="20"/>
                <w:szCs w:val="24"/>
              </w:rPr>
              <w:t>④</w:t>
            </w:r>
            <w:r>
              <w:rPr>
                <w:color w:val="000000"/>
                <w:kern w:val="0"/>
                <w:sz w:val="20"/>
                <w:szCs w:val="24"/>
              </w:rPr>
              <w:t>购买成套精米加工机1台227260元（型号SB15-15）；</w:t>
            </w:r>
            <w:r>
              <w:rPr>
                <w:rFonts w:hint="eastAsia" w:ascii="方正仿宋_GBK"/>
                <w:color w:val="000000"/>
                <w:kern w:val="0"/>
                <w:sz w:val="20"/>
                <w:szCs w:val="24"/>
              </w:rPr>
              <w:t>⑤</w:t>
            </w:r>
            <w:r>
              <w:rPr>
                <w:color w:val="000000"/>
                <w:kern w:val="0"/>
                <w:sz w:val="20"/>
                <w:szCs w:val="24"/>
              </w:rPr>
              <w:t>购买金锡5HX-20A循环干燥机一套195000元；</w:t>
            </w:r>
            <w:r>
              <w:rPr>
                <w:rFonts w:hint="eastAsia" w:ascii="方正仿宋_GBK"/>
                <w:color w:val="000000"/>
                <w:kern w:val="0"/>
                <w:sz w:val="20"/>
                <w:szCs w:val="24"/>
              </w:rPr>
              <w:t>⑥</w:t>
            </w:r>
            <w:r>
              <w:rPr>
                <w:color w:val="000000"/>
                <w:kern w:val="0"/>
                <w:sz w:val="20"/>
                <w:szCs w:val="24"/>
              </w:rPr>
              <w:t>购买柴油大型抽水泵2台52200元。</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石莲镇拱桥村</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74.266</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snapToGrid w:val="0"/>
              <w:spacing w:line="240" w:lineRule="exact"/>
              <w:ind w:left="-54" w:leftChars="-17" w:right="-58" w:rightChars="-18"/>
              <w:rPr>
                <w:sz w:val="20"/>
                <w:szCs w:val="24"/>
              </w:rPr>
            </w:pPr>
            <w:r>
              <w:rPr>
                <w:color w:val="000000"/>
                <w:kern w:val="0"/>
                <w:sz w:val="20"/>
                <w:szCs w:val="24"/>
              </w:rPr>
              <w:t>集体收入5.6万元/年；农民务工收入5万元/年（优先吸纳脱贫户务工，预计脱贫户收入1.5万元/年）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33" w:type="dxa"/>
            <w:noWrap w:val="0"/>
            <w:vAlign w:val="center"/>
          </w:tcPr>
          <w:p>
            <w:pPr>
              <w:snapToGrid w:val="0"/>
              <w:spacing w:line="240" w:lineRule="exact"/>
              <w:ind w:left="-54" w:leftChars="-17" w:right="-58" w:rightChars="-18"/>
              <w:jc w:val="center"/>
              <w:rPr>
                <w:sz w:val="20"/>
                <w:szCs w:val="24"/>
              </w:rPr>
            </w:pPr>
            <w:r>
              <w:rPr>
                <w:sz w:val="20"/>
                <w:szCs w:val="24"/>
              </w:rPr>
              <w:t>4</w:t>
            </w:r>
          </w:p>
        </w:tc>
        <w:tc>
          <w:tcPr>
            <w:tcW w:w="945" w:type="dxa"/>
            <w:noWrap w:val="0"/>
            <w:vAlign w:val="center"/>
          </w:tcPr>
          <w:p>
            <w:pPr>
              <w:widowControl/>
              <w:snapToGrid w:val="0"/>
              <w:spacing w:line="240" w:lineRule="exact"/>
              <w:ind w:left="-54" w:leftChars="-17" w:right="-58" w:rightChars="-18"/>
              <w:jc w:val="center"/>
              <w:rPr>
                <w:rFonts w:hint="eastAsia"/>
                <w:color w:val="000000"/>
                <w:kern w:val="0"/>
                <w:sz w:val="20"/>
                <w:szCs w:val="24"/>
              </w:rPr>
            </w:pPr>
            <w:r>
              <w:rPr>
                <w:color w:val="000000"/>
                <w:kern w:val="0"/>
                <w:sz w:val="20"/>
                <w:szCs w:val="24"/>
              </w:rPr>
              <w:t>石溪镇</w:t>
            </w:r>
          </w:p>
          <w:p>
            <w:pPr>
              <w:widowControl/>
              <w:snapToGrid w:val="0"/>
              <w:spacing w:line="240" w:lineRule="exact"/>
              <w:ind w:left="-54" w:leftChars="-17" w:right="-58" w:rightChars="-18"/>
              <w:jc w:val="center"/>
              <w:rPr>
                <w:color w:val="000000"/>
                <w:kern w:val="0"/>
                <w:sz w:val="20"/>
                <w:szCs w:val="24"/>
              </w:rPr>
            </w:pPr>
            <w:r>
              <w:rPr>
                <w:color w:val="000000"/>
                <w:kern w:val="0"/>
                <w:sz w:val="20"/>
                <w:szCs w:val="24"/>
              </w:rPr>
              <w:t>石庄村</w:t>
            </w:r>
          </w:p>
        </w:tc>
        <w:tc>
          <w:tcPr>
            <w:tcW w:w="157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2024年南川区石溪镇石庄村家禽屠宰场建设项目</w:t>
            </w:r>
          </w:p>
        </w:tc>
        <w:tc>
          <w:tcPr>
            <w:tcW w:w="6195" w:type="dxa"/>
            <w:noWrap w:val="0"/>
            <w:vAlign w:val="center"/>
          </w:tcPr>
          <w:p>
            <w:pPr>
              <w:widowControl/>
              <w:snapToGrid w:val="0"/>
              <w:spacing w:line="240" w:lineRule="exact"/>
              <w:ind w:left="-54" w:leftChars="-17" w:right="-58" w:rightChars="-18"/>
              <w:jc w:val="left"/>
              <w:rPr>
                <w:kern w:val="0"/>
                <w:sz w:val="20"/>
                <w:szCs w:val="24"/>
              </w:rPr>
            </w:pPr>
            <w:r>
              <w:rPr>
                <w:kern w:val="0"/>
                <w:sz w:val="20"/>
                <w:szCs w:val="24"/>
              </w:rPr>
              <w:t>申请中央扶持村级集体经济发展补助资金70万元，用于购置家禽屠宰设备一套入股重庆市南川区合亨家禽屠宰有限责任公司。</w:t>
            </w:r>
          </w:p>
        </w:tc>
        <w:tc>
          <w:tcPr>
            <w:tcW w:w="945" w:type="dxa"/>
            <w:noWrap w:val="0"/>
            <w:vAlign w:val="center"/>
          </w:tcPr>
          <w:p>
            <w:pPr>
              <w:widowControl/>
              <w:snapToGrid w:val="0"/>
              <w:spacing w:line="240" w:lineRule="exact"/>
              <w:ind w:left="-54" w:leftChars="-17" w:right="-58" w:rightChars="-18"/>
              <w:jc w:val="center"/>
              <w:rPr>
                <w:kern w:val="0"/>
                <w:sz w:val="20"/>
                <w:szCs w:val="24"/>
              </w:rPr>
            </w:pPr>
            <w:r>
              <w:rPr>
                <w:kern w:val="0"/>
                <w:sz w:val="20"/>
                <w:szCs w:val="24"/>
              </w:rPr>
              <w:t>石溪镇五星村</w:t>
            </w:r>
          </w:p>
        </w:tc>
        <w:tc>
          <w:tcPr>
            <w:tcW w:w="1050" w:type="dxa"/>
            <w:noWrap w:val="0"/>
            <w:vAlign w:val="center"/>
          </w:tcPr>
          <w:p>
            <w:pPr>
              <w:widowControl/>
              <w:snapToGrid w:val="0"/>
              <w:spacing w:line="240" w:lineRule="exact"/>
              <w:ind w:left="-54" w:leftChars="-17" w:right="-58" w:rightChars="-18"/>
              <w:jc w:val="center"/>
              <w:rPr>
                <w:kern w:val="0"/>
                <w:sz w:val="20"/>
                <w:szCs w:val="24"/>
              </w:rPr>
            </w:pPr>
            <w:r>
              <w:rPr>
                <w:kern w:val="0"/>
                <w:sz w:val="20"/>
                <w:szCs w:val="24"/>
              </w:rPr>
              <w:t>70</w:t>
            </w:r>
          </w:p>
        </w:tc>
        <w:tc>
          <w:tcPr>
            <w:tcW w:w="1050" w:type="dxa"/>
            <w:noWrap w:val="0"/>
            <w:vAlign w:val="center"/>
          </w:tcPr>
          <w:p>
            <w:pPr>
              <w:widowControl/>
              <w:snapToGrid w:val="0"/>
              <w:spacing w:line="240" w:lineRule="exact"/>
              <w:ind w:left="-54" w:leftChars="-17" w:right="-58" w:rightChars="-18"/>
              <w:jc w:val="center"/>
              <w:rPr>
                <w:kern w:val="0"/>
                <w:sz w:val="20"/>
                <w:szCs w:val="24"/>
              </w:rPr>
            </w:pPr>
            <w:r>
              <w:rPr>
                <w:kern w:val="0"/>
                <w:sz w:val="20"/>
                <w:szCs w:val="24"/>
              </w:rPr>
              <w:t>70</w:t>
            </w:r>
          </w:p>
        </w:tc>
        <w:tc>
          <w:tcPr>
            <w:tcW w:w="2393" w:type="dxa"/>
            <w:noWrap w:val="0"/>
            <w:vAlign w:val="center"/>
          </w:tcPr>
          <w:p>
            <w:pPr>
              <w:snapToGrid w:val="0"/>
              <w:spacing w:line="240" w:lineRule="exact"/>
              <w:ind w:left="-54" w:leftChars="-17" w:right="-58" w:rightChars="-18"/>
              <w:rPr>
                <w:sz w:val="20"/>
                <w:szCs w:val="24"/>
              </w:rPr>
            </w:pPr>
            <w:r>
              <w:rPr>
                <w:kern w:val="0"/>
                <w:sz w:val="20"/>
                <w:szCs w:val="24"/>
              </w:rPr>
              <w:t>集体收入5.8万元/年。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33" w:type="dxa"/>
            <w:noWrap w:val="0"/>
            <w:vAlign w:val="center"/>
          </w:tcPr>
          <w:p>
            <w:pPr>
              <w:snapToGrid w:val="0"/>
              <w:spacing w:line="240" w:lineRule="exact"/>
              <w:ind w:left="-54" w:leftChars="-17" w:right="-58" w:rightChars="-18"/>
              <w:jc w:val="center"/>
              <w:rPr>
                <w:sz w:val="20"/>
                <w:szCs w:val="24"/>
              </w:rPr>
            </w:pPr>
            <w:r>
              <w:rPr>
                <w:sz w:val="20"/>
                <w:szCs w:val="24"/>
              </w:rPr>
              <w:t>5</w:t>
            </w:r>
          </w:p>
        </w:tc>
        <w:tc>
          <w:tcPr>
            <w:tcW w:w="945" w:type="dxa"/>
            <w:noWrap w:val="0"/>
            <w:vAlign w:val="center"/>
          </w:tcPr>
          <w:p>
            <w:pPr>
              <w:widowControl/>
              <w:snapToGrid w:val="0"/>
              <w:spacing w:line="240" w:lineRule="exact"/>
              <w:ind w:left="-54" w:leftChars="-17" w:right="-58" w:rightChars="-18"/>
              <w:jc w:val="center"/>
              <w:rPr>
                <w:rFonts w:hint="eastAsia"/>
                <w:color w:val="000000"/>
                <w:kern w:val="0"/>
                <w:sz w:val="20"/>
                <w:szCs w:val="24"/>
              </w:rPr>
            </w:pPr>
            <w:r>
              <w:rPr>
                <w:color w:val="000000"/>
                <w:kern w:val="0"/>
                <w:sz w:val="20"/>
                <w:szCs w:val="24"/>
              </w:rPr>
              <w:t>河图镇</w:t>
            </w:r>
          </w:p>
          <w:p>
            <w:pPr>
              <w:widowControl/>
              <w:snapToGrid w:val="0"/>
              <w:spacing w:line="240" w:lineRule="exact"/>
              <w:ind w:left="-54" w:leftChars="-17" w:right="-58" w:rightChars="-18"/>
              <w:jc w:val="center"/>
              <w:rPr>
                <w:color w:val="000000"/>
                <w:kern w:val="0"/>
                <w:sz w:val="20"/>
                <w:szCs w:val="24"/>
              </w:rPr>
            </w:pPr>
            <w:r>
              <w:rPr>
                <w:color w:val="000000"/>
                <w:kern w:val="0"/>
                <w:sz w:val="20"/>
                <w:szCs w:val="24"/>
              </w:rPr>
              <w:t>虎头村</w:t>
            </w:r>
          </w:p>
        </w:tc>
        <w:tc>
          <w:tcPr>
            <w:tcW w:w="1575" w:type="dxa"/>
            <w:noWrap w:val="0"/>
            <w:vAlign w:val="center"/>
          </w:tcPr>
          <w:p>
            <w:pPr>
              <w:widowControl/>
              <w:snapToGrid w:val="0"/>
              <w:spacing w:line="240" w:lineRule="exact"/>
              <w:ind w:left="-54" w:leftChars="-17" w:right="-58" w:rightChars="-18"/>
              <w:rPr>
                <w:color w:val="000000"/>
                <w:kern w:val="0"/>
                <w:sz w:val="20"/>
                <w:szCs w:val="24"/>
              </w:rPr>
            </w:pPr>
            <w:r>
              <w:rPr>
                <w:color w:val="000000"/>
                <w:kern w:val="0"/>
                <w:sz w:val="20"/>
                <w:szCs w:val="24"/>
              </w:rPr>
              <w:t>2024年南川区河图镇虎头村农产品初加工建设项目</w:t>
            </w:r>
          </w:p>
        </w:tc>
        <w:tc>
          <w:tcPr>
            <w:tcW w:w="6195" w:type="dxa"/>
            <w:noWrap w:val="0"/>
            <w:vAlign w:val="center"/>
          </w:tcPr>
          <w:p>
            <w:pPr>
              <w:widowControl/>
              <w:snapToGrid w:val="0"/>
              <w:spacing w:line="240" w:lineRule="exact"/>
              <w:ind w:left="-54" w:leftChars="-17" w:right="-58" w:rightChars="-18"/>
              <w:jc w:val="left"/>
              <w:rPr>
                <w:rFonts w:hint="eastAsia"/>
                <w:color w:val="000000"/>
                <w:kern w:val="0"/>
                <w:sz w:val="20"/>
                <w:szCs w:val="24"/>
              </w:rPr>
            </w:pPr>
            <w:r>
              <w:rPr>
                <w:color w:val="000000"/>
                <w:kern w:val="0"/>
                <w:sz w:val="20"/>
                <w:szCs w:val="24"/>
              </w:rPr>
              <w:t>项目总投资70.6万元，申请中央扶持村集体经济发展补助资金70万元，自筹0.6万元。1.新建简易厂房（钢架结构）500㎡，彩钢棚500㎡×110元=55000元，地平硬化500㎡×150元=75000元，围墙300㎡×60元=18000元,地基平场费8000元，小计156000元。2.购买泡菜坛250个（容积1吨）×1200元=300000元；3.建设冻库1间（60立方）100000元；4.购买小型新能源货车一辆80000元，5.购买辣椒烘干房55000元，6.门窗费用15000元。</w:t>
            </w:r>
          </w:p>
        </w:tc>
        <w:tc>
          <w:tcPr>
            <w:tcW w:w="945"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河图镇虎头村</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70.6</w:t>
            </w:r>
          </w:p>
        </w:tc>
        <w:tc>
          <w:tcPr>
            <w:tcW w:w="1050" w:type="dxa"/>
            <w:noWrap w:val="0"/>
            <w:vAlign w:val="center"/>
          </w:tcPr>
          <w:p>
            <w:pPr>
              <w:widowControl/>
              <w:snapToGrid w:val="0"/>
              <w:spacing w:line="240" w:lineRule="exact"/>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snapToGrid w:val="0"/>
              <w:spacing w:line="240" w:lineRule="exact"/>
              <w:ind w:left="-54" w:leftChars="-17" w:right="-58" w:rightChars="-18"/>
              <w:rPr>
                <w:kern w:val="0"/>
                <w:sz w:val="20"/>
                <w:szCs w:val="24"/>
              </w:rPr>
            </w:pPr>
            <w:r>
              <w:rPr>
                <w:color w:val="000000"/>
                <w:kern w:val="0"/>
                <w:sz w:val="20"/>
                <w:szCs w:val="24"/>
              </w:rPr>
              <w:t>集体收入15万元/年；农民务工收入60万元/年（优先吸纳脱贫户务工，预计脱贫户收入1.6万元/年）。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633" w:type="dxa"/>
            <w:noWrap w:val="0"/>
            <w:vAlign w:val="center"/>
          </w:tcPr>
          <w:p>
            <w:pPr>
              <w:snapToGrid w:val="0"/>
              <w:ind w:left="-54" w:leftChars="-17" w:right="-58" w:rightChars="-18"/>
              <w:jc w:val="center"/>
              <w:rPr>
                <w:sz w:val="20"/>
                <w:szCs w:val="24"/>
              </w:rPr>
            </w:pPr>
            <w:r>
              <w:rPr>
                <w:sz w:val="20"/>
                <w:szCs w:val="24"/>
              </w:rPr>
              <w:t>6</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南城街道庆岩社区</w:t>
            </w:r>
          </w:p>
        </w:tc>
        <w:tc>
          <w:tcPr>
            <w:tcW w:w="1575" w:type="dxa"/>
            <w:noWrap w:val="0"/>
            <w:vAlign w:val="center"/>
          </w:tcPr>
          <w:p>
            <w:pPr>
              <w:widowControl/>
              <w:snapToGrid w:val="0"/>
              <w:ind w:left="-54" w:leftChars="-17" w:right="-58" w:rightChars="-18"/>
              <w:rPr>
                <w:color w:val="000000"/>
                <w:kern w:val="0"/>
                <w:sz w:val="20"/>
                <w:szCs w:val="24"/>
              </w:rPr>
            </w:pPr>
            <w:r>
              <w:rPr>
                <w:color w:val="000000"/>
                <w:kern w:val="0"/>
                <w:sz w:val="20"/>
                <w:szCs w:val="24"/>
              </w:rPr>
              <w:t>2024年南川区南城街道庆岩社区毛坪山休闲民宿服务项目</w:t>
            </w:r>
          </w:p>
        </w:tc>
        <w:tc>
          <w:tcPr>
            <w:tcW w:w="6195" w:type="dxa"/>
            <w:noWrap w:val="0"/>
            <w:vAlign w:val="center"/>
          </w:tcPr>
          <w:p>
            <w:pPr>
              <w:widowControl/>
              <w:snapToGrid w:val="0"/>
              <w:ind w:left="-54" w:leftChars="-17" w:right="-58" w:rightChars="-18"/>
              <w:jc w:val="left"/>
              <w:rPr>
                <w:color w:val="000000"/>
                <w:kern w:val="0"/>
                <w:sz w:val="20"/>
                <w:szCs w:val="24"/>
              </w:rPr>
            </w:pPr>
            <w:r>
              <w:rPr>
                <w:color w:val="000000"/>
                <w:kern w:val="0"/>
                <w:sz w:val="20"/>
                <w:szCs w:val="24"/>
              </w:rPr>
              <w:t>项目总投资 72万元，申请中央扶持村集体经济发展补助资金70万元。新建移动民宿6个（含室内生活用具），每个12万元。</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南城街道庆岩社区</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72</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widowControl/>
              <w:snapToGrid w:val="0"/>
              <w:ind w:left="-54" w:leftChars="-17" w:right="-58" w:rightChars="-18"/>
              <w:rPr>
                <w:color w:val="000000"/>
                <w:kern w:val="0"/>
                <w:sz w:val="20"/>
                <w:szCs w:val="24"/>
              </w:rPr>
            </w:pPr>
            <w:r>
              <w:rPr>
                <w:color w:val="000000"/>
                <w:kern w:val="0"/>
                <w:sz w:val="20"/>
                <w:szCs w:val="24"/>
              </w:rPr>
              <w:t>自主经营，集体收入5.6万元/年；农民务工收入5万元/年（优先吸纳脱贫户务工，预计脱贫户收入1.2万元/年）。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33" w:type="dxa"/>
            <w:noWrap w:val="0"/>
            <w:vAlign w:val="center"/>
          </w:tcPr>
          <w:p>
            <w:pPr>
              <w:snapToGrid w:val="0"/>
              <w:ind w:left="-54" w:leftChars="-17" w:right="-58" w:rightChars="-18"/>
              <w:jc w:val="center"/>
              <w:rPr>
                <w:sz w:val="20"/>
                <w:szCs w:val="24"/>
              </w:rPr>
            </w:pPr>
            <w:r>
              <w:rPr>
                <w:sz w:val="20"/>
                <w:szCs w:val="24"/>
              </w:rPr>
              <w:t>7</w:t>
            </w:r>
          </w:p>
        </w:tc>
        <w:tc>
          <w:tcPr>
            <w:tcW w:w="945" w:type="dxa"/>
            <w:noWrap w:val="0"/>
            <w:vAlign w:val="center"/>
          </w:tcPr>
          <w:p>
            <w:pPr>
              <w:widowControl/>
              <w:snapToGrid w:val="0"/>
              <w:ind w:left="-54" w:leftChars="-17" w:right="-58" w:rightChars="-18"/>
              <w:jc w:val="center"/>
              <w:rPr>
                <w:rFonts w:hint="eastAsia"/>
                <w:color w:val="000000"/>
                <w:kern w:val="0"/>
                <w:sz w:val="20"/>
                <w:szCs w:val="24"/>
              </w:rPr>
            </w:pPr>
            <w:r>
              <w:rPr>
                <w:color w:val="000000"/>
                <w:kern w:val="0"/>
                <w:sz w:val="20"/>
                <w:szCs w:val="24"/>
              </w:rPr>
              <w:t>金山镇</w:t>
            </w:r>
          </w:p>
          <w:p>
            <w:pPr>
              <w:widowControl/>
              <w:snapToGrid w:val="0"/>
              <w:ind w:left="-54" w:leftChars="-17" w:right="-58" w:rightChars="-18"/>
              <w:jc w:val="center"/>
              <w:rPr>
                <w:color w:val="000000"/>
                <w:kern w:val="0"/>
                <w:sz w:val="20"/>
                <w:szCs w:val="24"/>
              </w:rPr>
            </w:pPr>
            <w:r>
              <w:rPr>
                <w:color w:val="000000"/>
                <w:kern w:val="0"/>
                <w:sz w:val="20"/>
                <w:szCs w:val="24"/>
              </w:rPr>
              <w:t>玉泉村</w:t>
            </w:r>
          </w:p>
        </w:tc>
        <w:tc>
          <w:tcPr>
            <w:tcW w:w="1575" w:type="dxa"/>
            <w:noWrap w:val="0"/>
            <w:vAlign w:val="center"/>
          </w:tcPr>
          <w:p>
            <w:pPr>
              <w:widowControl/>
              <w:snapToGrid w:val="0"/>
              <w:ind w:left="-54" w:leftChars="-17" w:right="-58" w:rightChars="-18"/>
              <w:rPr>
                <w:color w:val="000000"/>
                <w:kern w:val="0"/>
                <w:sz w:val="20"/>
                <w:szCs w:val="24"/>
              </w:rPr>
            </w:pPr>
            <w:r>
              <w:rPr>
                <w:color w:val="000000"/>
                <w:kern w:val="0"/>
                <w:sz w:val="20"/>
                <w:szCs w:val="24"/>
              </w:rPr>
              <w:t>2024年南川区金山镇玉泉村乡村旅游接待中心建设项目</w:t>
            </w:r>
          </w:p>
        </w:tc>
        <w:tc>
          <w:tcPr>
            <w:tcW w:w="6195" w:type="dxa"/>
            <w:noWrap w:val="0"/>
            <w:vAlign w:val="center"/>
          </w:tcPr>
          <w:p>
            <w:pPr>
              <w:widowControl/>
              <w:snapToGrid w:val="0"/>
              <w:ind w:left="-54" w:leftChars="-17" w:right="-58" w:rightChars="-18"/>
              <w:jc w:val="left"/>
              <w:rPr>
                <w:color w:val="000000"/>
                <w:kern w:val="0"/>
                <w:sz w:val="20"/>
                <w:szCs w:val="24"/>
              </w:rPr>
            </w:pPr>
            <w:r>
              <w:rPr>
                <w:color w:val="000000"/>
                <w:kern w:val="0"/>
                <w:sz w:val="20"/>
                <w:szCs w:val="24"/>
              </w:rPr>
              <w:t>项目总投资80万元，改建原邓坎小学为乡村旅游接待中心2000平方米，每平方米400元，需资金80万元。</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金山镇玉泉村</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80</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widowControl/>
              <w:snapToGrid w:val="0"/>
              <w:ind w:left="-54" w:leftChars="-17" w:right="-58" w:rightChars="-18"/>
              <w:rPr>
                <w:color w:val="000000"/>
                <w:kern w:val="0"/>
                <w:sz w:val="20"/>
                <w:szCs w:val="24"/>
              </w:rPr>
            </w:pPr>
            <w:r>
              <w:rPr>
                <w:color w:val="000000"/>
                <w:kern w:val="0"/>
                <w:sz w:val="20"/>
                <w:szCs w:val="24"/>
              </w:rPr>
              <w:t>集体收入6万元/年；农民务工收入10万元/年（优先吸纳脱贫户务工，预计脱贫户收入2万元/年）。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3" w:type="dxa"/>
            <w:noWrap w:val="0"/>
            <w:vAlign w:val="center"/>
          </w:tcPr>
          <w:p>
            <w:pPr>
              <w:snapToGrid w:val="0"/>
              <w:ind w:left="-54" w:leftChars="-17" w:right="-58" w:rightChars="-18"/>
              <w:jc w:val="center"/>
              <w:rPr>
                <w:sz w:val="20"/>
                <w:szCs w:val="24"/>
              </w:rPr>
            </w:pPr>
            <w:r>
              <w:rPr>
                <w:sz w:val="20"/>
                <w:szCs w:val="24"/>
              </w:rPr>
              <w:t>8</w:t>
            </w:r>
          </w:p>
        </w:tc>
        <w:tc>
          <w:tcPr>
            <w:tcW w:w="945" w:type="dxa"/>
            <w:noWrap w:val="0"/>
            <w:vAlign w:val="center"/>
          </w:tcPr>
          <w:p>
            <w:pPr>
              <w:widowControl/>
              <w:snapToGrid w:val="0"/>
              <w:ind w:left="-54" w:leftChars="-17" w:right="-58" w:rightChars="-18"/>
              <w:jc w:val="center"/>
              <w:rPr>
                <w:rFonts w:hint="eastAsia"/>
                <w:color w:val="000000"/>
                <w:kern w:val="0"/>
                <w:sz w:val="20"/>
                <w:szCs w:val="24"/>
              </w:rPr>
            </w:pPr>
            <w:r>
              <w:rPr>
                <w:color w:val="000000"/>
                <w:kern w:val="0"/>
                <w:sz w:val="20"/>
                <w:szCs w:val="24"/>
              </w:rPr>
              <w:t>兴隆镇</w:t>
            </w:r>
          </w:p>
          <w:p>
            <w:pPr>
              <w:widowControl/>
              <w:snapToGrid w:val="0"/>
              <w:ind w:left="-54" w:leftChars="-17" w:right="-58" w:rightChars="-18"/>
              <w:jc w:val="center"/>
              <w:rPr>
                <w:color w:val="000000"/>
                <w:kern w:val="0"/>
                <w:sz w:val="20"/>
                <w:szCs w:val="24"/>
              </w:rPr>
            </w:pPr>
            <w:r>
              <w:rPr>
                <w:color w:val="000000"/>
                <w:kern w:val="0"/>
                <w:sz w:val="20"/>
                <w:szCs w:val="24"/>
              </w:rPr>
              <w:t>三和村</w:t>
            </w:r>
          </w:p>
        </w:tc>
        <w:tc>
          <w:tcPr>
            <w:tcW w:w="1575" w:type="dxa"/>
            <w:noWrap w:val="0"/>
            <w:vAlign w:val="center"/>
          </w:tcPr>
          <w:p>
            <w:pPr>
              <w:widowControl/>
              <w:snapToGrid w:val="0"/>
              <w:ind w:left="-54" w:leftChars="-17" w:right="-58" w:rightChars="-18"/>
              <w:rPr>
                <w:color w:val="000000"/>
                <w:kern w:val="0"/>
                <w:sz w:val="20"/>
                <w:szCs w:val="24"/>
              </w:rPr>
            </w:pPr>
            <w:r>
              <w:rPr>
                <w:color w:val="000000"/>
                <w:kern w:val="0"/>
                <w:sz w:val="20"/>
                <w:szCs w:val="24"/>
              </w:rPr>
              <w:t>2024年南川区兴隆镇三和村白茶生产线建设项目</w:t>
            </w:r>
          </w:p>
        </w:tc>
        <w:tc>
          <w:tcPr>
            <w:tcW w:w="6195" w:type="dxa"/>
            <w:noWrap w:val="0"/>
            <w:vAlign w:val="center"/>
          </w:tcPr>
          <w:p>
            <w:pPr>
              <w:widowControl/>
              <w:snapToGrid w:val="0"/>
              <w:ind w:left="-54" w:leftChars="-17" w:right="-58" w:rightChars="-18"/>
              <w:jc w:val="left"/>
              <w:rPr>
                <w:color w:val="000000"/>
                <w:kern w:val="0"/>
                <w:sz w:val="20"/>
                <w:szCs w:val="24"/>
              </w:rPr>
            </w:pPr>
            <w:r>
              <w:rPr>
                <w:color w:val="000000"/>
                <w:kern w:val="0"/>
                <w:sz w:val="20"/>
                <w:szCs w:val="24"/>
              </w:rPr>
              <w:t xml:space="preserve"> 项目总投资70万元，用于购置8台连续式茶叶理条机33万元；1台茶叶输送机0.8万元；1台茶叶风选机4万元；1台茶叶色选机32.2万元。</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兴隆镇金花村</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widowControl/>
              <w:snapToGrid w:val="0"/>
              <w:ind w:left="-54" w:leftChars="-17" w:right="-58" w:rightChars="-18"/>
              <w:rPr>
                <w:color w:val="000000"/>
                <w:kern w:val="0"/>
                <w:sz w:val="20"/>
                <w:szCs w:val="24"/>
              </w:rPr>
            </w:pPr>
            <w:r>
              <w:rPr>
                <w:color w:val="000000"/>
                <w:kern w:val="0"/>
                <w:sz w:val="20"/>
                <w:szCs w:val="24"/>
              </w:rPr>
              <w:t>集体收益5.6万元/年；农民务工收入1万元/年（优先吸纳脱贫户务工，预计脱贫户收入0.7万元/年）。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633" w:type="dxa"/>
            <w:noWrap w:val="0"/>
            <w:vAlign w:val="center"/>
          </w:tcPr>
          <w:p>
            <w:pPr>
              <w:snapToGrid w:val="0"/>
              <w:ind w:left="-54" w:leftChars="-17" w:right="-58" w:rightChars="-18"/>
              <w:jc w:val="center"/>
              <w:rPr>
                <w:sz w:val="20"/>
                <w:szCs w:val="24"/>
              </w:rPr>
            </w:pPr>
            <w:r>
              <w:rPr>
                <w:sz w:val="20"/>
                <w:szCs w:val="24"/>
              </w:rPr>
              <w:t>9</w:t>
            </w:r>
          </w:p>
        </w:tc>
        <w:tc>
          <w:tcPr>
            <w:tcW w:w="945" w:type="dxa"/>
            <w:noWrap w:val="0"/>
            <w:vAlign w:val="center"/>
          </w:tcPr>
          <w:p>
            <w:pPr>
              <w:widowControl/>
              <w:snapToGrid w:val="0"/>
              <w:ind w:left="-54" w:leftChars="-17" w:right="-58" w:rightChars="-18"/>
              <w:jc w:val="center"/>
              <w:rPr>
                <w:rFonts w:hint="eastAsia"/>
                <w:color w:val="000000"/>
                <w:kern w:val="0"/>
                <w:sz w:val="20"/>
                <w:szCs w:val="24"/>
              </w:rPr>
            </w:pPr>
            <w:r>
              <w:rPr>
                <w:color w:val="000000"/>
                <w:kern w:val="0"/>
                <w:sz w:val="20"/>
                <w:szCs w:val="24"/>
              </w:rPr>
              <w:t>德隆镇</w:t>
            </w:r>
          </w:p>
          <w:p>
            <w:pPr>
              <w:widowControl/>
              <w:snapToGrid w:val="0"/>
              <w:ind w:left="-54" w:leftChars="-17" w:right="-58" w:rightChars="-18"/>
              <w:jc w:val="center"/>
              <w:rPr>
                <w:color w:val="000000"/>
                <w:kern w:val="0"/>
                <w:sz w:val="20"/>
                <w:szCs w:val="24"/>
              </w:rPr>
            </w:pPr>
            <w:r>
              <w:rPr>
                <w:color w:val="000000"/>
                <w:kern w:val="0"/>
                <w:sz w:val="20"/>
                <w:szCs w:val="24"/>
              </w:rPr>
              <w:t>陶坪村</w:t>
            </w:r>
          </w:p>
        </w:tc>
        <w:tc>
          <w:tcPr>
            <w:tcW w:w="1575" w:type="dxa"/>
            <w:noWrap w:val="0"/>
            <w:vAlign w:val="center"/>
          </w:tcPr>
          <w:p>
            <w:pPr>
              <w:widowControl/>
              <w:snapToGrid w:val="0"/>
              <w:ind w:left="-54" w:leftChars="-17" w:right="-58" w:rightChars="-18"/>
              <w:rPr>
                <w:color w:val="000000"/>
                <w:kern w:val="0"/>
                <w:sz w:val="20"/>
                <w:szCs w:val="24"/>
              </w:rPr>
            </w:pPr>
            <w:r>
              <w:rPr>
                <w:color w:val="000000"/>
                <w:kern w:val="0"/>
                <w:sz w:val="20"/>
                <w:szCs w:val="24"/>
              </w:rPr>
              <w:t>2024年南川区德隆镇陶坪村桶装水加工生产线建设项目</w:t>
            </w:r>
          </w:p>
        </w:tc>
        <w:tc>
          <w:tcPr>
            <w:tcW w:w="6195" w:type="dxa"/>
            <w:noWrap w:val="0"/>
            <w:vAlign w:val="center"/>
          </w:tcPr>
          <w:p>
            <w:pPr>
              <w:widowControl/>
              <w:snapToGrid w:val="0"/>
              <w:ind w:left="-54" w:leftChars="-17" w:right="-58" w:rightChars="-18"/>
              <w:jc w:val="left"/>
              <w:rPr>
                <w:color w:val="000000"/>
                <w:kern w:val="0"/>
                <w:sz w:val="20"/>
                <w:szCs w:val="24"/>
              </w:rPr>
            </w:pPr>
            <w:r>
              <w:rPr>
                <w:color w:val="000000"/>
                <w:kern w:val="0"/>
                <w:sz w:val="20"/>
                <w:szCs w:val="24"/>
              </w:rPr>
              <w:t>项目总投资70万元，申请中央扶持村集体经济发展补助资金70万元，联合社通过水赞（重庆）饮品有限公司新建饮用桶装水加工生产线一条。</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德隆镇陶坪村</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widowControl/>
              <w:snapToGrid w:val="0"/>
              <w:ind w:left="-54" w:leftChars="-17" w:right="-58" w:rightChars="-18"/>
              <w:rPr>
                <w:color w:val="000000"/>
                <w:kern w:val="0"/>
                <w:sz w:val="20"/>
                <w:szCs w:val="24"/>
              </w:rPr>
            </w:pPr>
            <w:r>
              <w:rPr>
                <w:color w:val="000000"/>
                <w:kern w:val="0"/>
                <w:sz w:val="20"/>
                <w:szCs w:val="24"/>
              </w:rPr>
              <w:t>实现集体经济收益5.8万元/年，带动农户务工增收40余万元（优先吸纳脱贫户务工，预计脱贫户收入2万元/年）。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633" w:type="dxa"/>
            <w:noWrap w:val="0"/>
            <w:vAlign w:val="center"/>
          </w:tcPr>
          <w:p>
            <w:pPr>
              <w:snapToGrid w:val="0"/>
              <w:ind w:left="-54" w:leftChars="-17" w:right="-58" w:rightChars="-18"/>
              <w:jc w:val="center"/>
              <w:rPr>
                <w:rFonts w:hint="eastAsia"/>
                <w:sz w:val="20"/>
                <w:szCs w:val="24"/>
              </w:rPr>
            </w:pPr>
            <w:r>
              <w:rPr>
                <w:rFonts w:hint="eastAsia"/>
                <w:sz w:val="20"/>
                <w:szCs w:val="24"/>
              </w:rPr>
              <w:t>10</w:t>
            </w:r>
          </w:p>
        </w:tc>
        <w:tc>
          <w:tcPr>
            <w:tcW w:w="945" w:type="dxa"/>
            <w:noWrap w:val="0"/>
            <w:vAlign w:val="center"/>
          </w:tcPr>
          <w:p>
            <w:pPr>
              <w:widowControl/>
              <w:snapToGrid w:val="0"/>
              <w:ind w:left="-54" w:leftChars="-17" w:right="-58" w:rightChars="-18"/>
              <w:jc w:val="center"/>
              <w:rPr>
                <w:rFonts w:hint="eastAsia"/>
                <w:color w:val="000000"/>
                <w:kern w:val="0"/>
                <w:sz w:val="20"/>
                <w:szCs w:val="24"/>
              </w:rPr>
            </w:pPr>
            <w:r>
              <w:rPr>
                <w:color w:val="000000"/>
                <w:kern w:val="0"/>
                <w:sz w:val="20"/>
                <w:szCs w:val="24"/>
              </w:rPr>
              <w:t>三泉镇</w:t>
            </w:r>
          </w:p>
          <w:p>
            <w:pPr>
              <w:widowControl/>
              <w:snapToGrid w:val="0"/>
              <w:ind w:left="-54" w:leftChars="-17" w:right="-58" w:rightChars="-18"/>
              <w:jc w:val="center"/>
              <w:rPr>
                <w:color w:val="000000"/>
                <w:kern w:val="0"/>
                <w:sz w:val="20"/>
                <w:szCs w:val="24"/>
              </w:rPr>
            </w:pPr>
            <w:r>
              <w:rPr>
                <w:color w:val="000000"/>
                <w:kern w:val="0"/>
                <w:sz w:val="20"/>
                <w:szCs w:val="24"/>
              </w:rPr>
              <w:t>白庙村</w:t>
            </w:r>
          </w:p>
        </w:tc>
        <w:tc>
          <w:tcPr>
            <w:tcW w:w="1575" w:type="dxa"/>
            <w:noWrap w:val="0"/>
            <w:vAlign w:val="center"/>
          </w:tcPr>
          <w:p>
            <w:pPr>
              <w:widowControl/>
              <w:snapToGrid w:val="0"/>
              <w:ind w:left="-54" w:leftChars="-17" w:right="-58" w:rightChars="-18"/>
              <w:rPr>
                <w:color w:val="000000"/>
                <w:kern w:val="0"/>
                <w:sz w:val="20"/>
                <w:szCs w:val="24"/>
              </w:rPr>
            </w:pPr>
            <w:r>
              <w:rPr>
                <w:color w:val="000000"/>
                <w:kern w:val="0"/>
                <w:sz w:val="20"/>
                <w:szCs w:val="24"/>
              </w:rPr>
              <w:t>2024年南川区三泉镇白庙村民宿接待中心建设项目</w:t>
            </w:r>
          </w:p>
        </w:tc>
        <w:tc>
          <w:tcPr>
            <w:tcW w:w="6195" w:type="dxa"/>
            <w:noWrap w:val="0"/>
            <w:vAlign w:val="center"/>
          </w:tcPr>
          <w:p>
            <w:pPr>
              <w:widowControl/>
              <w:snapToGrid w:val="0"/>
              <w:ind w:left="-54" w:leftChars="-17" w:right="-58" w:rightChars="-18"/>
              <w:jc w:val="left"/>
              <w:rPr>
                <w:color w:val="000000"/>
                <w:kern w:val="0"/>
                <w:sz w:val="20"/>
                <w:szCs w:val="24"/>
              </w:rPr>
            </w:pPr>
            <w:r>
              <w:rPr>
                <w:color w:val="000000"/>
                <w:kern w:val="0"/>
                <w:sz w:val="20"/>
                <w:szCs w:val="24"/>
              </w:rPr>
              <w:t>项目总投资110万元，申请中央扶持村级集体经济发展补助资金70万元。改建原便民服务中心900平方米为民宿接待中心（含附属基础设施及民宿接待设施设备）。</w:t>
            </w:r>
          </w:p>
        </w:tc>
        <w:tc>
          <w:tcPr>
            <w:tcW w:w="945"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三泉镇白庙村</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110</w:t>
            </w:r>
          </w:p>
        </w:tc>
        <w:tc>
          <w:tcPr>
            <w:tcW w:w="1050" w:type="dxa"/>
            <w:noWrap w:val="0"/>
            <w:vAlign w:val="center"/>
          </w:tcPr>
          <w:p>
            <w:pPr>
              <w:widowControl/>
              <w:snapToGrid w:val="0"/>
              <w:ind w:left="-54" w:leftChars="-17" w:right="-58" w:rightChars="-18"/>
              <w:jc w:val="center"/>
              <w:rPr>
                <w:color w:val="000000"/>
                <w:kern w:val="0"/>
                <w:sz w:val="20"/>
                <w:szCs w:val="24"/>
              </w:rPr>
            </w:pPr>
            <w:r>
              <w:rPr>
                <w:color w:val="000000"/>
                <w:kern w:val="0"/>
                <w:sz w:val="20"/>
                <w:szCs w:val="24"/>
              </w:rPr>
              <w:t>70</w:t>
            </w:r>
          </w:p>
        </w:tc>
        <w:tc>
          <w:tcPr>
            <w:tcW w:w="2393" w:type="dxa"/>
            <w:noWrap w:val="0"/>
            <w:vAlign w:val="center"/>
          </w:tcPr>
          <w:p>
            <w:pPr>
              <w:widowControl/>
              <w:snapToGrid w:val="0"/>
              <w:ind w:left="-54" w:leftChars="-17" w:right="-58" w:rightChars="-18"/>
              <w:rPr>
                <w:color w:val="000000"/>
                <w:kern w:val="0"/>
                <w:sz w:val="20"/>
                <w:szCs w:val="24"/>
              </w:rPr>
            </w:pPr>
            <w:r>
              <w:rPr>
                <w:color w:val="000000"/>
                <w:kern w:val="0"/>
                <w:sz w:val="20"/>
                <w:szCs w:val="24"/>
              </w:rPr>
              <w:t>集体收入5.6万元/年；农民务工收入5万元/年（优先吸纳脱贫户务工，预计脱贫户收入2万元/年）。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14332"/>
    <w:rsid w:val="3751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2024-02-02T03:07:00Z</dcterms:created>
  <dc:creator>Administrator</dc:creator>
  <cp:lastModifiedBy>Administrator</cp:lastModifiedBy>
  <dcterms:modified xsi:type="dcterms:W3CDTF">2024-02-02T03:08:37Z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