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南川区2023年农村产业融合发展用地项目库汇总表</w:t>
      </w:r>
    </w:p>
    <w:p>
      <w:pPr>
        <w:rPr>
          <w:rFonts w:hint="eastAsia" w:ascii="Times New Roman" w:hAnsi="方正仿宋_GBK" w:eastAsia="方正仿宋_GBK"/>
          <w:spacing w:val="-10"/>
          <w:sz w:val="32"/>
          <w:szCs w:val="32"/>
        </w:rPr>
      </w:pPr>
      <w:r>
        <w:rPr>
          <w:rFonts w:hint="eastAsia" w:ascii="方正楷体_GBK" w:hAnsi="宋体" w:eastAsia="方正楷体_GBK" w:cs="宋体"/>
          <w:color w:val="000000"/>
          <w:kern w:val="0"/>
          <w:sz w:val="24"/>
          <w:szCs w:val="24"/>
        </w:rPr>
        <w:t>乡镇、街道（盖章）：                    联系人：                电话：                   填报日期：      年     月    日</w:t>
      </w:r>
    </w:p>
    <w:tbl>
      <w:tblPr>
        <w:tblStyle w:val="3"/>
        <w:tblW w:w="14664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96"/>
        <w:gridCol w:w="1139"/>
        <w:gridCol w:w="1139"/>
        <w:gridCol w:w="1139"/>
        <w:gridCol w:w="1140"/>
        <w:gridCol w:w="1185"/>
        <w:gridCol w:w="883"/>
        <w:gridCol w:w="769"/>
        <w:gridCol w:w="924"/>
        <w:gridCol w:w="1198"/>
        <w:gridCol w:w="897"/>
        <w:gridCol w:w="898"/>
        <w:gridCol w:w="898"/>
        <w:gridCol w:w="5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项目类别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建设地点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实施单位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主要建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设内容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项目总投资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（万元）</w:t>
            </w:r>
          </w:p>
        </w:tc>
        <w:tc>
          <w:tcPr>
            <w:tcW w:w="37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用地规模（亩）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项目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必要性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利益联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结机制</w:t>
            </w:r>
          </w:p>
        </w:tc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绩效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目标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总规模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建设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用地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设施</w:t>
            </w:r>
          </w:p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农用地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8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left"/>
              <w:rPr>
                <w:rFonts w:hint="eastAsia" w:ascii="方正黑体_GBK" w:hAnsi="宋体" w:eastAsia="方正黑体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一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农旅融合型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其他用地分项表述xx亩。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-92" w:leftChars="-44" w:right="-71" w:rightChars="-34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二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农业加工型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三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接二连三型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四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全产业链型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五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</w:rPr>
              <w:t>其他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A2C91"/>
    <w:rsid w:val="0D95166B"/>
    <w:rsid w:val="1ECA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2024-01-25T08:23:00Z</dcterms:created>
  <dc:creator>Administrator</dc:creator>
  <cp:lastModifiedBy>Administrator</cp:lastModifiedBy>
  <dcterms:modified xsi:type="dcterms:W3CDTF">2024-01-25T08:31:50Z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