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6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南川区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年法律援助补贴发放情况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一</w:t>
      </w:r>
      <w:r>
        <w:rPr>
          <w:rFonts w:eastAsia="方正黑体_GBK"/>
          <w:sz w:val="32"/>
          <w:szCs w:val="32"/>
          <w:lang w:eastAsia="zh-CN"/>
        </w:rPr>
        <w:t>、</w:t>
      </w:r>
      <w:r>
        <w:rPr>
          <w:rFonts w:hint="eastAsia" w:eastAsia="方正黑体_GBK"/>
          <w:sz w:val="32"/>
          <w:szCs w:val="32"/>
          <w:lang w:eastAsia="zh-CN"/>
        </w:rPr>
        <w:t>公</w:t>
      </w:r>
      <w:r>
        <w:rPr>
          <w:rFonts w:eastAsia="方正黑体_GBK"/>
          <w:sz w:val="32"/>
          <w:szCs w:val="32"/>
          <w:lang w:eastAsia="zh-CN"/>
        </w:rPr>
        <w:t>开</w:t>
      </w:r>
      <w:r>
        <w:rPr>
          <w:rFonts w:hint="eastAsia" w:eastAsia="方正黑体_GBK"/>
          <w:sz w:val="32"/>
          <w:szCs w:val="32"/>
          <w:lang w:eastAsia="zh-CN"/>
        </w:rPr>
        <w:t>要素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一级事项</w:t>
      </w:r>
      <w:r>
        <w:rPr>
          <w:rFonts w:hint="eastAsia" w:eastAsia="方正仿宋_GBK"/>
          <w:sz w:val="32"/>
          <w:szCs w:val="32"/>
          <w:lang w:eastAsia="zh-CN"/>
        </w:rPr>
        <w:t>：行政给付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二级事项</w:t>
      </w:r>
      <w:r>
        <w:rPr>
          <w:rFonts w:hint="eastAsia" w:eastAsia="方正仿宋_GBK"/>
          <w:sz w:val="32"/>
          <w:szCs w:val="32"/>
          <w:lang w:eastAsia="zh-CN"/>
        </w:rPr>
        <w:t>：法律援助补贴发放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依据</w:t>
      </w:r>
      <w:r>
        <w:rPr>
          <w:rFonts w:hint="eastAsia" w:eastAsia="方正仿宋_GBK"/>
          <w:sz w:val="32"/>
          <w:szCs w:val="32"/>
          <w:lang w:eastAsia="zh-CN"/>
        </w:rPr>
        <w:t>：《中华人民共和国法律援助法》第十二条、第五十二条、第五十八条，《法律援助条例》第二十四条，《重庆市法律援助条例》第三十七条，《重庆市财政局重庆市司法局关于印发〈重庆市法律援助补贴办法〉的通知》（渝财行〔2020〕38号）。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程序</w:t>
      </w:r>
      <w:r>
        <w:rPr>
          <w:rFonts w:hint="eastAsia" w:eastAsia="方正仿宋_GBK"/>
          <w:sz w:val="32"/>
          <w:szCs w:val="32"/>
          <w:lang w:eastAsia="zh-CN"/>
        </w:rPr>
        <w:t>：（略）</w:t>
      </w:r>
    </w:p>
    <w:p>
      <w:pPr>
        <w:widowControl w:val="0"/>
        <w:spacing w:line="576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楷体_GBK"/>
          <w:sz w:val="32"/>
          <w:szCs w:val="32"/>
          <w:lang w:eastAsia="zh-CN"/>
        </w:rPr>
        <w:t>补贴发放情况</w:t>
      </w:r>
      <w:r>
        <w:rPr>
          <w:rFonts w:eastAsia="方正仿宋_GBK"/>
          <w:sz w:val="32"/>
          <w:szCs w:val="32"/>
          <w:lang w:eastAsia="zh-CN"/>
        </w:rPr>
        <w:t>：</w:t>
      </w:r>
      <w:r>
        <w:rPr>
          <w:rFonts w:hint="eastAsia" w:eastAsia="方正仿宋_GBK"/>
          <w:sz w:val="32"/>
          <w:szCs w:val="32"/>
          <w:lang w:eastAsia="zh-CN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sz w:val="32"/>
          <w:szCs w:val="32"/>
          <w:lang w:eastAsia="zh-CN"/>
        </w:rPr>
        <w:t>年法律援助案件结案</w:t>
      </w:r>
      <w:r>
        <w:rPr>
          <w:rFonts w:hint="eastAsia" w:eastAsia="方正仿宋_GBK"/>
          <w:sz w:val="32"/>
          <w:szCs w:val="32"/>
          <w:lang w:val="en-US" w:eastAsia="zh-CN"/>
        </w:rPr>
        <w:t>1128</w:t>
      </w:r>
      <w:r>
        <w:rPr>
          <w:rFonts w:hint="eastAsia" w:eastAsia="方正仿宋_GBK"/>
          <w:sz w:val="32"/>
          <w:szCs w:val="32"/>
          <w:lang w:eastAsia="zh-CN"/>
        </w:rPr>
        <w:t>件，发放法律援助案件补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eastAsia="zh-CN"/>
        </w:rPr>
        <w:t>贴合计：￥</w:t>
      </w:r>
      <w:r>
        <w:rPr>
          <w:rFonts w:hint="eastAsia" w:eastAsia="方正仿宋_GBK"/>
          <w:sz w:val="32"/>
          <w:szCs w:val="32"/>
          <w:lang w:val="en-US" w:eastAsia="zh-CN"/>
        </w:rPr>
        <w:t>1051920</w:t>
      </w:r>
      <w:r>
        <w:rPr>
          <w:rFonts w:hint="eastAsia" w:eastAsia="方正仿宋_GBK"/>
          <w:sz w:val="32"/>
          <w:szCs w:val="32"/>
          <w:lang w:eastAsia="zh-CN"/>
        </w:rPr>
        <w:t>元。</w:t>
      </w:r>
    </w:p>
    <w:p>
      <w:pPr>
        <w:widowControl w:val="0"/>
        <w:spacing w:line="576" w:lineRule="exact"/>
        <w:ind w:firstLine="640" w:firstLineChars="200"/>
        <w:jc w:val="both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2023年认罪认罚案件结案577件，发放认罪认罚补贴合计：</w:t>
      </w:r>
      <w:r>
        <w:rPr>
          <w:rFonts w:hint="eastAsia" w:eastAsia="方正仿宋_GBK"/>
          <w:sz w:val="32"/>
          <w:szCs w:val="32"/>
          <w:lang w:eastAsia="zh-CN"/>
        </w:rPr>
        <w:t>￥</w:t>
      </w:r>
      <w:r>
        <w:rPr>
          <w:rFonts w:hint="eastAsia" w:eastAsia="方正仿宋_GBK"/>
          <w:sz w:val="32"/>
          <w:szCs w:val="32"/>
          <w:lang w:val="en-US" w:eastAsia="zh-CN"/>
        </w:rPr>
        <w:t>50100元。</w:t>
      </w:r>
    </w:p>
    <w:p>
      <w:pPr>
        <w:widowControl w:val="0"/>
        <w:spacing w:line="576" w:lineRule="exact"/>
        <w:ind w:firstLine="640" w:firstLineChars="200"/>
        <w:jc w:val="both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监督电话</w:t>
      </w:r>
      <w:r>
        <w:rPr>
          <w:rFonts w:hint="eastAsia" w:eastAsia="方正仿宋_GBK"/>
          <w:sz w:val="32"/>
          <w:szCs w:val="32"/>
          <w:lang w:eastAsia="zh-CN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71991780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二、使用说明</w:t>
      </w:r>
    </w:p>
    <w:p>
      <w:pPr>
        <w:widowControl w:val="0"/>
        <w:spacing w:line="576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各区县根据工作需要，可以对</w:t>
      </w:r>
      <w:r>
        <w:rPr>
          <w:rFonts w:hint="eastAsia" w:eastAsia="方正仿宋_GBK"/>
          <w:sz w:val="32"/>
          <w:szCs w:val="32"/>
          <w:lang w:eastAsia="zh-CN"/>
        </w:rPr>
        <w:t>公</w:t>
      </w:r>
      <w:r>
        <w:rPr>
          <w:rFonts w:eastAsia="方正仿宋_GBK"/>
          <w:sz w:val="32"/>
          <w:szCs w:val="32"/>
          <w:lang w:eastAsia="zh-CN"/>
        </w:rPr>
        <w:t>开信息进一步细化。涉及姓名、电话、身份证号码等个人信息的，</w:t>
      </w:r>
      <w:r>
        <w:rPr>
          <w:rFonts w:hint="eastAsia" w:eastAsia="方正仿宋_GBK"/>
          <w:sz w:val="32"/>
          <w:szCs w:val="32"/>
          <w:lang w:eastAsia="zh-CN"/>
        </w:rPr>
        <w:t>要做去标识化处理。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N2FhNzA1YzY3N2ViYmNhNzNmMWY4MjU2Nzg4ZGEifQ=="/>
  </w:docVars>
  <w:rsids>
    <w:rsidRoot w:val="2A713802"/>
    <w:rsid w:val="11F644D8"/>
    <w:rsid w:val="193A3CCC"/>
    <w:rsid w:val="2A713802"/>
    <w:rsid w:val="401F1265"/>
    <w:rsid w:val="423075BC"/>
    <w:rsid w:val="608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szCs w:val="22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2021-12-10T02:11:00Z</dcterms:created>
  <dc:creator>LJ</dc:creator>
  <cp:lastModifiedBy>司法局系统管理员[sfj]</cp:lastModifiedBy>
  <cp:lastPrinted>2023-12-27T00:38:00Z</cp:lastPrinted>
  <dcterms:modified xsi:type="dcterms:W3CDTF">2024-01-29T08:37:09Z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671AC8AD9A26444C8AA10ABCC8F61CEF_13</vt:lpwstr>
  </property>
</Properties>
</file>