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80" w:lineRule="exact"/>
        <w:ind w:right="0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pacing w:val="-4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8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  <w:t>南川区2022年、2023年县域商业建设行动调整项目第一批验收结果及支持资金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8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  <w:t>公示表</w:t>
      </w:r>
      <w:bookmarkStart w:id="0" w:name="_GoBack"/>
      <w:bookmarkEnd w:id="0"/>
    </w:p>
    <w:tbl>
      <w:tblPr>
        <w:tblStyle w:val="4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230"/>
        <w:gridCol w:w="2475"/>
        <w:gridCol w:w="2456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480" w:firstLineChars="20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480" w:firstLineChars="20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</w:rPr>
              <w:t>实施单位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24"/>
                <w:szCs w:val="24"/>
              </w:rPr>
              <w:t>拟补助资金（万元）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  <w:t>丰必达农产品处理中心建设项目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eastAsia="zh-CN"/>
              </w:rPr>
              <w:t>丰必达农业服务有限公司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60" w:afterAutospacing="0" w:line="594" w:lineRule="exact"/>
              <w:ind w:left="0" w:leftChars="0" w:right="0" w:rightChars="0" w:firstLine="560" w:firstLineChars="200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333333"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 w:firstLine="280" w:firstLineChars="10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  <w:t>加贝食品农产品处理中心建设项目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8"/>
                <w:szCs w:val="28"/>
                <w:lang w:val="en-US" w:eastAsia="zh-CN" w:bidi="ar"/>
              </w:rPr>
              <w:t>加贝食品（重庆）有限公司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60" w:afterAutospacing="0" w:line="594" w:lineRule="exact"/>
              <w:ind w:left="0" w:leftChars="0" w:right="0" w:rightChars="0" w:firstLine="560" w:firstLineChars="200"/>
              <w:jc w:val="center"/>
              <w:rPr>
                <w:rFonts w:hint="default" w:ascii="Times New Roman" w:hAnsi="Times New Roman" w:eastAsia="方正小标宋_GBK" w:cs="Times New Roman"/>
                <w:b w:val="0"/>
                <w:bCs/>
                <w:color w:val="auto"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/>
                <w:color w:val="333333"/>
                <w:sz w:val="28"/>
                <w:szCs w:val="28"/>
                <w:lang w:val="en-US" w:eastAsia="zh-CN"/>
              </w:rPr>
              <w:t>81.93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87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 w:firstLine="280" w:firstLineChars="100"/>
              <w:jc w:val="both"/>
              <w:textAlignment w:val="center"/>
              <w:rPr>
                <w:rFonts w:hint="default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  <w:t>重庆合亨家禽屠宰有限责任公司农产品处理中心建设项目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right="0" w:rightChars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8"/>
                <w:szCs w:val="28"/>
                <w:lang w:val="en-US" w:eastAsia="zh-CN"/>
              </w:rPr>
              <w:t>重庆合亨家禽屠宰有限责任公司</w:t>
            </w:r>
          </w:p>
        </w:tc>
        <w:tc>
          <w:tcPr>
            <w:tcW w:w="24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94" w:lineRule="exact"/>
              <w:ind w:left="0" w:leftChars="0" w:right="0" w:rightChars="0" w:firstLine="56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default" w:ascii="Times New Roman" w:hAnsi="Times New Roman" w:eastAsia="宋体" w:cs="Times New Roman"/>
                <w:b w:val="0"/>
                <w:bCs/>
                <w:color w:val="333333"/>
                <w:sz w:val="28"/>
                <w:szCs w:val="28"/>
                <w:lang w:val="en-US" w:eastAsia="zh-CN"/>
              </w:rPr>
              <w:t>100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594" w:lineRule="exact"/>
        <w:ind w:left="0" w:right="0" w:firstLine="864" w:firstLineChars="200"/>
        <w:jc w:val="both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NDBkYWMxYWQ4MGQzMDc2ZDNlMWViMWM5NDk0MTEifQ=="/>
  </w:docVars>
  <w:rsids>
    <w:rsidRoot w:val="009A4C3F"/>
    <w:rsid w:val="009A4C3F"/>
    <w:rsid w:val="FF7CA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2024-09-24T10:56:00Z</dcterms:created>
  <dc:creator>露露</dc:creator>
  <cp:lastModifiedBy>user</cp:lastModifiedBy>
  <dcterms:modified xsi:type="dcterms:W3CDTF">2024-09-26T09:59:51Z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BAA9B9052E6748B0B2AE37522C7CBD6A_11</vt:lpwstr>
  </property>
</Properties>
</file>