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355" w:rsidRDefault="00B24706">
      <w:pPr>
        <w:widowControl/>
        <w:wordWrap w:val="0"/>
        <w:spacing w:line="360" w:lineRule="atLeast"/>
        <w:jc w:val="lef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附件</w:t>
      </w:r>
      <w:r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：</w:t>
      </w:r>
      <w:r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 </w:t>
      </w:r>
    </w:p>
    <w:p w:rsidR="00F23355" w:rsidRDefault="00F23355">
      <w:pPr>
        <w:widowControl/>
        <w:wordWrap w:val="0"/>
        <w:spacing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F23355" w:rsidRDefault="00B24706">
      <w:pPr>
        <w:widowControl/>
        <w:tabs>
          <w:tab w:val="left" w:pos="540"/>
        </w:tabs>
        <w:wordWrap w:val="0"/>
        <w:spacing w:line="360" w:lineRule="atLeast"/>
        <w:jc w:val="center"/>
        <w:rPr>
          <w:rFonts w:ascii="宋体" w:eastAsia="宋体" w:hAnsi="宋体" w:cs="宋体"/>
          <w:color w:val="333333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南川区综合统计报表制度</w:t>
      </w:r>
    </w:p>
    <w:p w:rsidR="00F23355" w:rsidRDefault="00B24706"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(</w:t>
      </w:r>
      <w:r>
        <w:rPr>
          <w:rFonts w:ascii="宋体" w:hAnsi="宋体" w:cs="宋体" w:hint="eastAsia"/>
          <w:b/>
          <w:bCs/>
          <w:kern w:val="0"/>
          <w:sz w:val="24"/>
        </w:rPr>
        <w:t>一</w:t>
      </w:r>
      <w:r>
        <w:rPr>
          <w:rFonts w:ascii="宋体" w:hAnsi="宋体" w:cs="宋体"/>
          <w:b/>
          <w:bCs/>
          <w:kern w:val="0"/>
          <w:sz w:val="24"/>
        </w:rPr>
        <w:t>)</w:t>
      </w:r>
      <w:r>
        <w:rPr>
          <w:rFonts w:ascii="宋体" w:hAnsi="宋体" w:cs="宋体" w:hint="eastAsia"/>
          <w:b/>
          <w:bCs/>
          <w:kern w:val="0"/>
          <w:sz w:val="24"/>
        </w:rPr>
        <w:t>调查目的</w:t>
      </w:r>
    </w:p>
    <w:p w:rsidR="00F23355" w:rsidRDefault="00B24706">
      <w:pPr>
        <w:widowControl/>
        <w:spacing w:line="400" w:lineRule="exact"/>
        <w:jc w:val="left"/>
        <w:rPr>
          <w:rFonts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  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为准确、及时、全面了解</w:t>
      </w:r>
      <w:r>
        <w:rPr>
          <w:rFonts w:hAnsi="宋体" w:cs="宋体" w:hint="eastAsia"/>
          <w:kern w:val="0"/>
          <w:sz w:val="24"/>
        </w:rPr>
        <w:t>南川区</w:t>
      </w:r>
      <w:r>
        <w:rPr>
          <w:rFonts w:hAnsi="宋体" w:cs="宋体"/>
          <w:kern w:val="0"/>
          <w:sz w:val="24"/>
        </w:rPr>
        <w:t>的国民经济和社会发展情况，为各级政府制定经济政策和规划、进行经济管理与调控提供依据，依照《中华人民共和国统计法》，制定本制度。</w:t>
      </w:r>
    </w:p>
    <w:p w:rsidR="00F23355" w:rsidRDefault="00B24706"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(</w:t>
      </w:r>
      <w:r>
        <w:rPr>
          <w:rFonts w:ascii="宋体" w:hAnsi="宋体" w:cs="宋体" w:hint="eastAsia"/>
          <w:b/>
          <w:bCs/>
          <w:kern w:val="0"/>
          <w:sz w:val="24"/>
        </w:rPr>
        <w:t>二</w:t>
      </w:r>
      <w:r>
        <w:rPr>
          <w:rFonts w:ascii="宋体" w:hAnsi="宋体" w:cs="宋体"/>
          <w:b/>
          <w:bCs/>
          <w:kern w:val="0"/>
          <w:sz w:val="24"/>
        </w:rPr>
        <w:t>)</w:t>
      </w:r>
      <w:r>
        <w:rPr>
          <w:rFonts w:ascii="宋体" w:hAnsi="宋体" w:cs="宋体" w:hint="eastAsia"/>
          <w:b/>
          <w:bCs/>
          <w:kern w:val="0"/>
          <w:sz w:val="24"/>
        </w:rPr>
        <w:t>调查内容</w:t>
      </w:r>
    </w:p>
    <w:p w:rsidR="00F23355" w:rsidRDefault="00B24706">
      <w:pPr>
        <w:widowControl/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   </w:t>
      </w:r>
      <w:r>
        <w:rPr>
          <w:rFonts w:ascii="宋体" w:hAnsi="宋体" w:cs="宋体" w:hint="eastAsia"/>
          <w:kern w:val="0"/>
          <w:sz w:val="24"/>
        </w:rPr>
        <w:t>本制度主要包括交通运输、金融、军人退役管理、人口与劳动力、综合经济、邮电通信、对外贸易、保险、教育、卫生、医保、资源环境、城市建设、水利、区级财政、社会保障、旅游等指标的调查。</w:t>
      </w:r>
    </w:p>
    <w:p w:rsidR="00F23355" w:rsidRDefault="00B24706"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(</w:t>
      </w:r>
      <w:r>
        <w:rPr>
          <w:rFonts w:ascii="宋体" w:hAnsi="宋体" w:cs="宋体" w:hint="eastAsia"/>
          <w:b/>
          <w:bCs/>
          <w:kern w:val="0"/>
          <w:sz w:val="24"/>
        </w:rPr>
        <w:t>三</w:t>
      </w:r>
      <w:r>
        <w:rPr>
          <w:rFonts w:ascii="宋体" w:hAnsi="宋体" w:cs="宋体"/>
          <w:b/>
          <w:bCs/>
          <w:kern w:val="0"/>
          <w:sz w:val="24"/>
        </w:rPr>
        <w:t>)</w:t>
      </w:r>
      <w:r>
        <w:rPr>
          <w:rFonts w:ascii="宋体" w:hAnsi="宋体" w:cs="宋体" w:hint="eastAsia"/>
          <w:b/>
          <w:bCs/>
          <w:kern w:val="0"/>
          <w:sz w:val="24"/>
        </w:rPr>
        <w:t>调查对象及范围</w:t>
      </w:r>
    </w:p>
    <w:p w:rsidR="00F23355" w:rsidRDefault="00B24706">
      <w:pPr>
        <w:widowControl/>
        <w:spacing w:line="400" w:lineRule="exact"/>
        <w:ind w:firstLine="6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调查对象及范围为南川区内区级部门以及市属行政、社会事业、经济活动的主管部门、单位（含邮政公司、电信公司、移动公司、联通公司）。</w:t>
      </w:r>
    </w:p>
    <w:p w:rsidR="00F23355" w:rsidRDefault="00B24706"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(</w:t>
      </w:r>
      <w:r>
        <w:rPr>
          <w:rFonts w:ascii="宋体" w:hAnsi="宋体" w:cs="宋体" w:hint="eastAsia"/>
          <w:b/>
          <w:bCs/>
          <w:kern w:val="0"/>
          <w:sz w:val="24"/>
        </w:rPr>
        <w:t>四</w:t>
      </w:r>
      <w:r>
        <w:rPr>
          <w:rFonts w:ascii="宋体" w:hAnsi="宋体" w:cs="宋体"/>
          <w:b/>
          <w:bCs/>
          <w:kern w:val="0"/>
          <w:sz w:val="24"/>
        </w:rPr>
        <w:t>)</w:t>
      </w:r>
      <w:r>
        <w:rPr>
          <w:rFonts w:ascii="宋体" w:hAnsi="宋体" w:cs="宋体" w:hint="eastAsia"/>
          <w:b/>
          <w:bCs/>
          <w:kern w:val="0"/>
          <w:sz w:val="24"/>
        </w:rPr>
        <w:t>调查方法</w:t>
      </w:r>
    </w:p>
    <w:p w:rsidR="00F23355" w:rsidRDefault="00B24706">
      <w:pPr>
        <w:widowControl/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   </w:t>
      </w:r>
      <w:r>
        <w:rPr>
          <w:rFonts w:ascii="宋体" w:hAnsi="宋体" w:cs="宋体" w:hint="eastAsia"/>
          <w:kern w:val="0"/>
          <w:sz w:val="24"/>
        </w:rPr>
        <w:t>本制度采用重点调查的方式，对南川区内相关机关企事业单位实施调查，数据来源于各单位行政记录。</w:t>
      </w:r>
    </w:p>
    <w:p w:rsidR="00F23355" w:rsidRDefault="00B24706">
      <w:pPr>
        <w:widowControl/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 xml:space="preserve">   </w:t>
      </w:r>
      <w:r>
        <w:rPr>
          <w:rFonts w:ascii="宋体" w:hAnsi="宋体" w:cs="宋体"/>
          <w:b/>
          <w:bCs/>
          <w:kern w:val="0"/>
          <w:sz w:val="24"/>
        </w:rPr>
        <w:t>(</w:t>
      </w:r>
      <w:r>
        <w:rPr>
          <w:rFonts w:ascii="宋体" w:hAnsi="宋体" w:cs="宋体" w:hint="eastAsia"/>
          <w:b/>
          <w:bCs/>
          <w:kern w:val="0"/>
          <w:sz w:val="24"/>
        </w:rPr>
        <w:t>五</w:t>
      </w:r>
      <w:r>
        <w:rPr>
          <w:rFonts w:ascii="宋体" w:hAnsi="宋体" w:cs="宋体"/>
          <w:b/>
          <w:bCs/>
          <w:kern w:val="0"/>
          <w:sz w:val="24"/>
        </w:rPr>
        <w:t>)</w:t>
      </w:r>
      <w:r>
        <w:rPr>
          <w:rFonts w:ascii="宋体" w:hAnsi="宋体" w:cs="宋体" w:hint="eastAsia"/>
          <w:b/>
          <w:bCs/>
          <w:kern w:val="0"/>
          <w:sz w:val="24"/>
        </w:rPr>
        <w:t>组织方式</w:t>
      </w:r>
    </w:p>
    <w:p w:rsidR="00F23355" w:rsidRDefault="00B24706">
      <w:pPr>
        <w:widowControl/>
        <w:spacing w:line="400" w:lineRule="exact"/>
        <w:ind w:firstLine="6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本制度由南川区统计局组织实施，由综合科负责收集整理数据，数据由各调查对象通过邮件和加盖鲜章的纸质件形式报送。</w:t>
      </w:r>
    </w:p>
    <w:p w:rsidR="00F23355" w:rsidRDefault="00B24706"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(</w:t>
      </w:r>
      <w:r>
        <w:rPr>
          <w:rFonts w:ascii="宋体" w:hAnsi="宋体" w:cs="宋体" w:hint="eastAsia"/>
          <w:b/>
          <w:bCs/>
          <w:kern w:val="0"/>
          <w:sz w:val="24"/>
        </w:rPr>
        <w:t>六</w:t>
      </w:r>
      <w:r>
        <w:rPr>
          <w:rFonts w:ascii="宋体" w:hAnsi="宋体" w:cs="宋体"/>
          <w:b/>
          <w:bCs/>
          <w:kern w:val="0"/>
          <w:sz w:val="24"/>
        </w:rPr>
        <w:t>)</w:t>
      </w:r>
      <w:r>
        <w:rPr>
          <w:rFonts w:ascii="宋体" w:hAnsi="宋体" w:cs="宋体" w:hint="eastAsia"/>
          <w:b/>
          <w:bCs/>
          <w:kern w:val="0"/>
          <w:sz w:val="24"/>
        </w:rPr>
        <w:t>数据发布</w:t>
      </w:r>
    </w:p>
    <w:p w:rsidR="00F23355" w:rsidRPr="001D69D4" w:rsidRDefault="00B24706" w:rsidP="001D69D4">
      <w:pPr>
        <w:widowControl/>
        <w:spacing w:line="400" w:lineRule="exact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   </w:t>
      </w:r>
      <w:r>
        <w:rPr>
          <w:rFonts w:ascii="宋体" w:hAnsi="宋体" w:cs="宋体" w:hint="eastAsia"/>
          <w:kern w:val="0"/>
          <w:sz w:val="24"/>
        </w:rPr>
        <w:t>本制度调查结果中的内容，以《南川区统计公报》、《南川区统计年鉴》、《南川区领导干部手册》、《南川区统计月报》等方式向</w:t>
      </w:r>
      <w:r>
        <w:rPr>
          <w:rFonts w:ascii="宋体" w:hAnsi="宋体" w:cs="宋体" w:hint="eastAsia"/>
          <w:kern w:val="0"/>
          <w:sz w:val="24"/>
        </w:rPr>
        <w:t>社会公布。</w:t>
      </w:r>
      <w:bookmarkStart w:id="0" w:name="_GoBack"/>
      <w:bookmarkEnd w:id="0"/>
    </w:p>
    <w:sectPr w:rsidR="00F23355" w:rsidRPr="001D6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706" w:rsidRDefault="00B24706" w:rsidP="001D69D4">
      <w:r>
        <w:separator/>
      </w:r>
    </w:p>
  </w:endnote>
  <w:endnote w:type="continuationSeparator" w:id="0">
    <w:p w:rsidR="00B24706" w:rsidRDefault="00B24706" w:rsidP="001D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706" w:rsidRDefault="00B24706" w:rsidP="001D69D4">
      <w:r>
        <w:separator/>
      </w:r>
    </w:p>
  </w:footnote>
  <w:footnote w:type="continuationSeparator" w:id="0">
    <w:p w:rsidR="00B24706" w:rsidRDefault="00B24706" w:rsidP="001D6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3E79"/>
    <w:rsid w:val="001D69D4"/>
    <w:rsid w:val="00342CAA"/>
    <w:rsid w:val="004322CB"/>
    <w:rsid w:val="004A064D"/>
    <w:rsid w:val="004E61D5"/>
    <w:rsid w:val="004F5972"/>
    <w:rsid w:val="00600021"/>
    <w:rsid w:val="00A10678"/>
    <w:rsid w:val="00A75AB9"/>
    <w:rsid w:val="00B07590"/>
    <w:rsid w:val="00B24706"/>
    <w:rsid w:val="00B361F4"/>
    <w:rsid w:val="00D057E4"/>
    <w:rsid w:val="00D24E51"/>
    <w:rsid w:val="00D33E79"/>
    <w:rsid w:val="00D80810"/>
    <w:rsid w:val="00EE7C87"/>
    <w:rsid w:val="00F23355"/>
    <w:rsid w:val="00F75202"/>
    <w:rsid w:val="2E535367"/>
    <w:rsid w:val="3C9640BF"/>
    <w:rsid w:val="417F3CA0"/>
    <w:rsid w:val="6FA6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39FD62-47B3-400F-B1C8-D8EC8C21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409</Characters>
  <Application>Microsoft Office Word</Application>
  <DocSecurity>0</DocSecurity>
  <Lines>3</Lines>
  <Paragraphs>1</Paragraphs>
  <ScaleCrop>false</ScaleCrop>
  <Company>Microsoft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NCSTATS</cp:lastModifiedBy>
  <cp:revision>8</cp:revision>
  <dcterms:created xsi:type="dcterms:W3CDTF">2020-08-20T01:44:00Z</dcterms:created>
  <dcterms:modified xsi:type="dcterms:W3CDTF">2021-06-23T03:21:00Z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