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4" w:lineRule="exact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附件1</w:t>
      </w:r>
      <w:r>
        <w:rPr>
          <w:rFonts w:hint="eastAsia" w:eastAsia="方正黑体_GBK"/>
          <w:sz w:val="32"/>
          <w:szCs w:val="32"/>
        </w:rPr>
        <w:t>0</w:t>
      </w:r>
    </w:p>
    <w:p>
      <w:pPr>
        <w:pStyle w:val="2"/>
      </w:pPr>
    </w:p>
    <w:p>
      <w:pPr>
        <w:snapToGrid w:val="0"/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2022年度重庆市随机监督抽查工作</w:t>
      </w:r>
    </w:p>
    <w:p>
      <w:pPr>
        <w:snapToGrid w:val="0"/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满意度调查工作方案</w:t>
      </w:r>
    </w:p>
    <w:p>
      <w:pPr>
        <w:spacing w:line="560" w:lineRule="exact"/>
        <w:rPr>
          <w:rFonts w:eastAsia="方正黑体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一、调查内容</w:t>
      </w:r>
    </w:p>
    <w:p>
      <w:pPr>
        <w:pStyle w:val="2"/>
        <w:spacing w:line="560" w:lineRule="exact"/>
        <w:ind w:firstLine="640" w:firstLineChars="200"/>
        <w:rPr>
          <w:rFonts w:eastAsia="方正仿宋_GBK"/>
        </w:rPr>
      </w:pPr>
      <w:r>
        <w:rPr>
          <w:rFonts w:eastAsia="方正仿宋_GBK"/>
          <w:sz w:val="32"/>
          <w:szCs w:val="24"/>
        </w:rPr>
        <w:t>2022年度国家随机监督抽查工作开展情况。</w:t>
      </w:r>
    </w:p>
    <w:p>
      <w:pPr>
        <w:pStyle w:val="2"/>
        <w:spacing w:line="56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二、调查对象</w:t>
      </w:r>
    </w:p>
    <w:p>
      <w:pPr>
        <w:pStyle w:val="3"/>
        <w:spacing w:line="560" w:lineRule="exact"/>
        <w:ind w:left="0" w:firstLine="640" w:firstLineChars="200"/>
        <w:rPr>
          <w:rFonts w:eastAsia="方正仿宋_GBK"/>
        </w:rPr>
      </w:pPr>
      <w:r>
        <w:rPr>
          <w:rFonts w:eastAsia="方正仿宋_GBK"/>
          <w:sz w:val="32"/>
        </w:rPr>
        <w:t>2022年度国家随机监督抽查任务清单监管对象。</w:t>
      </w:r>
    </w:p>
    <w:p>
      <w:pPr>
        <w:pStyle w:val="3"/>
        <w:spacing w:line="560" w:lineRule="exact"/>
        <w:ind w:left="0"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三、调查方法</w:t>
      </w:r>
    </w:p>
    <w:p>
      <w:pPr>
        <w:spacing w:line="560" w:lineRule="exact"/>
        <w:rPr>
          <w:rFonts w:eastAsia="方正仿宋_GBK"/>
        </w:rPr>
      </w:pPr>
      <w:r>
        <w:rPr>
          <w:rFonts w:eastAsia="方正黑体_GBK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</w:rPr>
        <w:t xml:space="preserve"> 采取整群随机抽样方法，抽取辖区内6%的2022年</w:t>
      </w:r>
      <w:r>
        <w:rPr>
          <w:rFonts w:eastAsia="方正仿宋_GBK"/>
          <w:sz w:val="32"/>
          <w:szCs w:val="32"/>
        </w:rPr>
        <w:t>度国家随机监督抽查工作任务清单中的监管对象（调查对象应涵盖所有专业）和10个以上群众样本，进行问卷调查（附表1）。</w:t>
      </w:r>
    </w:p>
    <w:p>
      <w:pPr>
        <w:pStyle w:val="4"/>
        <w:spacing w:line="560" w:lineRule="exact"/>
        <w:ind w:firstLine="640" w:firstLineChars="200"/>
        <w:rPr>
          <w:rFonts w:ascii="Times New Roman" w:hAnsi="Times New Roman" w:eastAsia="方正仿宋_GBK"/>
          <w:kern w:val="2"/>
          <w:sz w:val="32"/>
          <w:szCs w:val="32"/>
          <w:lang w:val="en-US"/>
        </w:rPr>
      </w:pPr>
      <w:r>
        <w:rPr>
          <w:rFonts w:ascii="Times New Roman" w:hAnsi="Times New Roman" w:eastAsia="方正黑体_GBK"/>
          <w:sz w:val="32"/>
          <w:szCs w:val="32"/>
        </w:rPr>
        <w:t>四、工作要求</w:t>
      </w:r>
      <w:r>
        <w:rPr>
          <w:rFonts w:ascii="Times New Roman" w:hAnsi="Times New Roman" w:eastAsia="方正黑体_GBK"/>
          <w:sz w:val="32"/>
          <w:szCs w:val="32"/>
        </w:rPr>
        <w:br w:type="textWrapping"/>
      </w:r>
      <w:r>
        <w:rPr>
          <w:rFonts w:ascii="Times New Roman" w:hAnsi="Times New Roman" w:eastAsia="方正仿宋_GBK"/>
          <w:sz w:val="32"/>
          <w:szCs w:val="24"/>
          <w:lang w:val="en-US"/>
        </w:rPr>
        <w:t xml:space="preserve">    （一）</w:t>
      </w:r>
      <w:r>
        <w:rPr>
          <w:rFonts w:ascii="Times New Roman" w:hAnsi="Times New Roman" w:eastAsia="方正仿宋_GBK"/>
          <w:kern w:val="2"/>
          <w:sz w:val="32"/>
          <w:szCs w:val="32"/>
          <w:lang w:val="en-US"/>
        </w:rPr>
        <w:t>应坚持“公平、公正、公开”的原则，组织开展重庆市随机监督抽查工作满意度调查。促进“双随机、一公开”对发现的相关问题、线索及时进行通报、协查，提高监管时效性，有效解决人民群众的闹心事、烦心事，推进依法行政，维护人民健康，不断增强人民群众的获得感幸福感。</w:t>
      </w:r>
    </w:p>
    <w:p>
      <w:pPr>
        <w:pStyle w:val="4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（二）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区卫生健康</w:t>
      </w:r>
      <w:r>
        <w:rPr>
          <w:rFonts w:ascii="Times New Roman" w:hAnsi="Times New Roman" w:eastAsia="方正仿宋_GBK"/>
          <w:sz w:val="32"/>
          <w:szCs w:val="32"/>
        </w:rPr>
        <w:t>执法</w:t>
      </w:r>
      <w:r>
        <w:rPr>
          <w:rFonts w:hint="eastAsia" w:ascii="Times New Roman" w:hAnsi="Times New Roman" w:eastAsia="方正仿宋_GBK"/>
          <w:sz w:val="32"/>
          <w:szCs w:val="32"/>
        </w:rPr>
        <w:t>支</w:t>
      </w:r>
      <w:r>
        <w:rPr>
          <w:rFonts w:ascii="Times New Roman" w:hAnsi="Times New Roman" w:eastAsia="方正仿宋_GBK"/>
          <w:sz w:val="32"/>
          <w:szCs w:val="32"/>
        </w:rPr>
        <w:t>队于1</w:t>
      </w:r>
      <w:r>
        <w:rPr>
          <w:rFonts w:ascii="Times New Roman" w:hAnsi="Times New Roman" w:eastAsia="方正仿宋_GBK"/>
          <w:sz w:val="32"/>
          <w:szCs w:val="32"/>
          <w:lang w:val="en-US"/>
        </w:rPr>
        <w:t>1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  <w:lang w:val="en-US"/>
        </w:rPr>
        <w:t>18</w:t>
      </w:r>
      <w:r>
        <w:rPr>
          <w:rFonts w:ascii="Times New Roman" w:hAnsi="Times New Roman" w:eastAsia="方正仿宋_GBK"/>
          <w:sz w:val="32"/>
          <w:szCs w:val="32"/>
        </w:rPr>
        <w:t>日前</w:t>
      </w:r>
      <w:r>
        <w:rPr>
          <w:rFonts w:ascii="Times New Roman" w:hAnsi="Times New Roman" w:eastAsia="方正仿宋_GBK"/>
          <w:sz w:val="32"/>
          <w:szCs w:val="32"/>
          <w:lang w:val="en-US"/>
        </w:rPr>
        <w:t>通过邮寄方式将</w:t>
      </w:r>
      <w:r>
        <w:rPr>
          <w:rFonts w:ascii="Times New Roman" w:hAnsi="Times New Roman" w:eastAsia="方正仿宋_GBK"/>
          <w:sz w:val="32"/>
          <w:szCs w:val="32"/>
        </w:rPr>
        <w:t>重庆市卫生健康监督执法群众满意度问卷调查汇总表（附表2）</w:t>
      </w:r>
      <w:r>
        <w:rPr>
          <w:rFonts w:ascii="Times New Roman" w:hAnsi="Times New Roman" w:eastAsia="方正仿宋_GBK"/>
          <w:sz w:val="32"/>
          <w:szCs w:val="32"/>
          <w:lang w:val="en-US"/>
        </w:rPr>
        <w:t>报送</w:t>
      </w:r>
      <w:r>
        <w:rPr>
          <w:rFonts w:ascii="Times New Roman" w:hAnsi="Times New Roman" w:eastAsia="方正仿宋_GBK"/>
          <w:sz w:val="32"/>
          <w:szCs w:val="32"/>
        </w:rPr>
        <w:t>市卫生健康执法总队。</w:t>
      </w:r>
    </w:p>
    <w:p>
      <w:pPr>
        <w:spacing w:line="594" w:lineRule="exact"/>
        <w:rPr>
          <w:rFonts w:eastAsia="方正黑体_GBK"/>
          <w:sz w:val="32"/>
          <w:szCs w:val="32"/>
        </w:rPr>
      </w:pPr>
    </w:p>
    <w:p>
      <w:pPr>
        <w:pStyle w:val="2"/>
        <w:rPr>
          <w:rFonts w:eastAsia="方正黑体_GBK"/>
          <w:sz w:val="32"/>
          <w:szCs w:val="32"/>
        </w:rPr>
      </w:pPr>
    </w:p>
    <w:p>
      <w:pPr>
        <w:widowControl/>
        <w:spacing w:line="594" w:lineRule="exact"/>
        <w:ind w:firstLine="640" w:firstLineChars="200"/>
        <w:jc w:val="left"/>
        <w:rPr>
          <w:rFonts w:eastAsia="方正仿宋_GBK"/>
          <w:spacing w:val="-6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附表:1. </w:t>
      </w:r>
      <w:r>
        <w:rPr>
          <w:rFonts w:eastAsia="方正仿宋_GBK"/>
          <w:spacing w:val="-6"/>
          <w:sz w:val="32"/>
          <w:szCs w:val="32"/>
        </w:rPr>
        <w:t>202</w:t>
      </w:r>
      <w:r>
        <w:rPr>
          <w:rFonts w:hint="eastAsia" w:eastAsia="方正仿宋_GBK"/>
          <w:spacing w:val="-6"/>
          <w:sz w:val="32"/>
          <w:szCs w:val="32"/>
        </w:rPr>
        <w:t>2</w:t>
      </w:r>
      <w:r>
        <w:rPr>
          <w:rFonts w:eastAsia="方正仿宋_GBK"/>
          <w:spacing w:val="-6"/>
          <w:sz w:val="32"/>
          <w:szCs w:val="32"/>
        </w:rPr>
        <w:t>年度重庆市</w:t>
      </w:r>
      <w:r>
        <w:rPr>
          <w:rFonts w:eastAsia="方正仿宋_GBK"/>
          <w:spacing w:val="-6"/>
          <w:kern w:val="0"/>
          <w:sz w:val="32"/>
          <w:szCs w:val="32"/>
          <w:lang w:bidi="ar"/>
        </w:rPr>
        <w:t>随机监督抽查</w:t>
      </w:r>
      <w:r>
        <w:rPr>
          <w:rFonts w:eastAsia="方正仿宋_GBK"/>
          <w:spacing w:val="-6"/>
          <w:sz w:val="32"/>
          <w:szCs w:val="32"/>
        </w:rPr>
        <w:t>群众满意度问卷调查表</w:t>
      </w:r>
    </w:p>
    <w:p>
      <w:pPr>
        <w:widowControl/>
        <w:spacing w:line="594" w:lineRule="exact"/>
        <w:ind w:left="1596" w:leftChars="608" w:hanging="320" w:hangingChars="100"/>
        <w:jc w:val="left"/>
        <w:rPr>
          <w:rFonts w:eastAsia="方正仿宋_GBK"/>
          <w:spacing w:val="-6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2. </w:t>
      </w:r>
      <w:r>
        <w:rPr>
          <w:rFonts w:eastAsia="方正仿宋_GBK"/>
          <w:spacing w:val="-6"/>
          <w:sz w:val="32"/>
          <w:szCs w:val="32"/>
        </w:rPr>
        <w:t>202</w:t>
      </w:r>
      <w:r>
        <w:rPr>
          <w:rFonts w:hint="eastAsia" w:eastAsia="方正仿宋_GBK"/>
          <w:spacing w:val="-6"/>
          <w:sz w:val="32"/>
          <w:szCs w:val="32"/>
        </w:rPr>
        <w:t>2</w:t>
      </w:r>
      <w:r>
        <w:rPr>
          <w:rFonts w:eastAsia="方正仿宋_GBK"/>
          <w:spacing w:val="-6"/>
          <w:sz w:val="32"/>
          <w:szCs w:val="32"/>
        </w:rPr>
        <w:t>年度重庆市随机监督抽查群众满意度问卷调查汇总表</w:t>
      </w:r>
    </w:p>
    <w:p>
      <w:pPr>
        <w:spacing w:line="300" w:lineRule="exact"/>
        <w:ind w:firstLine="480" w:firstLineChars="200"/>
        <w:rPr>
          <w:rFonts w:eastAsia="方正仿宋_GBK"/>
          <w:sz w:val="24"/>
        </w:rPr>
      </w:pPr>
    </w:p>
    <w:p>
      <w:pPr>
        <w:pStyle w:val="3"/>
        <w:rPr>
          <w:rFonts w:eastAsia="方正黑体_GBK"/>
        </w:rPr>
        <w:sectPr>
          <w:pgSz w:w="11906" w:h="16838"/>
          <w:pgMar w:top="2098" w:right="1474" w:bottom="1984" w:left="1587" w:header="851" w:footer="1587" w:gutter="0"/>
          <w:pgNumType w:fmt="numberInDash"/>
          <w:cols w:space="720" w:num="1"/>
          <w:docGrid w:type="linesAndChars" w:linePitch="589" w:charSpace="121"/>
        </w:sectPr>
      </w:pPr>
    </w:p>
    <w:p>
      <w:pPr>
        <w:spacing w:line="594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附表1</w:t>
      </w:r>
    </w:p>
    <w:p>
      <w:pPr>
        <w:widowControl/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2022年度国家</w:t>
      </w:r>
      <w:r>
        <w:rPr>
          <w:rFonts w:eastAsia="方正小标宋_GBK"/>
          <w:kern w:val="0"/>
          <w:sz w:val="44"/>
          <w:szCs w:val="44"/>
          <w:lang w:bidi="ar"/>
        </w:rPr>
        <w:t>随机监督抽查</w:t>
      </w:r>
      <w:r>
        <w:rPr>
          <w:rFonts w:eastAsia="方正小标宋_GBK"/>
          <w:sz w:val="44"/>
          <w:szCs w:val="44"/>
        </w:rPr>
        <w:t>群众满意度问卷调查表</w:t>
      </w:r>
    </w:p>
    <w:p>
      <w:pPr>
        <w:spacing w:line="300" w:lineRule="exact"/>
        <w:ind w:firstLine="480" w:firstLineChars="200"/>
        <w:rPr>
          <w:rFonts w:eastAsia="方正仿宋_GBK"/>
          <w:sz w:val="24"/>
        </w:rPr>
      </w:pPr>
    </w:p>
    <w:tbl>
      <w:tblPr>
        <w:tblStyle w:val="5"/>
        <w:tblpPr w:leftFromText="180" w:rightFromText="180" w:vertAnchor="text" w:horzAnchor="page" w:tblpX="1257" w:tblpY="8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180"/>
        <w:gridCol w:w="3060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bCs/>
                <w:sz w:val="24"/>
              </w:rPr>
              <w:t>编号</w:t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bCs/>
                <w:sz w:val="24"/>
              </w:rPr>
              <w:t>调 查 内 容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bCs/>
                <w:sz w:val="24"/>
              </w:rPr>
              <w:t>选 择 项 目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bCs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监督执法机构有无公开办事制度、办事程序、办事指南和便民措施？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有（ ）无（ ）不知道（ ）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监督执法机构投诉渠道是否通畅？投诉处理结果是否即时回复？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是（ ）否（ ）不知道（ ）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执法人员在监督执法时是否着装规范并主动出示证件？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是（ ）否（ ）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执法人员有无对管理相对人态度冷漠生硬、语言粗鲁、颐指气使；对群众的要求置之不理、敷衍塞责，设障刁难？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有（ ）无（ ）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执法人员有无对承担的工作推诿拖沓或者互相推诿，超过规定时限或承诺时限不办结？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有（ ）无（ ）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执法人员有无酒后执法、野蛮执法，刁难和报复管理相对人？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有（ ）无（ ）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7</w:t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执法人员有无以执法、抽检为名变相收费、罚款？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有（ ）无（ ）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执法人员有无向管理相对人搭售物品，获取利益？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有（ ）无（ ）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9</w:t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执法人员有无在管理相对单位担任顾问或兼职，与管理相对人建立经济关系？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有（ ）无（ ）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10</w:t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执法人员有无吃、拿、卡、要、报等违纪违法违规行为？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有（ ）无（ ）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11</w:t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执法人员有无参加影响执行公务的宴请活动？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有（ ）无（ ）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12</w:t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对卫生健康监督执法工作整体情况是否满意？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是（ ）否（ ）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意见和建议：</w:t>
            </w:r>
          </w:p>
        </w:tc>
      </w:tr>
    </w:tbl>
    <w:p>
      <w:pPr>
        <w:spacing w:line="300" w:lineRule="exact"/>
        <w:ind w:firstLine="480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4"/>
        </w:rPr>
        <w:t>为不断</w:t>
      </w:r>
      <w:r>
        <w:rPr>
          <w:rFonts w:eastAsia="方正仿宋_GBK"/>
          <w:kern w:val="0"/>
          <w:sz w:val="24"/>
        </w:rPr>
        <w:t>推进卫生健康监督执法工作依法、规范、</w:t>
      </w:r>
      <w:r>
        <w:rPr>
          <w:rFonts w:eastAsia="方正仿宋_GBK"/>
          <w:sz w:val="24"/>
        </w:rPr>
        <w:t>廉洁、</w:t>
      </w:r>
      <w:r>
        <w:rPr>
          <w:rFonts w:eastAsia="方正仿宋_GBK"/>
          <w:kern w:val="0"/>
          <w:sz w:val="24"/>
        </w:rPr>
        <w:t>高效开展</w:t>
      </w:r>
      <w:r>
        <w:rPr>
          <w:rFonts w:eastAsia="方正仿宋_GBK"/>
          <w:sz w:val="24"/>
        </w:rPr>
        <w:t>，特在2022</w:t>
      </w:r>
      <w:r>
        <w:rPr>
          <w:rFonts w:eastAsia="方正仿宋_GBK"/>
          <w:kern w:val="0"/>
          <w:sz w:val="24"/>
        </w:rPr>
        <w:t>年国家随机监督抽查项目工作</w:t>
      </w:r>
      <w:r>
        <w:rPr>
          <w:rFonts w:eastAsia="方正仿宋_GBK"/>
          <w:sz w:val="24"/>
        </w:rPr>
        <w:t>中开展群众满意度问卷调查，倾听您对卫生健康监督执法工作的意见和建议，请在选择的项目中打</w:t>
      </w:r>
      <w:r>
        <w:rPr>
          <w:rFonts w:eastAsia="方正仿宋_GBK"/>
          <w:sz w:val="28"/>
          <w:szCs w:val="28"/>
        </w:rPr>
        <w:t>“√”。谢谢！</w:t>
      </w:r>
    </w:p>
    <w:p>
      <w:pPr>
        <w:spacing w:line="300" w:lineRule="exact"/>
        <w:ind w:left="10080" w:hanging="10080" w:hangingChars="36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 xml:space="preserve">                                                             重庆市卫生健康委员会</w:t>
      </w:r>
    </w:p>
    <w:p>
      <w:pPr>
        <w:tabs>
          <w:tab w:val="left" w:pos="3093"/>
        </w:tabs>
        <w:spacing w:line="300" w:lineRule="exact"/>
        <w:rPr>
          <w:rFonts w:eastAsia="方正黑体_GBK"/>
          <w:sz w:val="32"/>
          <w:szCs w:val="32"/>
        </w:rPr>
      </w:pPr>
    </w:p>
    <w:p>
      <w:pPr>
        <w:pStyle w:val="2"/>
        <w:rPr>
          <w:rFonts w:eastAsia="方正黑体_GBK"/>
          <w:sz w:val="32"/>
          <w:szCs w:val="32"/>
        </w:rPr>
      </w:pPr>
    </w:p>
    <w:p>
      <w:pPr>
        <w:pStyle w:val="3"/>
      </w:pPr>
    </w:p>
    <w:p>
      <w:pPr>
        <w:tabs>
          <w:tab w:val="left" w:pos="3093"/>
        </w:tabs>
        <w:spacing w:line="300" w:lineRule="exact"/>
        <w:rPr>
          <w:rFonts w:eastAsia="方正黑体_GBK"/>
          <w:sz w:val="32"/>
          <w:szCs w:val="32"/>
        </w:rPr>
      </w:pPr>
    </w:p>
    <w:p>
      <w:pPr>
        <w:tabs>
          <w:tab w:val="left" w:pos="3093"/>
        </w:tabs>
        <w:spacing w:line="300" w:lineRule="exact"/>
        <w:rPr>
          <w:rFonts w:eastAsia="方正黑体_GBK"/>
          <w:sz w:val="32"/>
          <w:szCs w:val="32"/>
        </w:rPr>
      </w:pPr>
    </w:p>
    <w:p>
      <w:pPr>
        <w:tabs>
          <w:tab w:val="left" w:pos="3093"/>
        </w:tabs>
        <w:spacing w:line="300" w:lineRule="exact"/>
        <w:rPr>
          <w:rFonts w:eastAsia="方正黑体_GBK"/>
          <w:sz w:val="32"/>
          <w:szCs w:val="32"/>
        </w:rPr>
      </w:pPr>
    </w:p>
    <w:p>
      <w:pPr>
        <w:tabs>
          <w:tab w:val="left" w:pos="3093"/>
        </w:tabs>
        <w:spacing w:line="30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附表2</w:t>
      </w: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2022年度国家</w:t>
      </w:r>
      <w:r>
        <w:rPr>
          <w:rFonts w:eastAsia="方正小标宋_GBK"/>
          <w:kern w:val="0"/>
          <w:sz w:val="44"/>
          <w:szCs w:val="44"/>
          <w:lang w:bidi="ar"/>
        </w:rPr>
        <w:t>随机监督抽查</w:t>
      </w:r>
      <w:r>
        <w:rPr>
          <w:rFonts w:eastAsia="方正小标宋_GBK"/>
          <w:sz w:val="44"/>
          <w:szCs w:val="44"/>
        </w:rPr>
        <w:t>群众满意度问卷调查汇总表</w:t>
      </w:r>
    </w:p>
    <w:p>
      <w:pPr>
        <w:spacing w:line="300" w:lineRule="exact"/>
        <w:rPr>
          <w:sz w:val="28"/>
          <w:szCs w:val="28"/>
        </w:rPr>
      </w:pPr>
    </w:p>
    <w:p>
      <w:pPr>
        <w:spacing w:line="300" w:lineRule="exact"/>
        <w:rPr>
          <w:rFonts w:eastAsia="方正仿宋_GBK"/>
          <w:sz w:val="28"/>
          <w:szCs w:val="28"/>
          <w:u w:val="single"/>
        </w:rPr>
      </w:pPr>
      <w:r>
        <w:rPr>
          <w:rFonts w:eastAsia="方正仿宋_GBK"/>
          <w:sz w:val="28"/>
          <w:szCs w:val="28"/>
        </w:rPr>
        <w:t>区县卫生健康委员会（盖章）：</w:t>
      </w:r>
      <w:r>
        <w:rPr>
          <w:rFonts w:eastAsia="方正仿宋_GBK"/>
          <w:sz w:val="28"/>
          <w:szCs w:val="28"/>
          <w:u w:val="single"/>
        </w:rPr>
        <w:t xml:space="preserve">                 </w:t>
      </w:r>
    </w:p>
    <w:tbl>
      <w:tblPr>
        <w:tblStyle w:val="5"/>
        <w:tblpPr w:leftFromText="180" w:rightFromText="180" w:vertAnchor="text" w:horzAnchor="margin" w:tblpXSpec="center" w:tblpY="9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379"/>
        <w:gridCol w:w="1494"/>
        <w:gridCol w:w="1300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bCs/>
                <w:sz w:val="24"/>
              </w:rPr>
              <w:t>编号</w:t>
            </w:r>
          </w:p>
        </w:tc>
        <w:tc>
          <w:tcPr>
            <w:tcW w:w="9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bCs/>
                <w:sz w:val="24"/>
              </w:rPr>
              <w:t>调 查 内 容</w:t>
            </w:r>
          </w:p>
        </w:tc>
        <w:tc>
          <w:tcPr>
            <w:tcW w:w="4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3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bCs/>
                <w:sz w:val="24"/>
              </w:rPr>
              <w:t>项  目  数</w:t>
            </w:r>
          </w:p>
          <w:p>
            <w:pPr>
              <w:spacing w:line="200" w:lineRule="exact"/>
              <w:rPr>
                <w:rFonts w:eastAsia="方正黑体_GBK"/>
                <w:bCs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监督执法机构有无公开办事制度、办事程序、办事指南和便民措施？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有（ 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无（ ）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不知道（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9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监督执法机构投诉渠道是否通畅？投诉处理结果是否即时回复？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是（ 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否（ ）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不知道（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9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执法人员在监督执法时是否着装规范并主动出示证件？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是（ 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否（ ）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9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执法人员有无对管理相对人态度冷漠生硬、语言粗鲁、颐指气使；对群众的要求置之不理、敷衍塞责，设障刁难？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有（ 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无（ ）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  <w:tc>
          <w:tcPr>
            <w:tcW w:w="9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执法人员有无对承担的工作推诿拖沓或者互相推诿，超过规定时限或承诺时限不办结？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有（ 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无（ ）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9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执法人员有无酒后执法、野蛮执法，刁难和报复管理相对人？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有（ 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无（ ）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7</w:t>
            </w:r>
          </w:p>
        </w:tc>
        <w:tc>
          <w:tcPr>
            <w:tcW w:w="9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执法人员有无以执法、抽检为名变相收费、罚款？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有（ 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无（ ）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</w:p>
        </w:tc>
        <w:tc>
          <w:tcPr>
            <w:tcW w:w="9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执法人员有无向管理相对人搭售物品，获取利益？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有（ 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无（ ）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9</w:t>
            </w:r>
          </w:p>
        </w:tc>
        <w:tc>
          <w:tcPr>
            <w:tcW w:w="9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执法人员有无在管理相对单位担任顾问或兼职，与管理相对人建立经济关系？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有（ 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无（ ）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10</w:t>
            </w:r>
          </w:p>
        </w:tc>
        <w:tc>
          <w:tcPr>
            <w:tcW w:w="9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执法人员有无吃、拿、卡、要、报等违纪违法违规行为？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有（ 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无（ ）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11</w:t>
            </w:r>
          </w:p>
        </w:tc>
        <w:tc>
          <w:tcPr>
            <w:tcW w:w="9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执法人员有无参加影响执行公务的宴请活动？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有（ 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无（ ）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12</w:t>
            </w:r>
          </w:p>
        </w:tc>
        <w:tc>
          <w:tcPr>
            <w:tcW w:w="9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对卫生健康监督执法工作整体情况是否满意？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是（ 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否（ ）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全区（县）共发出</w:t>
            </w:r>
            <w:r>
              <w:rPr>
                <w:rFonts w:eastAsia="方正仿宋_GBK"/>
                <w:sz w:val="24"/>
                <w:u w:val="single"/>
              </w:rPr>
              <w:t xml:space="preserve">      </w:t>
            </w:r>
            <w:r>
              <w:rPr>
                <w:rFonts w:eastAsia="方正仿宋_GBK"/>
                <w:sz w:val="24"/>
              </w:rPr>
              <w:t xml:space="preserve"> 份，收回 </w:t>
            </w:r>
            <w:r>
              <w:rPr>
                <w:rFonts w:eastAsia="方正仿宋_GBK"/>
                <w:sz w:val="24"/>
                <w:u w:val="single"/>
              </w:rPr>
              <w:t xml:space="preserve">     </w:t>
            </w:r>
            <w:r>
              <w:rPr>
                <w:rFonts w:eastAsia="方正仿宋_GBK"/>
                <w:sz w:val="24"/>
              </w:rPr>
              <w:t xml:space="preserve"> 份。</w:t>
            </w:r>
          </w:p>
        </w:tc>
      </w:tr>
    </w:tbl>
    <w:p>
      <w:pPr>
        <w:spacing w:line="300" w:lineRule="exact"/>
        <w:rPr>
          <w:rFonts w:eastAsia="方正仿宋_GBK"/>
          <w:b/>
          <w:sz w:val="28"/>
          <w:szCs w:val="28"/>
        </w:rPr>
      </w:pPr>
      <w:r>
        <w:rPr>
          <w:rFonts w:eastAsia="方正仿宋_GBK"/>
          <w:b/>
          <w:sz w:val="28"/>
          <w:szCs w:val="28"/>
        </w:rPr>
        <w:t>填表说明：“有”、“无”、“不知道”“、是”、“否”后的括号内填写该区县收回的所有满意度调查表中该项的总数。</w:t>
      </w:r>
    </w:p>
    <w:p>
      <w:pPr>
        <w:spacing w:line="300" w:lineRule="exact"/>
        <w:rPr>
          <w:rFonts w:eastAsia="方正仿宋_GBK"/>
          <w:sz w:val="28"/>
          <w:szCs w:val="28"/>
        </w:rPr>
      </w:pPr>
    </w:p>
    <w:p>
      <w:pPr>
        <w:spacing w:line="300" w:lineRule="exac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联系人：                  联系电话：                         填表时间：</w:t>
      </w:r>
    </w:p>
    <w:p/>
    <w:p>
      <w:pPr>
        <w:rPr>
          <w:rFonts w:hint="eastAsia"/>
        </w:rPr>
        <w:sectPr>
          <w:pgSz w:w="16838" w:h="11906" w:orient="landscape"/>
          <w:pgMar w:top="-540" w:right="720" w:bottom="522" w:left="720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000000"/>
    <w:rsid w:val="564F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Plain Text"/>
    <w:basedOn w:val="1"/>
    <w:qFormat/>
    <w:uiPriority w:val="0"/>
    <w:rPr>
      <w:rFonts w:ascii="宋体" w:hAnsi="Courier New" w:eastAsia="仿宋_GB2312"/>
      <w:kern w:val="0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2022-08-12T01:54:02Z</dcterms:created>
  <dc:creator>vivoBook 15</dc:creator>
  <cp:lastModifiedBy>壳儿</cp:lastModifiedBy>
  <dcterms:modified xsi:type="dcterms:W3CDTF">2022-08-12T01:54:51Z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83170F59F8894897AC2A441DBFCE3BBA</vt:lpwstr>
  </property>
</Properties>
</file>