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重庆市南川区卫生健康委员会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关于拟设置医疗机构的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20"/>
          <w:kern w:val="2"/>
          <w:sz w:val="44"/>
          <w:szCs w:val="44"/>
          <w:shd w:val="clear" w:fill="FFFFFF"/>
          <w:lang w:val="en-US" w:eastAsia="zh-CN" w:bidi="ar-SA"/>
        </w:rPr>
        <w:t>公示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20"/>
          <w:kern w:val="2"/>
          <w:sz w:val="44"/>
          <w:szCs w:val="44"/>
          <w:shd w:val="clear" w:fill="FFFFFF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近期，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重庆南川瑭佳综合门诊部有限责任公司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向我委申请，拟在“重庆市南川区西城街道办事处金佛大道258号（康田东郡）2幢1-9、2-（1-9）”设置</w:t>
      </w:r>
      <w:r>
        <w:rPr>
          <w:rFonts w:hint="eastAsia" w:eastAsia="仿宋_GB2312"/>
          <w:sz w:val="32"/>
          <w:szCs w:val="32"/>
          <w:lang w:val="en-US" w:eastAsia="zh-CN"/>
        </w:rPr>
        <w:t>重庆南川瑭佳综合门诊部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。根据《医疗机构管理条例》《重庆市医疗机构管理条例》《医疗机构管理条例实施细则》等相关规定，现将拟审批设置医疗机构基本情况公示如下：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5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设置主体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重庆南川瑭佳综合门诊部有限责任公司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医疗机构名称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重庆南川瑭佳综合门诊部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机构类别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综合门诊部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机构级别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无级别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机构地址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重庆市南川区西城街道办事处金佛大道258号（康田东郡）2幢1-9、2-（1-9）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所有制形式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经营性质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营利性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床位（牙椅）数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床位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张，牙椅0张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服务对象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诊疗科目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内科；外科；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中医科；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医学检验科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临床体液，血液专业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临床生化检验专业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临床免疫、血清学专业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；医学影像科（协议委托）：X线诊断科专业/超声诊断专业/心电诊断专业；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韦同礼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投资总额</w:t>
            </w:r>
          </w:p>
        </w:tc>
        <w:tc>
          <w:tcPr>
            <w:tcW w:w="591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万元人民币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以上内容在重庆市南川区卫生健康委员会官网（网址：http://www.cqnc.gov.cn/qzfbm_197/wsjkw/）和拟设置审批医疗机构执业地点进行公示，公示期为5个工作日（公示时间：2025年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日—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日）。如公示期内有不同意见，请与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委联系。凡以单位名义反映情况的材料要加盖公章，以个人名义反映情况的材料要具实名。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联系电话：023-71422169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邮寄地址：重庆市南川区西城街道隆化大道9号综合服务中心1号楼9层0968室。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邮编：408400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            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重庆市南川区卫生健康委员会               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 2025年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44E3E29-9ABD-48EF-B586-1E10B35A30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FF02A90-C9F0-4EC1-AAC0-6166216FD8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NWEyNDhlM2VmNmM0MDBmYzc0ZDk0ZTJiNzJjMTIifQ=="/>
  </w:docVars>
  <w:rsids>
    <w:rsidRoot w:val="00000000"/>
    <w:rsid w:val="02F532DB"/>
    <w:rsid w:val="03D635F3"/>
    <w:rsid w:val="09AC0B91"/>
    <w:rsid w:val="0CB3255B"/>
    <w:rsid w:val="15104999"/>
    <w:rsid w:val="186B709C"/>
    <w:rsid w:val="1AAF3E33"/>
    <w:rsid w:val="1F787894"/>
    <w:rsid w:val="1FA058AA"/>
    <w:rsid w:val="28053E2D"/>
    <w:rsid w:val="2AE15CD5"/>
    <w:rsid w:val="2FF24D4D"/>
    <w:rsid w:val="315D4083"/>
    <w:rsid w:val="3236639C"/>
    <w:rsid w:val="330B7D90"/>
    <w:rsid w:val="33632056"/>
    <w:rsid w:val="37E606B5"/>
    <w:rsid w:val="39775D6B"/>
    <w:rsid w:val="3C3131E3"/>
    <w:rsid w:val="44FF7619"/>
    <w:rsid w:val="46307A33"/>
    <w:rsid w:val="49A94C9A"/>
    <w:rsid w:val="4A75057B"/>
    <w:rsid w:val="4BE97671"/>
    <w:rsid w:val="4F927005"/>
    <w:rsid w:val="57D06B40"/>
    <w:rsid w:val="58560324"/>
    <w:rsid w:val="5E770CFC"/>
    <w:rsid w:val="614522FF"/>
    <w:rsid w:val="61BA4CBE"/>
    <w:rsid w:val="6A561222"/>
    <w:rsid w:val="6B5831EB"/>
    <w:rsid w:val="6F0A6427"/>
    <w:rsid w:val="745C6924"/>
    <w:rsid w:val="77206C26"/>
    <w:rsid w:val="77BF072D"/>
    <w:rsid w:val="78F87902"/>
    <w:rsid w:val="79356DE7"/>
    <w:rsid w:val="79C21B08"/>
    <w:rsid w:val="7B9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708</Characters>
  <Lines>0</Lines>
  <Paragraphs>0</Paragraphs>
  <TotalTime>57</TotalTime>
  <ScaleCrop>false</ScaleCrop>
  <LinksUpToDate>false</LinksUpToDate>
  <CharactersWithSpaces>732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2023-03-15T01:43:00Z</dcterms:created>
  <dc:creator>Administrator</dc:creator>
  <cp:lastModifiedBy>蒋红</cp:lastModifiedBy>
  <cp:lastPrinted>2025-10-27T02:29:00Z</cp:lastPrinted>
  <dcterms:modified xsi:type="dcterms:W3CDTF">2025-10-29T01:02:43Z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56E170BE57E6453FA1E20400D19D3EDC_13</vt:lpwstr>
  </property>
  <property fmtid="{D5CDD505-2E9C-101B-9397-08002B2CF9AE}" pid="4" name="KSOTemplateDocerSaveRecord">
    <vt:lpwstr>eyJoZGlkIjoiZjdlYjdiM2JlNmFiMjdmZjEzYjEwNDQzODg4ZTA2MWIiLCJ1c2VySWQiOiI2NDg0MTU4MjIifQ==</vt:lpwstr>
  </property>
</Properties>
</file>