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s="方正仿宋_GBK"/>
          <w:kern w:val="0"/>
          <w:sz w:val="32"/>
          <w:szCs w:val="32"/>
          <w:highlight w:val="none"/>
          <w:lang w:val="en-US" w:eastAsia="zh-CN" w:bidi="ar-SA"/>
        </w:rPr>
      </w:pPr>
      <w:r>
        <w:rPr>
          <w:rFonts w:hint="eastAsia" w:ascii="Times New Roman" w:hAnsi="Times New Roman" w:cs="方正仿宋_GBK"/>
          <w:kern w:val="0"/>
          <w:sz w:val="32"/>
          <w:szCs w:val="32"/>
          <w:highlight w:val="none"/>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2024年南川区职业卫生随机</w:t>
      </w:r>
      <w:r>
        <w:rPr>
          <w:rFonts w:hint="eastAsia" w:ascii="Times New Roman" w:hAnsi="Times New Roman" w:eastAsia="方正小标宋_GBK" w:cs="方正小标宋_GBK"/>
          <w:b w:val="0"/>
          <w:bCs/>
          <w:color w:val="auto"/>
          <w:sz w:val="44"/>
          <w:szCs w:val="44"/>
          <w:highlight w:val="none"/>
        </w:rPr>
        <w:t>抽查计划</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黑体_GBK" w:cs="方正黑体_GBK"/>
          <w:b w:val="0"/>
          <w:bCs w:val="0"/>
          <w:szCs w:val="21"/>
          <w:lang w:val="en-US" w:eastAsia="zh-CN"/>
        </w:rPr>
      </w:pPr>
    </w:p>
    <w:p>
      <w:pPr>
        <w:pStyle w:val="6"/>
        <w:keepNext w:val="0"/>
        <w:keepLines w:val="0"/>
        <w:pageBreakBefore w:val="0"/>
        <w:kinsoku/>
        <w:wordWrap/>
        <w:overflowPunct/>
        <w:topLinePunct w:val="0"/>
        <w:autoSpaceDE/>
        <w:autoSpaceDN/>
        <w:bidi w:val="0"/>
        <w:adjustRightInd/>
        <w:snapToGrid/>
        <w:spacing w:line="600" w:lineRule="exact"/>
        <w:ind w:firstLine="643"/>
        <w:jc w:val="left"/>
        <w:textAlignment w:val="auto"/>
        <w:rPr>
          <w:rFonts w:hint="eastAsia" w:ascii="Times New Roman" w:hAnsi="Times New Roman" w:eastAsia="方正黑体_GBK" w:cs="方正黑体_GBK"/>
          <w:b w:val="0"/>
          <w:bCs w:val="0"/>
          <w:szCs w:val="21"/>
          <w:lang w:val="en-US" w:eastAsia="zh-CN"/>
        </w:rPr>
      </w:pPr>
      <w:r>
        <w:rPr>
          <w:rFonts w:hint="eastAsia" w:ascii="Times New Roman" w:hAnsi="Times New Roman" w:eastAsia="方正黑体_GBK" w:cs="方正黑体_GBK"/>
          <w:b w:val="0"/>
          <w:bCs w:val="0"/>
          <w:sz w:val="32"/>
          <w:szCs w:val="32"/>
          <w:shd w:val="clear" w:color="auto" w:fill="FFFFFF"/>
          <w:lang w:eastAsia="zh-CN"/>
        </w:rPr>
        <w:t>一、工作任务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2312" w:cs="方正楷体_GB2312"/>
          <w:b w:val="0"/>
          <w:bCs w:val="0"/>
          <w:kern w:val="2"/>
          <w:sz w:val="32"/>
          <w:szCs w:val="32"/>
          <w:shd w:val="clear" w:color="auto" w:fill="FFFFFF"/>
          <w:lang w:val="en-US" w:eastAsia="zh-CN" w:bidi="ar-SA"/>
        </w:rPr>
      </w:pPr>
      <w:r>
        <w:rPr>
          <w:rFonts w:hint="eastAsia" w:ascii="Times New Roman" w:hAnsi="Times New Roman" w:eastAsia="方正楷体_GB2312" w:cs="方正楷体_GB2312"/>
          <w:b w:val="0"/>
          <w:bCs w:val="0"/>
          <w:kern w:val="2"/>
          <w:sz w:val="32"/>
          <w:szCs w:val="32"/>
          <w:shd w:val="clear" w:color="auto" w:fill="FFFFFF"/>
          <w:lang w:val="en-US" w:eastAsia="zh-CN" w:bidi="ar-SA"/>
        </w:rPr>
        <w:t>（一）职业病危害用人单位监督</w:t>
      </w:r>
    </w:p>
    <w:p>
      <w:pPr>
        <w:pStyle w:val="6"/>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val="0"/>
          <w:bCs w:val="0"/>
          <w:szCs w:val="21"/>
          <w:lang w:val="en-US" w:eastAsia="zh-CN"/>
        </w:rPr>
        <w:t xml:space="preserve"> </w:t>
      </w:r>
      <w:r>
        <w:rPr>
          <w:rFonts w:hint="eastAsia" w:ascii="Times New Roman" w:hAnsi="Times New Roman" w:eastAsia="方正仿宋_GBK" w:cs="方正仿宋_GBK"/>
          <w:b w:val="0"/>
          <w:bCs w:val="0"/>
          <w:sz w:val="32"/>
          <w:szCs w:val="32"/>
        </w:rPr>
        <w:t>1.检查对象：</w:t>
      </w:r>
      <w:r>
        <w:rPr>
          <w:rFonts w:hint="eastAsia" w:ascii="Times New Roman" w:hAnsi="Times New Roman" w:eastAsia="方正仿宋_GBK" w:cs="方正仿宋_GBK"/>
          <w:sz w:val="32"/>
          <w:szCs w:val="32"/>
        </w:rPr>
        <w:t>从职业病危害申报系统中采取抽查方式，检查辖区内职业病危害用人单位</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家（</w:t>
      </w:r>
      <w:r>
        <w:rPr>
          <w:rFonts w:hint="eastAsia" w:ascii="Times New Roman" w:hAnsi="Times New Roman" w:eastAsia="方正仿宋_GBK" w:cs="方正仿宋_GBK"/>
          <w:sz w:val="32"/>
          <w:szCs w:val="32"/>
          <w:lang w:val="en-US" w:eastAsia="zh-CN"/>
        </w:rPr>
        <w:t>含今年已经开展监督检查并已录入国家卫生健康监督信息报告系统的</w:t>
      </w:r>
      <w:r>
        <w:rPr>
          <w:rFonts w:hint="eastAsia" w:ascii="Times New Roman" w:hAnsi="Times New Roman" w:eastAsia="方正仿宋_GBK" w:cs="方正仿宋_GBK"/>
          <w:sz w:val="32"/>
          <w:szCs w:val="32"/>
        </w:rPr>
        <w:t>用人单位</w:t>
      </w:r>
      <w:r>
        <w:rPr>
          <w:rFonts w:hint="eastAsia" w:ascii="Times New Roman" w:hAnsi="Times New Roman" w:eastAsia="方正仿宋_GBK" w:cs="方正仿宋_GBK"/>
          <w:sz w:val="32"/>
          <w:szCs w:val="32"/>
          <w:lang w:val="en-US" w:eastAsia="zh-CN"/>
        </w:rPr>
        <w:t>数，其中</w:t>
      </w:r>
      <w:r>
        <w:rPr>
          <w:rFonts w:hint="eastAsia" w:ascii="Times New Roman" w:hAnsi="Times New Roman" w:eastAsia="方正仿宋_GBK" w:cs="方正仿宋_GBK"/>
          <w:sz w:val="32"/>
          <w:szCs w:val="32"/>
        </w:rPr>
        <w:t>辖区内</w:t>
      </w:r>
      <w:r>
        <w:rPr>
          <w:rFonts w:hint="eastAsia" w:ascii="Times New Roman" w:hAnsi="Times New Roman" w:eastAsia="方正仿宋_GBK" w:cs="方正仿宋_GBK"/>
          <w:sz w:val="32"/>
          <w:szCs w:val="32"/>
          <w:lang w:val="en-US" w:eastAsia="zh-CN"/>
        </w:rPr>
        <w:t>采矿</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化工和建材行业用人单位</w:t>
      </w:r>
      <w:r>
        <w:rPr>
          <w:rFonts w:hint="eastAsia" w:ascii="Times New Roman" w:hAnsi="Times New Roman" w:eastAsia="方正仿宋_GBK" w:cs="方正仿宋_GBK"/>
          <w:sz w:val="32"/>
          <w:szCs w:val="32"/>
        </w:rPr>
        <w:t>全覆盖</w:t>
      </w:r>
      <w:r>
        <w:rPr>
          <w:rFonts w:hint="eastAsia" w:ascii="Times New Roman" w:hAnsi="Times New Roman" w:eastAsia="方正仿宋_GBK" w:cs="方正仿宋_GBK"/>
          <w:sz w:val="32"/>
          <w:szCs w:val="32"/>
          <w:lang w:eastAsia="zh-CN"/>
        </w:rPr>
        <w:t>检</w:t>
      </w:r>
      <w:r>
        <w:rPr>
          <w:rFonts w:hint="eastAsia" w:ascii="Times New Roman" w:hAnsi="Times New Roman" w:eastAsia="方正仿宋_GBK" w:cs="方正仿宋_GBK"/>
          <w:sz w:val="32"/>
          <w:szCs w:val="32"/>
        </w:rPr>
        <w:t>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微软雅黑" w:cs="微软雅黑"/>
          <w:sz w:val="32"/>
          <w:szCs w:val="32"/>
          <w:lang w:val="en-US" w:eastAsia="zh-CN"/>
        </w:rPr>
      </w:pPr>
      <w:r>
        <w:rPr>
          <w:rFonts w:hint="eastAsia" w:ascii="Times New Roman" w:hAnsi="Times New Roman" w:eastAsia="方正仿宋_GBK" w:cs="Times New Roman"/>
          <w:b w:val="0"/>
          <w:bCs w:val="0"/>
          <w:kern w:val="2"/>
          <w:sz w:val="32"/>
          <w:szCs w:val="32"/>
          <w:shd w:val="clear" w:color="auto" w:fill="FFFFFF"/>
          <w:lang w:val="en-US" w:eastAsia="zh-CN" w:bidi="ar-SA"/>
        </w:rPr>
        <w:t>2.监督检查内容：</w:t>
      </w:r>
      <w:r>
        <w:rPr>
          <w:rFonts w:hint="default" w:ascii="Times New Roman" w:hAnsi="Times New Roman" w:eastAsia="方正仿宋_GBK" w:cs="Times New Roman"/>
          <w:sz w:val="32"/>
          <w:szCs w:val="32"/>
          <w:lang w:val="en-US" w:eastAsia="zh-CN"/>
        </w:rPr>
        <w:t>职业病防治管理组织和措施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职业卫生培训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建设项目职业病防护设施“三同时”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职业病危害项目申报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工作场所职业卫生管理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职业病危害警示和告知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劳动者职业健康监护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职业病病人和疑似职业病病人处置</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Cs w:val="21"/>
          <w:lang w:val="en-US" w:eastAsia="zh-CN"/>
        </w:rPr>
        <w:t xml:space="preserve"> </w:t>
      </w:r>
      <w:r>
        <w:rPr>
          <w:rFonts w:hint="eastAsia" w:ascii="Times New Roman" w:hAnsi="Times New Roman" w:eastAsia="微软雅黑" w:cs="微软雅黑"/>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2312" w:cs="方正楷体_GB2312"/>
          <w:b w:val="0"/>
          <w:bCs w:val="0"/>
          <w:kern w:val="2"/>
          <w:sz w:val="32"/>
          <w:szCs w:val="32"/>
          <w:shd w:val="clear" w:color="auto" w:fill="FFFFFF"/>
          <w:lang w:val="en-US" w:eastAsia="zh-CN" w:bidi="ar-SA"/>
        </w:rPr>
      </w:pPr>
      <w:r>
        <w:rPr>
          <w:rFonts w:hint="default" w:ascii="Times New Roman" w:hAnsi="Times New Roman" w:eastAsia="方正楷体_GB2312" w:cs="方正楷体_GB2312"/>
          <w:b w:val="0"/>
          <w:bCs w:val="0"/>
          <w:kern w:val="2"/>
          <w:sz w:val="32"/>
          <w:szCs w:val="32"/>
          <w:shd w:val="clear" w:color="auto" w:fill="FFFFFF"/>
          <w:lang w:val="en-US" w:eastAsia="zh-CN" w:bidi="ar-SA"/>
        </w:rPr>
        <w:t>（</w:t>
      </w:r>
      <w:r>
        <w:rPr>
          <w:rFonts w:hint="eastAsia" w:ascii="Times New Roman" w:hAnsi="Times New Roman" w:eastAsia="方正楷体_GB2312" w:cs="方正楷体_GB2312"/>
          <w:b w:val="0"/>
          <w:bCs w:val="0"/>
          <w:kern w:val="2"/>
          <w:sz w:val="32"/>
          <w:szCs w:val="32"/>
          <w:shd w:val="clear" w:color="auto" w:fill="FFFFFF"/>
          <w:lang w:val="en-US" w:eastAsia="zh-CN" w:bidi="ar-SA"/>
        </w:rPr>
        <w:t>二</w:t>
      </w:r>
      <w:r>
        <w:rPr>
          <w:rFonts w:hint="default" w:ascii="Times New Roman" w:hAnsi="Times New Roman" w:eastAsia="方正楷体_GB2312" w:cs="方正楷体_GB2312"/>
          <w:b w:val="0"/>
          <w:bCs w:val="0"/>
          <w:kern w:val="2"/>
          <w:sz w:val="32"/>
          <w:szCs w:val="32"/>
          <w:shd w:val="clear" w:color="auto" w:fill="FFFFFF"/>
          <w:lang w:val="en-US" w:eastAsia="zh-CN" w:bidi="ar-SA"/>
        </w:rPr>
        <w:t>）职业卫生技术服务机构监督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sz w:val="32"/>
          <w:szCs w:val="32"/>
        </w:rPr>
        <w:t>1.监督检查对象：</w:t>
      </w:r>
      <w:r>
        <w:rPr>
          <w:rFonts w:hint="default" w:ascii="Times New Roman" w:hAnsi="Times New Roman" w:eastAsia="方正仿宋_GBK" w:cs="Times New Roman"/>
          <w:color w:val="000000"/>
          <w:sz w:val="32"/>
          <w:szCs w:val="32"/>
        </w:rPr>
        <w:t>南川区疾控中心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lang w:val="en-US" w:eastAsia="zh-CN"/>
        </w:rPr>
      </w:pPr>
      <w:r>
        <w:rPr>
          <w:rFonts w:hint="default" w:ascii="Times New Roman" w:hAnsi="Times New Roman" w:eastAsia="方正仿宋_GBK" w:cs="Times New Roman"/>
          <w:b w:val="0"/>
          <w:bCs w:val="0"/>
          <w:color w:val="000000"/>
          <w:sz w:val="32"/>
          <w:szCs w:val="32"/>
        </w:rPr>
        <w:t>2</w:t>
      </w:r>
      <w:r>
        <w:rPr>
          <w:rFonts w:hint="default" w:ascii="Times New Roman" w:hAnsi="Times New Roman" w:eastAsia="方正仿宋_GBK" w:cs="Times New Roman"/>
          <w:b w:val="0"/>
          <w:bCs w:val="0"/>
          <w:sz w:val="32"/>
          <w:szCs w:val="32"/>
        </w:rPr>
        <w:t>.监督检查内容：</w:t>
      </w:r>
      <w:r>
        <w:rPr>
          <w:rFonts w:hint="default" w:ascii="Times New Roman" w:hAnsi="Times New Roman" w:eastAsia="方正仿宋_GBK" w:cs="Times New Roman"/>
          <w:sz w:val="32"/>
          <w:szCs w:val="32"/>
        </w:rPr>
        <w:t>检查职业卫生技术服务机构的资质证书、资质条件、业务范围及出具证明、技术服务相关工作要求、专业技术人员管理和质量管理等情况</w:t>
      </w:r>
      <w:r>
        <w:rPr>
          <w:rFonts w:hint="eastAsia" w:ascii="Times New Roman" w:hAnsi="Times New Roman" w:eastAsia="方正仿宋_GBK" w:cs="Times New Roman"/>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2312" w:cs="方正楷体_GB2312"/>
          <w:b w:val="0"/>
          <w:bCs w:val="0"/>
          <w:kern w:val="2"/>
          <w:sz w:val="32"/>
          <w:szCs w:val="32"/>
          <w:shd w:val="clear" w:color="auto" w:fill="FFFFFF"/>
          <w:lang w:val="en-US" w:eastAsia="zh-CN" w:bidi="ar-SA"/>
        </w:rPr>
      </w:pPr>
      <w:r>
        <w:rPr>
          <w:rFonts w:hint="eastAsia" w:ascii="Times New Roman" w:hAnsi="Times New Roman" w:eastAsia="方正楷体_GB2312" w:cs="方正楷体_GB2312"/>
          <w:b w:val="0"/>
          <w:bCs w:val="0"/>
          <w:kern w:val="2"/>
          <w:sz w:val="32"/>
          <w:szCs w:val="32"/>
          <w:shd w:val="clear" w:color="auto" w:fill="FFFFFF"/>
          <w:lang w:val="en-US" w:eastAsia="zh-CN" w:bidi="ar-SA"/>
        </w:rPr>
        <w:t>“回头看”监督检查。</w:t>
      </w:r>
    </w:p>
    <w:p>
      <w:pPr>
        <w:pStyle w:val="2"/>
        <w:keepNext w:val="0"/>
        <w:keepLines w:val="0"/>
        <w:pageBreakBefore w:val="0"/>
        <w:numPr>
          <w:ilvl w:val="0"/>
          <w:numId w:val="0"/>
        </w:numPr>
        <w:kinsoku/>
        <w:wordWrap/>
        <w:overflowPunct/>
        <w:topLinePunct w:val="0"/>
        <w:autoSpaceDE/>
        <w:autoSpaceDN/>
        <w:bidi w:val="0"/>
        <w:adjustRightInd/>
        <w:spacing w:line="600" w:lineRule="exact"/>
        <w:textAlignment w:val="auto"/>
        <w:rPr>
          <w:rFonts w:hint="default" w:ascii="Times New Roman" w:hAnsi="Times New Roman"/>
          <w:lang w:val="en-US" w:eastAsia="zh-CN"/>
        </w:rPr>
      </w:pPr>
      <w:r>
        <w:rPr>
          <w:rFonts w:hint="eastAsia" w:ascii="Times New Roman" w:hAnsi="Times New Roman"/>
          <w:lang w:val="en-US" w:eastAsia="zh-CN"/>
        </w:rPr>
        <w:t xml:space="preserve">        </w:t>
      </w:r>
      <w:r>
        <w:rPr>
          <w:rFonts w:hint="eastAsia" w:ascii="Times New Roman" w:hAnsi="Times New Roman" w:eastAsia="方正仿宋_GBK" w:cs="Times New Roman"/>
          <w:kern w:val="0"/>
          <w:sz w:val="32"/>
          <w:szCs w:val="32"/>
          <w:highlight w:val="none"/>
          <w:lang w:val="en-US" w:eastAsia="zh-CN" w:bidi="ar-SA"/>
        </w:rPr>
        <w:t>对</w:t>
      </w:r>
      <w:r>
        <w:rPr>
          <w:rFonts w:hint="default" w:ascii="Times New Roman" w:hAnsi="Times New Roman" w:eastAsia="方正仿宋_GBK" w:cs="Times New Roman"/>
          <w:kern w:val="0"/>
          <w:sz w:val="32"/>
          <w:szCs w:val="32"/>
          <w:highlight w:val="none"/>
          <w:lang w:val="en-US" w:eastAsia="zh-CN" w:bidi="ar-SA"/>
        </w:rPr>
        <w:t>202</w:t>
      </w:r>
      <w:r>
        <w:rPr>
          <w:rFonts w:hint="eastAsia" w:ascii="Times New Roman" w:hAnsi="Times New Roman" w:eastAsia="方正仿宋_GBK" w:cs="Times New Roman"/>
          <w:kern w:val="0"/>
          <w:sz w:val="32"/>
          <w:szCs w:val="32"/>
          <w:highlight w:val="none"/>
          <w:lang w:val="en-US" w:eastAsia="zh-CN" w:bidi="ar-SA"/>
        </w:rPr>
        <w:t>3年职业卫生随机监督抽查受到行政处罚的单位，开展</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回头看</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监督检查，重点查看其整改落实情况。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二、工作要求</w:t>
      </w:r>
      <w:r>
        <w:rPr>
          <w:rFonts w:ascii="Times New Roman" w:hAnsi="Times New Roman" w:eastAsia="方正黑体_GBK" w:cs="Times New Roman"/>
          <w:sz w:val="32"/>
          <w:szCs w:val="32"/>
        </w:rPr>
        <w:t xml:space="preserve">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kern w:val="0"/>
          <w:sz w:val="32"/>
          <w:szCs w:val="32"/>
          <w:highlight w:val="none"/>
          <w:lang w:val="en-US" w:eastAsia="zh-CN" w:bidi="ar-SA"/>
        </w:rPr>
      </w:pPr>
      <w:r>
        <w:rPr>
          <w:rFonts w:hint="eastAsia" w:ascii="Times New Roman" w:hAnsi="Times New Roman" w:eastAsia="方正仿宋_GBK" w:cs="方正仿宋_GBK"/>
          <w:kern w:val="0"/>
          <w:sz w:val="32"/>
          <w:szCs w:val="32"/>
          <w:highlight w:val="none"/>
          <w:lang w:val="en-US" w:eastAsia="zh-CN" w:bidi="ar-SA"/>
        </w:rPr>
        <w:t>（一）</w:t>
      </w:r>
      <w:r>
        <w:rPr>
          <w:rFonts w:hint="eastAsia" w:ascii="Times New Roman" w:hAnsi="Times New Roman" w:cs="方正仿宋_GBK"/>
          <w:kern w:val="0"/>
          <w:sz w:val="32"/>
          <w:szCs w:val="32"/>
          <w:highlight w:val="none"/>
          <w:lang w:val="en-US" w:eastAsia="zh-CN" w:bidi="ar-SA"/>
        </w:rPr>
        <w:t>要</w:t>
      </w:r>
      <w:r>
        <w:rPr>
          <w:rFonts w:hint="eastAsia" w:ascii="Times New Roman" w:hAnsi="Times New Roman" w:eastAsia="方正仿宋_GBK" w:cs="方正仿宋_GBK"/>
          <w:kern w:val="0"/>
          <w:sz w:val="32"/>
          <w:szCs w:val="32"/>
          <w:highlight w:val="none"/>
          <w:lang w:val="en-US" w:eastAsia="zh-CN" w:bidi="ar-SA"/>
        </w:rPr>
        <w:t>根据辖区内职业病防治重点行业、重点地区、重点职业病实际情况，结合职业病危害专项治理工作要求统筹安排开展随机监督检查工作。在对用人单位监督检查过程中</w:t>
      </w:r>
      <w:r>
        <w:rPr>
          <w:rFonts w:hint="eastAsia" w:ascii="Times New Roman" w:hAnsi="Times New Roman" w:cs="方正仿宋_GBK"/>
          <w:kern w:val="0"/>
          <w:sz w:val="32"/>
          <w:szCs w:val="32"/>
          <w:highlight w:val="none"/>
          <w:lang w:val="en-US" w:eastAsia="zh-CN" w:bidi="ar-SA"/>
        </w:rPr>
        <w:t>，</w:t>
      </w:r>
      <w:r>
        <w:rPr>
          <w:rFonts w:hint="eastAsia" w:ascii="Times New Roman" w:hAnsi="Times New Roman" w:eastAsia="方正仿宋_GBK" w:cs="方正仿宋_GBK"/>
          <w:kern w:val="0"/>
          <w:sz w:val="32"/>
          <w:szCs w:val="32"/>
          <w:highlight w:val="none"/>
          <w:lang w:val="en-US" w:eastAsia="zh-CN" w:bidi="ar-SA"/>
        </w:rPr>
        <w:t>对有关职业卫生技术服务机构提供的技术服务进行延伸检查。</w:t>
      </w:r>
    </w:p>
    <w:p>
      <w:r>
        <w:rPr>
          <w:rFonts w:hint="eastAsia" w:ascii="Times New Roman" w:hAnsi="Times New Roman" w:eastAsia="方正仿宋_GBK" w:cs="方正仿宋_GBK"/>
          <w:kern w:val="0"/>
          <w:sz w:val="32"/>
          <w:szCs w:val="32"/>
          <w:highlight w:val="none"/>
          <w:lang w:val="en-US" w:eastAsia="zh-CN" w:bidi="ar-SA"/>
        </w:rPr>
        <w:t>（二）于 2024年6月15日前、10月30日前分别</w:t>
      </w:r>
      <w:r>
        <w:rPr>
          <w:rFonts w:hint="eastAsia" w:ascii="Times New Roman" w:hAnsi="Times New Roman" w:cs="方正仿宋_GBK"/>
          <w:kern w:val="0"/>
          <w:sz w:val="32"/>
          <w:szCs w:val="32"/>
          <w:highlight w:val="none"/>
          <w:lang w:val="en-US" w:eastAsia="zh-CN" w:bidi="ar-SA"/>
        </w:rPr>
        <w:t>上报</w:t>
      </w:r>
      <w:r>
        <w:rPr>
          <w:rFonts w:hint="eastAsia" w:ascii="Times New Roman" w:hAnsi="Times New Roman" w:eastAsia="方正仿宋_GBK" w:cs="方正仿宋_GBK"/>
          <w:kern w:val="0"/>
          <w:sz w:val="32"/>
          <w:szCs w:val="32"/>
          <w:highlight w:val="none"/>
          <w:lang w:val="en-US" w:eastAsia="zh-CN" w:bidi="ar-SA"/>
        </w:rPr>
        <w:t>辖区年度职业卫生随</w:t>
      </w:r>
      <w:r>
        <w:rPr>
          <w:rFonts w:hint="eastAsia" w:ascii="Times New Roman" w:hAnsi="Times New Roman" w:cs="方正仿宋_GBK"/>
          <w:kern w:val="0"/>
          <w:sz w:val="32"/>
          <w:szCs w:val="32"/>
          <w:highlight w:val="none"/>
          <w:lang w:val="en-US" w:eastAsia="zh-CN" w:bidi="ar-SA"/>
        </w:rPr>
        <w:t>机</w:t>
      </w:r>
      <w:r>
        <w:rPr>
          <w:rFonts w:hint="eastAsia" w:ascii="Times New Roman" w:hAnsi="Times New Roman" w:eastAsia="方正仿宋_GBK" w:cs="方正仿宋_GBK"/>
          <w:kern w:val="0"/>
          <w:sz w:val="32"/>
          <w:szCs w:val="32"/>
          <w:highlight w:val="none"/>
          <w:lang w:val="en-US" w:eastAsia="zh-CN" w:bidi="ar-SA"/>
        </w:rPr>
        <w:t>监督抽查工作阶段性总结、全年总结。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41AF1"/>
    <w:multiLevelType w:val="singleLevel"/>
    <w:tmpl w:val="02F41A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0F9A4CB5"/>
    <w:rsid w:val="0F9A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autoRedefine/>
    <w:qFormat/>
    <w:uiPriority w:val="0"/>
    <w:pPr>
      <w:ind w:left="1680"/>
    </w:pPr>
    <w:rPr>
      <w:rFonts w:ascii="Times New Roman" w:hAnsi="Times New Roman" w:eastAsia="宋体" w:cs="Times New Roman"/>
      <w:sz w:val="21"/>
      <w:szCs w:val="24"/>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2024-07-05T07:58:00Z</dcterms:created>
  <dc:creator>陈烨</dc:creator>
  <cp:lastModifiedBy>陈烨</cp:lastModifiedBy>
  <dcterms:modified xsi:type="dcterms:W3CDTF">2024-07-05T07:59:09Z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442FD0FB7CC84979997705C96E3EA340_11</vt:lpwstr>
  </property>
</Properties>
</file>