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5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重庆市南川区卫生健康委员会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72"/>
                <w:szCs w:val="7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both"/>
              <w:textAlignment w:val="baseline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72"/>
                <w:szCs w:val="72"/>
                <w:highlight w:val="none"/>
                <w:vertAlign w:val="baseline"/>
                <w:lang w:eastAsia="zh-CN"/>
              </w:rPr>
              <w:t>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重庆市南川区教育委员会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重庆市南川区民政局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重庆市南川区城市管理局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重庆市南川区体育局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重庆市南川区疾病预防控制局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共青团重庆市南川区委员会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重庆市南川区妇女联合会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distribut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  <w:t>重庆市南川区计划生育协会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8" w:lineRule="exact"/>
              <w:ind w:right="0" w:rightChars="0"/>
              <w:jc w:val="distribute"/>
              <w:textAlignment w:val="baseline"/>
              <w:rPr>
                <w:rFonts w:hint="eastAsia" w:ascii="方正小标宋_GBK" w:hAnsi="方正小标宋_GBK" w:eastAsia="方正小标宋_GBK" w:cs="方正小标宋_GBK"/>
                <w:color w:val="FF0000"/>
                <w:sz w:val="52"/>
                <w:szCs w:val="5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0"/>
                <w:w w:val="63"/>
                <w:sz w:val="52"/>
                <w:szCs w:val="52"/>
                <w:highlight w:val="none"/>
                <w:vertAlign w:val="baseline"/>
                <w:lang w:eastAsia="zh-CN"/>
              </w:rPr>
              <w:t>重庆市南川区爱国卫生运动委员会办公室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608" w:lineRule="exact"/>
              <w:jc w:val="both"/>
              <w:rPr>
                <w:rFonts w:hint="eastAsia" w:ascii="方正小标宋_GBK" w:hAnsi="方正小标宋_GBK" w:eastAsia="方正小标宋_GBK" w:cs="方正小标宋_GBK"/>
                <w:color w:val="E54C5E" w:themeColor="accent6"/>
                <w:sz w:val="52"/>
                <w:szCs w:val="52"/>
                <w:highlight w:val="none"/>
                <w:vertAlign w:val="baseline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</w:tbl>
    <w:p>
      <w:pPr>
        <w:spacing w:before="352" w:line="220" w:lineRule="auto"/>
        <w:ind w:firstLine="2544" w:firstLineChars="800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pacing w:val="4"/>
          <w:sz w:val="31"/>
          <w:szCs w:val="31"/>
          <w:lang w:eastAsia="zh-CN"/>
        </w:rPr>
        <w:t>南川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卫发〔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spacing w:val="4"/>
          <w:sz w:val="31"/>
          <w:szCs w:val="31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spacing w:val="4"/>
          <w:sz w:val="31"/>
          <w:szCs w:val="31"/>
        </w:rPr>
        <w:t>号</w:t>
      </w:r>
    </w:p>
    <w:p>
      <w:pPr>
        <w:spacing w:line="55" w:lineRule="exact"/>
      </w:pPr>
      <w:r>
        <w:rPr>
          <w:position w:val="-1"/>
        </w:rPr>
        <w:drawing>
          <wp:inline distT="0" distB="0" distL="0" distR="0">
            <wp:extent cx="5300980" cy="36195"/>
            <wp:effectExtent l="0" t="0" r="2540" b="952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608" w:lineRule="exact"/>
        <w:jc w:val="both"/>
        <w:rPr>
          <w:rFonts w:hint="eastAsia" w:eastAsia="方正小标宋_GBK"/>
          <w:color w:val="000000"/>
          <w:sz w:val="44"/>
          <w:highlight w:val="none"/>
          <w:lang w:eastAsia="zh-CN"/>
        </w:rPr>
      </w:pPr>
    </w:p>
    <w:p>
      <w:pPr>
        <w:adjustRightInd w:val="0"/>
        <w:snapToGrid w:val="0"/>
        <w:spacing w:line="608" w:lineRule="exact"/>
        <w:jc w:val="center"/>
        <w:rPr>
          <w:rFonts w:hint="eastAsia" w:eastAsia="方正小标宋_GBK"/>
          <w:color w:val="000000"/>
          <w:sz w:val="44"/>
          <w:highlight w:val="none"/>
          <w:lang w:eastAsia="zh-CN"/>
        </w:rPr>
      </w:pPr>
      <w:r>
        <w:rPr>
          <w:rFonts w:hint="eastAsia" w:eastAsia="方正小标宋_GBK"/>
          <w:color w:val="000000"/>
          <w:sz w:val="44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  <w:highlight w:val="none"/>
        </w:rPr>
        <w:t>开展</w:t>
      </w:r>
      <w:r>
        <w:rPr>
          <w:rFonts w:hint="eastAsia" w:ascii="Times New Roman" w:hAnsi="Times New Roman" w:eastAsia="方正小标宋_GBK" w:cs="Times New Roman"/>
          <w:spacing w:val="9"/>
          <w:sz w:val="44"/>
          <w:szCs w:val="44"/>
          <w:highlight w:val="none"/>
          <w:lang w:eastAsia="zh-CN"/>
        </w:rPr>
        <w:t>南川区</w:t>
      </w:r>
      <w:r>
        <w:rPr>
          <w:rFonts w:hint="default" w:ascii="Times New Roman" w:hAnsi="Times New Roman" w:eastAsia="方正小标宋_GBK" w:cs="Times New Roman"/>
          <w:spacing w:val="9"/>
          <w:sz w:val="44"/>
          <w:szCs w:val="44"/>
          <w:highlight w:val="none"/>
        </w:rPr>
        <w:t>健康家庭建设工作</w:t>
      </w:r>
      <w:r>
        <w:rPr>
          <w:rFonts w:hint="eastAsia" w:eastAsia="方正小标宋_GBK"/>
          <w:color w:val="000000"/>
          <w:sz w:val="44"/>
          <w:highlight w:val="none"/>
          <w:lang w:eastAsia="zh-CN"/>
        </w:rPr>
        <w:t>的通知</w:t>
      </w:r>
    </w:p>
    <w:p>
      <w:pPr>
        <w:adjustRightInd w:val="0"/>
        <w:snapToGrid w:val="0"/>
        <w:spacing w:line="608" w:lineRule="exact"/>
        <w:jc w:val="both"/>
        <w:rPr>
          <w:rFonts w:hint="eastAsia" w:eastAsia="方正小标宋_GBK"/>
          <w:color w:val="000000"/>
          <w:sz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方正仿宋_GBK"/>
          <w:snapToGrid w:val="0"/>
          <w:sz w:val="32"/>
          <w:szCs w:val="32"/>
          <w:lang w:eastAsia="zh-CN"/>
        </w:rPr>
        <w:t>各乡镇人民政府、街道办事处，区级各部门，有关单位：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textAlignment w:val="baseline"/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为贯彻落实《关于开展健康家庭建设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的通知》（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渝卫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发〔2024〕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号）精神，扎实推进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健康家庭建设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全面提高人口健康素质、促进人口高质量发展，</w:t>
      </w:r>
      <w:r>
        <w:rPr>
          <w:rFonts w:eastAsia="方正仿宋_GBK"/>
          <w:color w:val="auto"/>
          <w:sz w:val="32"/>
          <w:szCs w:val="32"/>
        </w:rPr>
        <w:t>结合我区实际，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现就我区开展健康家庭建设工作通知如下：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2"/>
          <w:sz w:val="32"/>
          <w:szCs w:val="32"/>
        </w:rPr>
        <w:t>一、主要目标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健康家庭是指家庭成员履行自身健康第一责任，掌握必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备的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健康知识和技能，践行文明健康绿色环保生活方式，传承优良家风家教，家庭环境卫生健康，家庭成员身体、心理和社会生活处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于良好状态的家庭。健康家庭建设重点要达到以下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  <w:highlight w:val="none"/>
        </w:rPr>
        <w:t>（一）提升居民健康素养。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到2025年底，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居民健康素</w:t>
      </w:r>
      <w:r>
        <w:rPr>
          <w:rFonts w:hint="default" w:ascii="Times New Roman" w:hAnsi="Times New Roman" w:eastAsia="方正仿宋_GBK" w:cs="Times New Roman"/>
          <w:color w:val="auto"/>
          <w:spacing w:val="14"/>
          <w:sz w:val="32"/>
          <w:szCs w:val="32"/>
          <w:highlight w:val="none"/>
        </w:rPr>
        <w:t>养水平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不低于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%；到2030年底，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居民健康素养水平不低于全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平均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</w:rPr>
        <w:t>（二）培育优良家庭文化。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到2025年，优化生育政策及配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套支持措施广泛知晓，优生优育和生殖健康知识、科学养育技能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广泛普及；到2030年，注重健康的生活理念深入人心，新型婚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育文化蔚然成风，生育友好的社会环境逐步形成。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-7"/>
          <w:sz w:val="32"/>
          <w:szCs w:val="32"/>
          <w:highlight w:val="none"/>
        </w:rPr>
        <w:t>（三）培养家庭健康指导员。</w:t>
      </w:r>
      <w:r>
        <w:rPr>
          <w:rFonts w:hint="default" w:ascii="Times New Roman" w:hAnsi="Times New Roman" w:eastAsia="方正仿宋_GBK" w:cs="Times New Roman"/>
          <w:color w:val="auto"/>
          <w:spacing w:val="-7"/>
          <w:sz w:val="32"/>
          <w:szCs w:val="32"/>
          <w:highlight w:val="none"/>
        </w:rPr>
        <w:t>到2025年底，90%以上</w:t>
      </w:r>
      <w:r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highlight w:val="none"/>
        </w:rPr>
        <w:t>的村（社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32"/>
          <w:szCs w:val="32"/>
          <w:highlight w:val="none"/>
        </w:rPr>
        <w:t>区）配备1-2名家庭健康指导员；到2030年底，100%的村（社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区）配备1-2名家庭健康指导员。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pacing w:val="-7"/>
          <w:sz w:val="32"/>
          <w:szCs w:val="32"/>
          <w:highlight w:val="none"/>
        </w:rPr>
        <w:t>（四）建成家庭健康服务阵地。</w:t>
      </w:r>
      <w:r>
        <w:rPr>
          <w:rFonts w:hint="default" w:ascii="Times New Roman" w:hAnsi="Times New Roman" w:eastAsia="方正仿宋_GBK" w:cs="Times New Roman"/>
          <w:color w:val="auto"/>
          <w:spacing w:val="-7"/>
          <w:sz w:val="32"/>
          <w:szCs w:val="32"/>
          <w:highlight w:val="none"/>
        </w:rPr>
        <w:t>到2025</w:t>
      </w:r>
      <w:r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highlight w:val="none"/>
        </w:rPr>
        <w:t>年末，50%以上村（社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highlight w:val="none"/>
        </w:rPr>
        <w:t>区）建成家庭健康服务阵地；到2030年末，家庭健康指导服务</w:t>
      </w: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  <w:highlight w:val="none"/>
        </w:rPr>
        <w:t>机构覆盖所有的村（社区）。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pacing w:val="1"/>
          <w:sz w:val="32"/>
          <w:szCs w:val="32"/>
          <w:highlight w:val="none"/>
        </w:rPr>
        <w:t>（五）培树健康家庭典型。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32"/>
          <w:szCs w:val="32"/>
          <w:highlight w:val="none"/>
        </w:rPr>
        <w:t>到2025年末，100%的村（社区</w:t>
      </w:r>
      <w:r>
        <w:rPr>
          <w:rFonts w:hint="eastAsia" w:ascii="Times New Roman" w:hAnsi="Times New Roman" w:eastAsia="方正仿宋_GBK" w:cs="Times New Roman"/>
          <w:color w:val="auto"/>
          <w:spacing w:val="1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32"/>
          <w:szCs w:val="32"/>
          <w:highlight w:val="none"/>
        </w:rPr>
        <w:t>至少有1个健康家庭典型；到2030年末，100%的村民小组（网格）至少有1个健康家庭典型。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pacing w:val="2"/>
          <w:sz w:val="32"/>
          <w:szCs w:val="32"/>
        </w:rPr>
        <w:t>二、重点任务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Times New Roman" w:hAnsi="Times New Roman" w:eastAsia="方正楷体_GBK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</w:rPr>
        <w:t>（一）大力提升家庭</w:t>
      </w:r>
      <w:r>
        <w:rPr>
          <w:rFonts w:hint="eastAsia" w:ascii="Times New Roman" w:hAnsi="Times New Roman" w:eastAsia="方正楷体_GBK" w:cs="Times New Roman"/>
          <w:color w:val="auto"/>
          <w:spacing w:val="6"/>
          <w:sz w:val="32"/>
          <w:szCs w:val="32"/>
          <w:lang w:eastAsia="zh-CN"/>
        </w:rPr>
        <w:t>健康素养。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2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3"/>
          <w:sz w:val="32"/>
          <w:szCs w:val="32"/>
        </w:rPr>
        <w:t>1.开展健康家庭知识普及</w:t>
      </w:r>
      <w:r>
        <w:rPr>
          <w:rFonts w:hint="eastAsia" w:ascii="Times New Roman" w:hAnsi="Times New Roman" w:eastAsia="方正仿宋_GBK" w:cs="Times New Roman"/>
          <w:color w:val="auto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9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</w:rPr>
        <w:t>一是以《中国公民健康素养</w:t>
      </w:r>
      <w:r>
        <w:rPr>
          <w:rFonts w:hint="eastAsia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</w:rPr>
        <w:t>基本知识与技能》为基础，加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</w:rPr>
        <w:t>强健康家庭科普宣传。深入开展健康知识进万家活动，组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</w:rPr>
        <w:t>织家庭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highlight w:val="none"/>
        </w:rPr>
        <w:t>成员积极参加各类健康教育讲座，依托数字健康平台，提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</w:rPr>
        <w:t>高健康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知识可及性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</w:rPr>
        <w:t>卫生健康委；配合单位：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</w:rPr>
        <w:t>疾控局、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、各乡镇街道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9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7"/>
          <w:sz w:val="32"/>
          <w:szCs w:val="32"/>
        </w:rPr>
        <w:t>二是强化婴幼儿健康养育照护咨询指导服务，通过家</w:t>
      </w:r>
      <w:r>
        <w:rPr>
          <w:rFonts w:hint="default" w:ascii="Times New Roman" w:hAnsi="Times New Roman" w:eastAsia="方正仿宋_GBK" w:cs="Times New Roman"/>
          <w:color w:val="auto"/>
          <w:spacing w:val="16"/>
          <w:sz w:val="32"/>
          <w:szCs w:val="32"/>
        </w:rPr>
        <w:t>长培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训、亲子活动等多种形式，进行科学育儿理念和知识宣传，促进科学育儿知识宣传进农村、进社区、进家庭。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生健康委；配合单位：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三是开展老年人认知障碍预防和早期干预知识普及，开展世</w:t>
      </w:r>
      <w:r>
        <w:rPr>
          <w:rFonts w:hint="default" w:ascii="Times New Roman" w:hAnsi="Times New Roman" w:eastAsia="方正仿宋_GBK" w:cs="Times New Roman"/>
          <w:color w:val="auto"/>
          <w:spacing w:val="2"/>
          <w:sz w:val="32"/>
          <w:szCs w:val="32"/>
        </w:rPr>
        <w:t>界阿尔茨海默病日、敬老月等宣传活动，对失能失智老年人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32"/>
          <w:szCs w:val="32"/>
        </w:rPr>
        <w:t>家庭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成员开展老年人照护培训。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卫生健康委；配合单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位：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3"/>
          <w:sz w:val="32"/>
          <w:szCs w:val="32"/>
        </w:rPr>
        <w:t>四是加大传染病预防、疫情防控知识宣传普及，教育引导家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庭成员加强自我保护。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疾控局；配合单位：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生健康委、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团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妇联、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9"/>
          <w:sz w:val="32"/>
          <w:szCs w:val="32"/>
        </w:rPr>
        <w:t>2.倡导文明健康绿色环保生活方式。深入开展爱国卫生运</w:t>
      </w:r>
      <w:r>
        <w:rPr>
          <w:rFonts w:hint="default" w:ascii="Times New Roman" w:hAnsi="Times New Roman" w:eastAsia="方正仿宋_GBK" w:cs="Times New Roman"/>
          <w:color w:val="auto"/>
          <w:spacing w:val="2"/>
          <w:sz w:val="32"/>
          <w:szCs w:val="32"/>
        </w:rPr>
        <w:t>动，普及“三减三健”、控烟限酒等科学知识，引导</w:t>
      </w:r>
      <w:r>
        <w:rPr>
          <w:rFonts w:hint="default" w:ascii="Times New Roman" w:hAnsi="Times New Roman" w:eastAsia="方正仿宋_GBK" w:cs="Times New Roman"/>
          <w:color w:val="auto"/>
          <w:spacing w:val="1"/>
          <w:sz w:val="32"/>
          <w:szCs w:val="32"/>
        </w:rPr>
        <w:t>家庭成员养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成健康的生活习惯。建设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无烟家庭</w:t>
      </w:r>
      <w:r>
        <w:rPr>
          <w:rFonts w:hint="eastAsia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，保护未成年人视力。</w:t>
      </w:r>
      <w:r>
        <w:rPr>
          <w:rFonts w:hint="eastAsia" w:ascii="方正楷体_GBK" w:hAnsi="方正楷体_GBK" w:eastAsia="方正楷体_GBK" w:cs="方正楷体_GBK"/>
          <w:color w:val="auto"/>
          <w:spacing w:val="-6"/>
          <w:sz w:val="32"/>
          <w:szCs w:val="32"/>
        </w:rPr>
        <w:t>（牵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爱卫办；配合单位：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区教委、区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疾控局、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、团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妇联、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、各乡镇街道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3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3.积极开展（参与）全民健身运动。把场地设施建设到群众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身边，把赛事活动开展到群众身边，把科学健身指导推广到群众身边，营造全民参与的体育氛围，切实推动全民健身与全民健康</w:t>
      </w: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</w:rPr>
        <w:t>深度融合。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</w:rPr>
        <w:t>（牵头单位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</w:rPr>
        <w:t>；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</w:rPr>
        <w:t>配合单位：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疾控局、团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妇联、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4.强化重点人群健康保障。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3"/>
          <w:sz w:val="32"/>
          <w:szCs w:val="32"/>
        </w:rPr>
        <w:t>一是精准帮扶留守儿童、困境儿童、流动儿童家庭以及空巢、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留守、失能、残疾、高龄等老年人家庭。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妇联；配合单位：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疾控局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团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、各乡镇街道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2"/>
          <w:sz w:val="32"/>
          <w:szCs w:val="32"/>
        </w:rPr>
        <w:t>二是深入开展“暖心行动”，加强计划生育特殊家庭扶助关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怀。进一步细化各项帮扶关怀措施，落实落细帮扶联系人、家庭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医生签约、优先便利医疗服务“三个全覆盖”和精神慰</w:t>
      </w:r>
      <w:r>
        <w:rPr>
          <w:rFonts w:hint="default" w:ascii="Times New Roman" w:hAnsi="Times New Roman" w:eastAsia="方正仿宋_GBK" w:cs="Times New Roman"/>
          <w:color w:val="auto"/>
          <w:spacing w:val="3"/>
          <w:sz w:val="32"/>
          <w:szCs w:val="32"/>
        </w:rPr>
        <w:t>藉、走访慰问、志愿服务、保险保障等“四项服务”，持续做好计生特殊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家庭住院护理保险工作。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计生协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会；配合单位：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民政局、团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highlight w:val="none"/>
          <w:lang w:eastAsia="zh-CN"/>
        </w:rPr>
        <w:t>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</w:rPr>
        <w:t>（二）营造健康家庭环境。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3"/>
          <w:sz w:val="32"/>
          <w:szCs w:val="32"/>
          <w:highlight w:val="none"/>
        </w:rPr>
        <w:t>1.构建美丽宜居家庭环境。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一是引导家庭成员养成垃圾主动分类的习惯。动员广大群众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自觉参与城乡环境卫生整治，打造绿色整洁人居环境。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  <w:lang w:eastAsia="zh-CN"/>
        </w:rPr>
        <w:t>区城管局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</w:rPr>
        <w:t>；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配合单位：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卫生健康委、团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妇联、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</w:rPr>
        <w:t>爱卫办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  <w:lang w:eastAsia="zh-CN"/>
        </w:rPr>
        <w:t>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二是指导婴幼儿、老年人家庭进行适幼、适老化改造。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</w:rPr>
        <w:t>（牵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头单位：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民政局；配合单位：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妇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联、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2.构建健康家庭社会环境。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一是积极向适龄人群宣传生育政策和优生保健知识</w:t>
      </w:r>
      <w:r>
        <w:rPr>
          <w:rFonts w:hint="eastAsia" w:ascii="Times New Roman" w:hAnsi="Times New Roman" w:eastAsia="方正仿宋_GBK" w:cs="Times New Roman"/>
          <w:color w:val="auto"/>
          <w:spacing w:val="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开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展适龄妇女宫颈癌、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乳腺癌筛查，加强妇女婚前医学检查及常见病检查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加大出生缺陷防控知识普及和宣传教育力度，防止和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减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少非意愿妊娠。大力发展普惠托育服务体系，显著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减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轻家庭生育养育教育负担，推动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建设生育友好型社会。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计生协会；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配合单位：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疾控局、团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5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  <w:highlight w:val="none"/>
        </w:rPr>
        <w:t>二是加强青少年生殖健康教育。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倡导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区内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各级各类学校普及青春健康教育，加大家校合作，提高青少年健康水平和家长亲子沟通技巧。加强青春健康教育师资队伍建设，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提高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青春健康教育师资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水平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lang w:eastAsia="zh-CN"/>
        </w:rPr>
        <w:t>。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（牵头单位：区计生协会、团区委；配合单位：区卫生健康委、区教委、各乡镇街道）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</w:rPr>
        <w:t>（三）培育优良家庭文化</w:t>
      </w:r>
      <w:r>
        <w:rPr>
          <w:rFonts w:hint="eastAsia" w:ascii="Times New Roman" w:hAnsi="Times New Roman" w:eastAsia="方正楷体_GBK" w:cs="Times New Roman"/>
          <w:color w:val="auto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1.传承优良家风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9"/>
        <w:textAlignment w:val="baseline"/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一是深化家庭家教家风建设，倡导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社会主义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核心价值观。弘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扬家庭美德，重视子女家庭教育，处理好夫妻、父母子女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等家庭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关系，弘扬尊老爱幼、夫妻和睦、邻里互助等优良传统。</w:t>
      </w:r>
      <w:r>
        <w:rPr>
          <w:rFonts w:hint="eastAsia" w:ascii="方正楷体_GBK" w:hAnsi="方正楷体_GBK" w:eastAsia="方正楷体_GBK" w:cs="方正楷体_GBK"/>
          <w:color w:val="auto"/>
          <w:spacing w:val="4"/>
          <w:sz w:val="32"/>
          <w:szCs w:val="32"/>
        </w:rPr>
        <w:t>（牵头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妇联；配合单位：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区教委、区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民政局、团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二是深入开展家庭健康促进行动，组织开展丰富多彩、富有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中华优秀传统文化特色的“好家风健康行”家庭健康主题推进活动，通过优生优育理念宣传、讲好健康家庭故事、家庭家教家风建设、健康生活方式推广等形式展示健康家庭风采，推动健康成为新时代优良家风的重要内涵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计生协会；配合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</w:rPr>
        <w:t>单位：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1"/>
          <w:sz w:val="32"/>
          <w:szCs w:val="32"/>
        </w:rPr>
        <w:t>爱卫办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团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7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2.构建新型婚育文化。加强政策宣传解读，引导社会各界正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确认识人口的结构性变化，尊重生育的社会价值，倡导适龄婚育、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优生优育，鼓励夫妻共担育儿责任。加强对年轻人婚恋观、生育观、家庭观的引导，推动全面提高青年身体素质、心理素质和健康素养，构建新型婚育文化。推进落实生育支持政策体系，推动建设生育友好型社会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（牵头单位：团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计生协会；配合单位：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爱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卫办、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pacing w:val="1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3.推进移风易俗。积极推动修订完善村规民约（居民公约）</w:t>
      </w:r>
      <w:r>
        <w:rPr>
          <w:rFonts w:hint="default" w:ascii="Times New Roman" w:hAnsi="Times New Roman" w:eastAsia="方正仿宋_GBK" w:cs="Times New Roman"/>
          <w:color w:val="auto"/>
          <w:spacing w:val="13"/>
          <w:sz w:val="32"/>
          <w:szCs w:val="32"/>
        </w:rPr>
        <w:t>和自治章程，将优良家风家训和新型婚育文化作为其中重要内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容。破除大操大办等陈规陋习，引导群众自我宣传、自我管理、</w:t>
      </w:r>
      <w:r>
        <w:rPr>
          <w:rFonts w:hint="default" w:ascii="Times New Roman" w:hAnsi="Times New Roman" w:eastAsia="方正仿宋_GBK" w:cs="Times New Roman"/>
          <w:color w:val="auto"/>
          <w:spacing w:val="-3"/>
          <w:sz w:val="32"/>
          <w:szCs w:val="32"/>
        </w:rPr>
        <w:t>自我教育、自我监督，树立婚育新风尚。</w:t>
      </w:r>
      <w:r>
        <w:rPr>
          <w:rFonts w:hint="eastAsia" w:ascii="方正楷体_GBK" w:hAnsi="方正楷体_GBK" w:eastAsia="方正楷体_GBK" w:cs="方正楷体_GBK"/>
          <w:color w:val="auto"/>
          <w:spacing w:val="-3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-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3"/>
          <w:sz w:val="32"/>
          <w:szCs w:val="32"/>
        </w:rPr>
        <w:t>民政局；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</w:rPr>
        <w:t>配合单位：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</w:rPr>
        <w:t>妇联、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8"/>
          <w:sz w:val="32"/>
          <w:szCs w:val="32"/>
        </w:rPr>
        <w:t>计生协会</w:t>
      </w:r>
      <w:r>
        <w:rPr>
          <w:rFonts w:hint="eastAsia" w:ascii="方正楷体_GBK" w:hAnsi="方正楷体_GBK" w:eastAsia="方正楷体_GBK" w:cs="方正楷体_GBK"/>
          <w:color w:val="auto"/>
          <w:spacing w:val="13"/>
          <w:sz w:val="32"/>
          <w:szCs w:val="32"/>
          <w:lang w:eastAsia="zh-CN"/>
        </w:rPr>
        <w:t>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pacing w:val="6"/>
          <w:sz w:val="32"/>
          <w:szCs w:val="32"/>
        </w:rPr>
        <w:t>（四）健全健康家庭工作机制。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1.建立健全家庭健康指导员队伍。推进家庭健康指导员队伍建设，鼓励在村医、巾帼志愿服务队、社会体育指导员、营养指导员，以及具备一定卫生健康知识的村（社区）干部或群众中</w:t>
      </w:r>
      <w:r>
        <w:rPr>
          <w:rFonts w:hint="eastAsia" w:ascii="Times New Roman" w:hAnsi="Times New Roman" w:eastAsia="方正仿宋_GBK" w:cs="Times New Roman"/>
          <w:color w:val="auto"/>
          <w:spacing w:val="5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人才，通过培训，承担传播健康理念、普及健康知识、倡导健康行为、传授健康技能、开展家庭健康指导服务等任务。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</w:rPr>
        <w:t>（牵头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单位：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计生协会；配合单位：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3"/>
          <w:sz w:val="32"/>
          <w:szCs w:val="32"/>
        </w:rPr>
        <w:t>疾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控局、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highlight w:val="none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团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5"/>
          <w:sz w:val="32"/>
          <w:szCs w:val="32"/>
          <w:lang w:eastAsia="zh-CN"/>
        </w:rPr>
        <w:t>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7"/>
        <w:textAlignment w:val="baseline"/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</w:rPr>
        <w:t>2.打造家庭健康服务阵地。统筹村（社区）党群活动中心、医疗卫生机构、文体活动场所、应急</w:t>
      </w:r>
      <w:r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</w:rPr>
        <w:t>救护培训基地、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计生协会建立的服务阵地等资源，因地制宜建立家庭健康服务阵地，组织开展健康家庭建设知识讲座、培训以及家庭健康自助互</w:t>
      </w:r>
      <w:r>
        <w:rPr>
          <w:rFonts w:hint="default" w:ascii="Times New Roman" w:hAnsi="Times New Roman" w:eastAsia="方正仿宋_GBK" w:cs="Times New Roman"/>
          <w:color w:val="auto"/>
          <w:spacing w:val="10"/>
          <w:sz w:val="32"/>
          <w:szCs w:val="32"/>
        </w:rPr>
        <w:t>助活动。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</w:rPr>
        <w:t>计生协会；配合单位：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疾控局、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、团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lang w:eastAsia="zh-CN"/>
        </w:rPr>
        <w:t>、各乡镇街道）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19"/>
          <w:sz w:val="32"/>
          <w:szCs w:val="32"/>
        </w:rPr>
        <w:t>3.选树幸福健康家庭。组织开展幸福健康家庭典型案例征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集、主题推进活动、技能大赛等，鼓励村（社区）和广大家庭积极参与幸福健康家庭建设，培树、推出幸福健康家庭典型，组织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  <w:t>宣传推广。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（牵头单位：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计生协会；配合单位：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-2"/>
          <w:sz w:val="32"/>
          <w:szCs w:val="32"/>
        </w:rPr>
        <w:t>卫生健康委、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爱卫办、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疾控局、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民政局、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highlight w:val="none"/>
          <w:lang w:eastAsia="zh-CN"/>
        </w:rPr>
        <w:t>区体育局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、团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委、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  <w:lang w:eastAsia="zh-CN"/>
        </w:rPr>
        <w:t>区</w:t>
      </w:r>
      <w:r>
        <w:rPr>
          <w:rFonts w:hint="eastAsia" w:ascii="方正楷体_GBK" w:hAnsi="方正楷体_GBK" w:eastAsia="方正楷体_GBK" w:cs="方正楷体_GBK"/>
          <w:color w:val="auto"/>
          <w:spacing w:val="7"/>
          <w:sz w:val="32"/>
          <w:szCs w:val="32"/>
        </w:rPr>
        <w:t>妇联</w:t>
      </w: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color w:val="auto"/>
          <w:spacing w:val="10"/>
          <w:sz w:val="32"/>
          <w:szCs w:val="32"/>
          <w:lang w:eastAsia="zh-CN"/>
        </w:rPr>
        <w:t>各乡镇街道）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6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pacing w:val="1"/>
          <w:sz w:val="32"/>
          <w:szCs w:val="32"/>
        </w:rPr>
        <w:t>三、组织保障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pacing w:val="6"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相关部门、有关单位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各乡镇（街道）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要充分认识健康家庭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建设的重要性，把健康家庭建设作为推动落实健康中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国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南川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动的一项具体举措，加强组织协调，构建政府主导、部门协同、社会参</w:t>
      </w: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与的健康家庭工作机制。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pacing w:val="6"/>
          <w:sz w:val="32"/>
          <w:szCs w:val="32"/>
        </w:rPr>
        <w:t>（二）严格工作落实。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健康家庭建设由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卫生健康行政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部门牵头组织实施，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爱卫办做好统筹指导，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计生协会负责培训指导、阵</w:t>
      </w:r>
      <w:r>
        <w:rPr>
          <w:rFonts w:hint="default" w:ascii="Times New Roman" w:hAnsi="Times New Roman" w:eastAsia="方正仿宋_GBK" w:cs="Times New Roman"/>
          <w:color w:val="auto"/>
          <w:spacing w:val="13"/>
          <w:sz w:val="32"/>
          <w:szCs w:val="32"/>
        </w:rPr>
        <w:t>地建设等日常工作，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相关部门、有关单位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各乡镇（街道）</w:t>
      </w:r>
      <w:r>
        <w:rPr>
          <w:rFonts w:hint="default" w:ascii="Times New Roman" w:hAnsi="Times New Roman" w:eastAsia="方正仿宋_GBK" w:cs="Times New Roman"/>
          <w:color w:val="auto"/>
          <w:spacing w:val="13"/>
          <w:sz w:val="32"/>
          <w:szCs w:val="32"/>
        </w:rPr>
        <w:t>按照重点任务分工抓好工作落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</w:rPr>
        <w:t>实，确保各项工作目标如期实现。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pacing w:val="6"/>
          <w:sz w:val="32"/>
          <w:szCs w:val="32"/>
        </w:rPr>
        <w:t>（三）强化督促指导。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相关部门、有关单位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各乡镇（街道）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要根据职能职责，加强</w:t>
      </w:r>
      <w:r>
        <w:rPr>
          <w:rFonts w:hint="default" w:ascii="Times New Roman" w:hAnsi="Times New Roman" w:eastAsia="方正仿宋_GBK" w:cs="Times New Roman"/>
          <w:color w:val="auto"/>
          <w:spacing w:val="5"/>
          <w:sz w:val="32"/>
          <w:szCs w:val="32"/>
        </w:rPr>
        <w:t>健康家庭建设工作的督促指导，及时总结经验，纠正问题，完</w:t>
      </w: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善整改措施，保证工作质量。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3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auto"/>
          <w:spacing w:val="6"/>
          <w:sz w:val="32"/>
          <w:szCs w:val="32"/>
        </w:rPr>
        <w:t>（四）做好宣传引导。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相关部门、有关单位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6"/>
          <w:sz w:val="32"/>
          <w:szCs w:val="32"/>
          <w:lang w:val="en-US" w:eastAsia="zh-CN"/>
        </w:rPr>
        <w:t>各乡镇（街道）要</w:t>
      </w:r>
      <w:r>
        <w:rPr>
          <w:rFonts w:hint="default" w:ascii="Times New Roman" w:hAnsi="Times New Roman" w:eastAsia="方正仿宋_GBK" w:cs="Times New Roman"/>
          <w:color w:val="auto"/>
          <w:spacing w:val="4"/>
          <w:sz w:val="32"/>
          <w:szCs w:val="32"/>
        </w:rPr>
        <w:t>广泛开展健康家庭宣传教育，倡导广</w:t>
      </w: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大家庭积极参与。及时总结健康家庭建设工作亮点和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</w:rPr>
        <w:t>特色做法，</w:t>
      </w:r>
      <w:r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32"/>
        </w:rPr>
        <w:t>深入挖掘典型案例，积极宣传典型经验。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60" w:lineRule="exact"/>
        <w:ind w:left="676"/>
        <w:textAlignment w:val="baseline"/>
        <w:rPr>
          <w:rFonts w:hint="default" w:ascii="Times New Roman" w:hAnsi="Times New Roman" w:eastAsia="方正仿宋_GBK" w:cs="Times New Roman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60" w:lineRule="exact"/>
        <w:ind w:left="676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附件：健康家庭建设指南（试行）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right"/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</w:pPr>
    </w:p>
    <w:p>
      <w:pPr>
        <w:jc w:val="both"/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  <w:t>重庆市南川区卫生健康委员会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  重庆市南川区教育委员会 </w:t>
      </w:r>
    </w:p>
    <w:p>
      <w:pP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重庆市南川区民政局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          重庆市南川区城市管理局</w:t>
      </w:r>
    </w:p>
    <w:p>
      <w:pP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right"/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重庆市南川区体育局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重庆市南川区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  <w:t>疾病预防控制局</w:t>
      </w:r>
    </w:p>
    <w:p>
      <w:pP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共青团重庆市南川区委员会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    重庆市南川区妇女联合会</w:t>
      </w:r>
    </w:p>
    <w:p>
      <w:pP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-1890" w:rightChars="-900"/>
        <w:textAlignment w:val="baseline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-1890" w:rightChars="-900"/>
        <w:textAlignment w:val="baseline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-1890" w:rightChars="-900"/>
        <w:textAlignment w:val="baseline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-1890" w:rightChars="-900"/>
        <w:textAlignment w:val="baseline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-1890" w:rightChars="-900"/>
        <w:textAlignment w:val="baseline"/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重庆市南川区计划生育协会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重庆市南川区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  <w:t>爱国卫生运动委员会办公室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5652" w:firstLineChars="1800"/>
        <w:jc w:val="both"/>
        <w:textAlignment w:val="baseline"/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5652" w:firstLineChars="1800"/>
        <w:jc w:val="both"/>
        <w:textAlignment w:val="baseline"/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 xml:space="preserve">2024年7月18日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left"/>
        <w:textAlignment w:val="baseline"/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left"/>
        <w:textAlignment w:val="baseline"/>
        <w:rPr>
          <w:rFonts w:hint="default" w:ascii="Times New Roman" w:hAnsi="Times New Roman" w:eastAsia="方正仿宋_GBK" w:cs="Times New Roman"/>
          <w:spacing w:val="-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（此件公开发布）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60" w:lineRule="exact"/>
        <w:ind w:left="3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3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1771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12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1771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2"/>
          <w:sz w:val="44"/>
          <w:szCs w:val="44"/>
        </w:rPr>
        <w:t>健康家庭建设指南（试行）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一、基本条件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4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（一）家庭主要成员在本村（社区）居住满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1年。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4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（二）家庭成员与当地村（社区）卫生服务机构实行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责任医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师签约制度，接受家庭签约医生的诊疗和家庭健康指导员健康生活方式的指导等。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6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（三）家庭成员健康状况良好。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6"/>
          <w:sz w:val="32"/>
          <w:szCs w:val="32"/>
        </w:rPr>
        <w:t>二、健康环境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9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（一）树立绿色环保理念，自觉保护生态环境，做到室内外环境整洁，通风良好，无蚊蝇滋生地，无卫生死角，家庭垃圾分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类袋装并投放，厕所、阳台、楼道卫生整洁，确保饮用水安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全、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卫生。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（二）家庭有3种及以上健康支持性工具（如体重秤、血压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计</w:t>
      </w:r>
      <w:r>
        <w:rPr>
          <w:rFonts w:hint="eastAsia" w:ascii="Times New Roman" w:hAnsi="Times New Roman" w:eastAsia="方正仿宋_GBK" w:cs="Times New Roman"/>
          <w:spacing w:val="7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腰围尺、控油壶、控盐勺、计步器、运动健身器材等）</w:t>
      </w:r>
      <w:r>
        <w:rPr>
          <w:rFonts w:hint="eastAsia" w:ascii="Times New Roman" w:hAnsi="Times New Roman" w:eastAsia="方正仿宋_GBK" w:cs="Times New Roman"/>
          <w:spacing w:val="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配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备家庭保健药箱，并妥善存放、定期整理。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三、健康知识与技能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（一）家庭成员树立“每个人是自己健康的第一责任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人”理念，崇尚健康生活、家庭保健、优生优育、男女平等、尊老爱幼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等新型观念。家庭中至少有1人具备基本健康素养。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5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（二）家庭成员积极参加健康生活方式和体育健身技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能相关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（三）家庭定期学习健康知识，家庭成员具有获取并辨别健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康信息的能力，关注健康信息并且拥有健康资料（书、报、期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刊、新媒体等任意一种）。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3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（四）家庭成员中至少一人会测量体温、脉搏血压，并学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习掌握基本急救知识和技能。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1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（五）购买食品仔细查看生产日期、保质期，能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看懂食品标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（六）科学就医，能使用网络预约挂号等智慧医疗服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务，遵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从分级诊疗，文明有序就医，严格遵从医嘱。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四、健康行为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7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（一）家庭成员建立文明健康绿色环保的生活方式，养成“勤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洗手、常通风、科学佩戴口罩、用公筷”等良好卫生习惯。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1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（二）家庭成员不吸烟，家中无烟具，能主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动劝导来访客人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中的吸烟者不吸烟；家庭成员不敬烟、不劝烟，礼尚往来不送烟；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积极参加控烟宣传活动；吸烟者应充分运用身边可及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的戒烟资源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主动戒烟。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（三）家庭成员具有良好的健身习惯，每人每周锻炼3次及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以上，每次30分钟以上，熟练掌握至少1项运动健身技能，家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庭体育锻炼常态化、科学化。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5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（四）家庭成员定期体检并保存好体检表，每两年至少1次。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肥胖得到有效控制，慢性疾病纳入社区定期随访管理并得到有效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（五）家庭成员心理健康，适应社会发展，有压力时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能向家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庭成员倾诉，能有效调节家庭矛盾。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（六）家庭重视营养，掌握健康烹饪方法，膳食合理，多果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蔬、低脂、低盐，采取减盐控油措施。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4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（七）家庭成员每天早、晚2次刷牙，牙刷应当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每3个月更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换一次；不共用毛巾。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1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（八）家庭成员（成人）每天睡眠时间不少于7小时，未成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年人每天睡眠时间不少于8小时。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（九）家庭成员关注并接受文化科技知识，乐于学习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，勇于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尝试，积极参与各类促进家庭健康活动。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outlineLvl w:val="0"/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pacing w:val="6"/>
          <w:sz w:val="32"/>
          <w:szCs w:val="32"/>
        </w:rPr>
        <w:t>五、优良家风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（一）家庭成员遵纪守法，行为规范。家风文明，不骄不奢，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勤俭持家。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3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（二）重视子女家庭教育，注重中华优秀传统文化教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育，注重言传身教，教育子女树立正确的世界观、人生观、价值观，培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育良好品德。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（三）家庭成员自觉承担家庭责任，孝老敬亲，夫妻和睦，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老少和顺。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3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（四）熟悉优化生育政策，适龄婚育、优生优育，夫妻共担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育儿责任，破除高价彩礼、大操大办等陈规陋习，婚事简办新办。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9"/>
        <w:textAlignment w:val="baseline"/>
        <w:rPr>
          <w:rFonts w:hint="default"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（五）邻里关系和睦，乐于助人。关爱妇女儿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童和弱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eastAsia="zh-CN"/>
        </w:rPr>
        <w:t>势群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体。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家庭成员每年至少参加2次公益活动。</w:t>
      </w:r>
    </w:p>
    <w:p>
      <w:pPr>
        <w:rPr>
          <w:rFonts w:hint="default" w:ascii="Times New Roman" w:hAnsi="Times New Roman" w:eastAsia="方正仿宋_GBK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page" w:tblpX="1832" w:tblpY="13141"/>
        <w:tblOverlap w:val="never"/>
        <w:tblW w:w="494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tcBorders>
              <w:top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pacing w:line="608" w:lineRule="exact"/>
              <w:rPr>
                <w:rFonts w:hint="eastAsia" w:ascii="方正仿宋_GBK" w:hAnsi="仿宋" w:eastAsia="方正仿宋_GBK"/>
                <w:spacing w:val="-2"/>
                <w:sz w:val="32"/>
                <w:szCs w:val="32"/>
              </w:rPr>
            </w:pPr>
            <w:r>
              <w:rPr>
                <w:rFonts w:hint="eastAsia" w:ascii="方正仿宋_GBK" w:hAnsi="仿宋" w:eastAsia="方正仿宋_GBK"/>
                <w:spacing w:val="-2"/>
                <w:sz w:val="28"/>
                <w:szCs w:val="28"/>
              </w:rPr>
              <w:t>重庆市南川区</w:t>
            </w:r>
            <w:r>
              <w:rPr>
                <w:rFonts w:hint="eastAsia" w:ascii="方正仿宋_GBK" w:hAnsi="仿宋" w:eastAsia="方正仿宋_GBK"/>
                <w:spacing w:val="-2"/>
                <w:sz w:val="28"/>
                <w:szCs w:val="28"/>
                <w:lang w:eastAsia="zh-CN"/>
              </w:rPr>
              <w:t>卫生健康委员会</w:t>
            </w:r>
            <w:r>
              <w:rPr>
                <w:rFonts w:hint="eastAsia" w:ascii="方正仿宋_GBK" w:hAnsi="仿宋" w:eastAsia="方正仿宋_GBK"/>
                <w:spacing w:val="-2"/>
                <w:sz w:val="28"/>
                <w:szCs w:val="28"/>
              </w:rPr>
              <w:t xml:space="preserve">办公室   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2024年</w:t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方正仿宋_GBK" w:hAnsi="仿宋" w:eastAsia="方正仿宋_GBK"/>
                <w:color w:val="000000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9"/>
        <w:textAlignment w:val="baseline"/>
        <w:rPr>
          <w:rFonts w:hint="default" w:ascii="Times New Roman" w:hAnsi="Times New Roman" w:eastAsia="方正仿宋_GBK" w:cs="Times New Roman"/>
          <w:spacing w:val="4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7707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GQwNDI3MjViMjcyMzRiMzVmODdkMDkxZWQ5OTIifQ=="/>
  </w:docVars>
  <w:rsids>
    <w:rsidRoot w:val="60D522E7"/>
    <w:rsid w:val="01946C70"/>
    <w:rsid w:val="01BF37C7"/>
    <w:rsid w:val="022A49B8"/>
    <w:rsid w:val="026B74AB"/>
    <w:rsid w:val="029F7154"/>
    <w:rsid w:val="02B80216"/>
    <w:rsid w:val="02F456F2"/>
    <w:rsid w:val="04CE1F73"/>
    <w:rsid w:val="050140F6"/>
    <w:rsid w:val="05B9677F"/>
    <w:rsid w:val="07300CC3"/>
    <w:rsid w:val="077B0190"/>
    <w:rsid w:val="07D96C64"/>
    <w:rsid w:val="081F500C"/>
    <w:rsid w:val="086230FE"/>
    <w:rsid w:val="08EB30F3"/>
    <w:rsid w:val="0A703B5A"/>
    <w:rsid w:val="0B492353"/>
    <w:rsid w:val="0B7F31C6"/>
    <w:rsid w:val="0C0D15D3"/>
    <w:rsid w:val="0C2D27C8"/>
    <w:rsid w:val="0C803B53"/>
    <w:rsid w:val="0CA43CE5"/>
    <w:rsid w:val="0D200E92"/>
    <w:rsid w:val="0D576FA9"/>
    <w:rsid w:val="0D7336B7"/>
    <w:rsid w:val="0DC21F49"/>
    <w:rsid w:val="0E2F3A82"/>
    <w:rsid w:val="0E407A3D"/>
    <w:rsid w:val="0E5434E9"/>
    <w:rsid w:val="0E991F00"/>
    <w:rsid w:val="0F7B4AA5"/>
    <w:rsid w:val="0FBF4992"/>
    <w:rsid w:val="0FF00FEF"/>
    <w:rsid w:val="100E1475"/>
    <w:rsid w:val="1017657C"/>
    <w:rsid w:val="102D5D9F"/>
    <w:rsid w:val="10725EA8"/>
    <w:rsid w:val="118B5473"/>
    <w:rsid w:val="11A46535"/>
    <w:rsid w:val="11FC2873"/>
    <w:rsid w:val="127952CC"/>
    <w:rsid w:val="13165211"/>
    <w:rsid w:val="15581B10"/>
    <w:rsid w:val="15D553E2"/>
    <w:rsid w:val="160C6457"/>
    <w:rsid w:val="1629525B"/>
    <w:rsid w:val="162D4D4B"/>
    <w:rsid w:val="166944A9"/>
    <w:rsid w:val="16797F90"/>
    <w:rsid w:val="16E6314C"/>
    <w:rsid w:val="177B3894"/>
    <w:rsid w:val="17991F6C"/>
    <w:rsid w:val="181D494B"/>
    <w:rsid w:val="18610CDC"/>
    <w:rsid w:val="18A40BC9"/>
    <w:rsid w:val="194B33FD"/>
    <w:rsid w:val="199926F8"/>
    <w:rsid w:val="19FE07AD"/>
    <w:rsid w:val="1B2D1349"/>
    <w:rsid w:val="1B2D6FD2"/>
    <w:rsid w:val="1C112A19"/>
    <w:rsid w:val="1C1918CE"/>
    <w:rsid w:val="1C200EAE"/>
    <w:rsid w:val="1C4A1A87"/>
    <w:rsid w:val="1C735482"/>
    <w:rsid w:val="1C99656B"/>
    <w:rsid w:val="1CBA4E5F"/>
    <w:rsid w:val="1D7414B2"/>
    <w:rsid w:val="1DDC5406"/>
    <w:rsid w:val="1DFC3255"/>
    <w:rsid w:val="1E220F0E"/>
    <w:rsid w:val="1E537319"/>
    <w:rsid w:val="2099122F"/>
    <w:rsid w:val="20E96000"/>
    <w:rsid w:val="210C37AF"/>
    <w:rsid w:val="21B52099"/>
    <w:rsid w:val="21FC7CC7"/>
    <w:rsid w:val="22196184"/>
    <w:rsid w:val="22525B39"/>
    <w:rsid w:val="228026A7"/>
    <w:rsid w:val="24A7216D"/>
    <w:rsid w:val="24DB0068"/>
    <w:rsid w:val="25493224"/>
    <w:rsid w:val="2584600A"/>
    <w:rsid w:val="26AF5308"/>
    <w:rsid w:val="271B474C"/>
    <w:rsid w:val="27D72D69"/>
    <w:rsid w:val="28A349F9"/>
    <w:rsid w:val="28A54C15"/>
    <w:rsid w:val="28C130D1"/>
    <w:rsid w:val="292813A2"/>
    <w:rsid w:val="297E53C2"/>
    <w:rsid w:val="2BF13CCD"/>
    <w:rsid w:val="2BF57C61"/>
    <w:rsid w:val="2C567FD4"/>
    <w:rsid w:val="2D0B46F0"/>
    <w:rsid w:val="2DD65871"/>
    <w:rsid w:val="2E0C5D40"/>
    <w:rsid w:val="2F1877C3"/>
    <w:rsid w:val="2FE04785"/>
    <w:rsid w:val="30FA7AC8"/>
    <w:rsid w:val="3159659D"/>
    <w:rsid w:val="31BB7257"/>
    <w:rsid w:val="31BE28A4"/>
    <w:rsid w:val="31C0486E"/>
    <w:rsid w:val="32BD6FFF"/>
    <w:rsid w:val="32C263C3"/>
    <w:rsid w:val="33743B62"/>
    <w:rsid w:val="33953AD8"/>
    <w:rsid w:val="33D740F0"/>
    <w:rsid w:val="34337579"/>
    <w:rsid w:val="3518676F"/>
    <w:rsid w:val="35262C3A"/>
    <w:rsid w:val="353C06AF"/>
    <w:rsid w:val="35C0308E"/>
    <w:rsid w:val="35D95EFE"/>
    <w:rsid w:val="36A04C6E"/>
    <w:rsid w:val="36E27034"/>
    <w:rsid w:val="36E92171"/>
    <w:rsid w:val="371F2036"/>
    <w:rsid w:val="37500442"/>
    <w:rsid w:val="375A6BCB"/>
    <w:rsid w:val="38037262"/>
    <w:rsid w:val="38604170"/>
    <w:rsid w:val="38FD1F03"/>
    <w:rsid w:val="39074975"/>
    <w:rsid w:val="3958538C"/>
    <w:rsid w:val="39C96BC9"/>
    <w:rsid w:val="39EB26A4"/>
    <w:rsid w:val="3A4818A4"/>
    <w:rsid w:val="3B023801"/>
    <w:rsid w:val="3B626996"/>
    <w:rsid w:val="3B765F9D"/>
    <w:rsid w:val="3BBC42F8"/>
    <w:rsid w:val="3BC66F24"/>
    <w:rsid w:val="3BC96A15"/>
    <w:rsid w:val="3BEC6846"/>
    <w:rsid w:val="3C12216A"/>
    <w:rsid w:val="3DBA03C3"/>
    <w:rsid w:val="3E703BD6"/>
    <w:rsid w:val="3ECC2AA4"/>
    <w:rsid w:val="3F1B7587"/>
    <w:rsid w:val="3F760C61"/>
    <w:rsid w:val="3F984734"/>
    <w:rsid w:val="3FFCF0DC"/>
    <w:rsid w:val="402406BD"/>
    <w:rsid w:val="4024421A"/>
    <w:rsid w:val="40550877"/>
    <w:rsid w:val="40B97058"/>
    <w:rsid w:val="424C52F3"/>
    <w:rsid w:val="429A07C3"/>
    <w:rsid w:val="431E31A2"/>
    <w:rsid w:val="43D9531B"/>
    <w:rsid w:val="44DE708D"/>
    <w:rsid w:val="45140D01"/>
    <w:rsid w:val="46080139"/>
    <w:rsid w:val="462F0DF9"/>
    <w:rsid w:val="47451645"/>
    <w:rsid w:val="47920E1B"/>
    <w:rsid w:val="47953C4F"/>
    <w:rsid w:val="479E48B1"/>
    <w:rsid w:val="47E81FD1"/>
    <w:rsid w:val="4812529F"/>
    <w:rsid w:val="489857A5"/>
    <w:rsid w:val="48B16866"/>
    <w:rsid w:val="4A0A4480"/>
    <w:rsid w:val="4A225C6E"/>
    <w:rsid w:val="4A2F038B"/>
    <w:rsid w:val="4AC25DD5"/>
    <w:rsid w:val="4AE41175"/>
    <w:rsid w:val="4AF8077D"/>
    <w:rsid w:val="4B533C05"/>
    <w:rsid w:val="4B985ABC"/>
    <w:rsid w:val="4BB70638"/>
    <w:rsid w:val="4BE3142D"/>
    <w:rsid w:val="4C6C31D0"/>
    <w:rsid w:val="4CD55219"/>
    <w:rsid w:val="4D2130AC"/>
    <w:rsid w:val="4D2770F7"/>
    <w:rsid w:val="4D9C1893"/>
    <w:rsid w:val="4E1C4782"/>
    <w:rsid w:val="4E636855"/>
    <w:rsid w:val="502142D2"/>
    <w:rsid w:val="504855CB"/>
    <w:rsid w:val="50C555A5"/>
    <w:rsid w:val="50EB18FA"/>
    <w:rsid w:val="50FD4D3F"/>
    <w:rsid w:val="512322CB"/>
    <w:rsid w:val="514364CA"/>
    <w:rsid w:val="521C2FA3"/>
    <w:rsid w:val="5311062D"/>
    <w:rsid w:val="53650979"/>
    <w:rsid w:val="53C25DCC"/>
    <w:rsid w:val="543A0058"/>
    <w:rsid w:val="54737BA4"/>
    <w:rsid w:val="550E07A0"/>
    <w:rsid w:val="551408A9"/>
    <w:rsid w:val="564E7DEA"/>
    <w:rsid w:val="56A33C92"/>
    <w:rsid w:val="571921A6"/>
    <w:rsid w:val="57607DD5"/>
    <w:rsid w:val="58BF337C"/>
    <w:rsid w:val="5B2F01EA"/>
    <w:rsid w:val="5B667984"/>
    <w:rsid w:val="5CE9261B"/>
    <w:rsid w:val="5E994534"/>
    <w:rsid w:val="5F4E49B7"/>
    <w:rsid w:val="5F650DD4"/>
    <w:rsid w:val="5F993E84"/>
    <w:rsid w:val="5FD44EBD"/>
    <w:rsid w:val="60D522E7"/>
    <w:rsid w:val="60EE6452"/>
    <w:rsid w:val="60FD54CA"/>
    <w:rsid w:val="617C1CB0"/>
    <w:rsid w:val="61B96A60"/>
    <w:rsid w:val="6211064A"/>
    <w:rsid w:val="624200F8"/>
    <w:rsid w:val="627D5DDA"/>
    <w:rsid w:val="631127C2"/>
    <w:rsid w:val="638E1826"/>
    <w:rsid w:val="63957059"/>
    <w:rsid w:val="64D911C7"/>
    <w:rsid w:val="65037FF2"/>
    <w:rsid w:val="65310940"/>
    <w:rsid w:val="6546685C"/>
    <w:rsid w:val="654725D5"/>
    <w:rsid w:val="654C1999"/>
    <w:rsid w:val="654C3747"/>
    <w:rsid w:val="67BF28F6"/>
    <w:rsid w:val="6888718C"/>
    <w:rsid w:val="68E31F3D"/>
    <w:rsid w:val="6A633A0D"/>
    <w:rsid w:val="6A75729C"/>
    <w:rsid w:val="6AF1726A"/>
    <w:rsid w:val="6B07083C"/>
    <w:rsid w:val="6B086362"/>
    <w:rsid w:val="6B99520C"/>
    <w:rsid w:val="6B9E0A74"/>
    <w:rsid w:val="6C0E5BFA"/>
    <w:rsid w:val="6C823EF2"/>
    <w:rsid w:val="6CB95B66"/>
    <w:rsid w:val="6CC938CF"/>
    <w:rsid w:val="6D107750"/>
    <w:rsid w:val="6D392803"/>
    <w:rsid w:val="6D920165"/>
    <w:rsid w:val="6DD8201C"/>
    <w:rsid w:val="6F060E0B"/>
    <w:rsid w:val="6F241291"/>
    <w:rsid w:val="6FEC6252"/>
    <w:rsid w:val="6FF72318"/>
    <w:rsid w:val="700F6413"/>
    <w:rsid w:val="7128150C"/>
    <w:rsid w:val="71A14E1B"/>
    <w:rsid w:val="72121B65"/>
    <w:rsid w:val="72736D3C"/>
    <w:rsid w:val="736B56E0"/>
    <w:rsid w:val="73915B12"/>
    <w:rsid w:val="73B70925"/>
    <w:rsid w:val="76946CFC"/>
    <w:rsid w:val="76B13D52"/>
    <w:rsid w:val="781F4CEB"/>
    <w:rsid w:val="7883527A"/>
    <w:rsid w:val="78A0407E"/>
    <w:rsid w:val="792C3B64"/>
    <w:rsid w:val="793D7B1F"/>
    <w:rsid w:val="7BD52290"/>
    <w:rsid w:val="7C6D24C9"/>
    <w:rsid w:val="7D9A5540"/>
    <w:rsid w:val="7DA168CE"/>
    <w:rsid w:val="7DCE076E"/>
    <w:rsid w:val="7E492AC2"/>
    <w:rsid w:val="7EA128FE"/>
    <w:rsid w:val="7EA83C8C"/>
    <w:rsid w:val="7EB937A4"/>
    <w:rsid w:val="7F547970"/>
    <w:rsid w:val="7F96695E"/>
    <w:rsid w:val="7F9B1D9B"/>
    <w:rsid w:val="B6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79"/>
      <w:szCs w:val="7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5287</Words>
  <Characters>5365</Characters>
  <Lines>0</Lines>
  <Paragraphs>0</Paragraphs>
  <TotalTime>0</TotalTime>
  <ScaleCrop>false</ScaleCrop>
  <LinksUpToDate>false</LinksUpToDate>
  <CharactersWithSpaces>5414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2024-07-01T22:51:00Z</dcterms:created>
  <dc:creator>张倩</dc:creator>
  <cp:lastModifiedBy>user</cp:lastModifiedBy>
  <dcterms:modified xsi:type="dcterms:W3CDTF">2024-07-25T17:17:43Z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42BD9B5A139F49B29E63B02933D75467_11</vt:lpwstr>
  </property>
</Properties>
</file>