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jc w:val="center"/>
        <w:textAlignment w:val="auto"/>
        <w:rPr>
          <w:rFonts w:ascii="方正小标宋_GBK" w:hAnsi="宋体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</w:rPr>
        <w:t>重庆市卫生</w:t>
      </w: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  <w:t>健康</w:t>
      </w: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jc w:val="center"/>
        <w:textAlignment w:val="auto"/>
        <w:rPr>
          <w:rFonts w:hint="eastAsia" w:ascii="方正小标宋_GBK" w:hAnsi="宋体" w:eastAsia="方正小标宋_GBK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</w:rPr>
        <w:t>关于印发</w:t>
      </w: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  <w:t>《</w:t>
      </w:r>
      <w:r>
        <w:rPr>
          <w:rFonts w:hint="eastAsia" w:ascii="方正小标宋_GBK" w:hAnsi="宋体" w:eastAsia="方正小标宋_GBK"/>
          <w:color w:val="auto"/>
          <w:kern w:val="0"/>
          <w:sz w:val="44"/>
          <w:szCs w:val="44"/>
          <w:highlight w:val="none"/>
        </w:rPr>
        <w:t>重庆市卫生</w:t>
      </w:r>
      <w:r>
        <w:rPr>
          <w:rFonts w:hint="eastAsia" w:ascii="方正小标宋_GBK" w:hAnsi="宋体" w:eastAsia="方正小标宋_GBK"/>
          <w:color w:val="auto"/>
          <w:kern w:val="0"/>
          <w:sz w:val="44"/>
          <w:szCs w:val="44"/>
          <w:highlight w:val="none"/>
          <w:lang w:eastAsia="zh-CN"/>
        </w:rPr>
        <w:t>健康</w:t>
      </w:r>
      <w:r>
        <w:rPr>
          <w:rFonts w:hint="eastAsia" w:ascii="方正小标宋_GBK" w:hAnsi="宋体" w:eastAsia="方正小标宋_GBK"/>
          <w:color w:val="auto"/>
          <w:kern w:val="0"/>
          <w:sz w:val="44"/>
          <w:szCs w:val="44"/>
          <w:highlight w:val="none"/>
        </w:rPr>
        <w:t>行政处罚裁量</w:t>
      </w:r>
      <w:r>
        <w:rPr>
          <w:rFonts w:hint="eastAsia" w:ascii="方正小标宋_GBK" w:eastAsia="方正小标宋_GBK"/>
          <w:color w:val="auto"/>
          <w:spacing w:val="-5"/>
          <w:kern w:val="0"/>
          <w:sz w:val="44"/>
          <w:szCs w:val="44"/>
          <w:highlight w:val="none"/>
        </w:rPr>
        <w:t>基准</w:t>
      </w:r>
      <w:r>
        <w:rPr>
          <w:rFonts w:hint="eastAsia" w:ascii="方正小标宋_GBK" w:hAnsi="宋体" w:eastAsia="方正小标宋_GBK"/>
          <w:color w:val="auto"/>
          <w:kern w:val="0"/>
          <w:sz w:val="44"/>
          <w:szCs w:val="44"/>
          <w:highlight w:val="none"/>
        </w:rPr>
        <w:t>实施办法</w:t>
      </w: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  <w:t>》《</w:t>
      </w:r>
      <w:r>
        <w:rPr>
          <w:rFonts w:hint="eastAsia" w:ascii="方正小标宋_GBK" w:hAnsi="宋体" w:eastAsia="方正小标宋_GBK"/>
          <w:color w:val="auto"/>
          <w:kern w:val="0"/>
          <w:sz w:val="44"/>
          <w:szCs w:val="44"/>
          <w:highlight w:val="none"/>
        </w:rPr>
        <w:t>重庆市卫生</w:t>
      </w:r>
      <w:r>
        <w:rPr>
          <w:rFonts w:hint="eastAsia" w:ascii="方正小标宋_GBK" w:hAnsi="宋体" w:eastAsia="方正小标宋_GBK"/>
          <w:color w:val="auto"/>
          <w:kern w:val="0"/>
          <w:sz w:val="44"/>
          <w:szCs w:val="44"/>
          <w:highlight w:val="none"/>
          <w:lang w:eastAsia="zh-CN"/>
        </w:rPr>
        <w:t>健康</w:t>
      </w:r>
      <w:r>
        <w:rPr>
          <w:rFonts w:hint="eastAsia" w:ascii="方正小标宋_GBK" w:hAnsi="宋体" w:eastAsia="方正小标宋_GBK"/>
          <w:color w:val="auto"/>
          <w:kern w:val="0"/>
          <w:sz w:val="44"/>
          <w:szCs w:val="44"/>
          <w:highlight w:val="none"/>
        </w:rPr>
        <w:t>行政处罚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宋体" w:eastAsia="方正小标宋_GBK"/>
          <w:color w:val="auto"/>
          <w:kern w:val="0"/>
          <w:sz w:val="44"/>
          <w:szCs w:val="44"/>
          <w:highlight w:val="none"/>
        </w:rPr>
        <w:t>裁量</w:t>
      </w:r>
      <w:r>
        <w:rPr>
          <w:rFonts w:hint="eastAsia" w:ascii="方正小标宋_GBK" w:eastAsia="方正小标宋_GBK"/>
          <w:color w:val="auto"/>
          <w:spacing w:val="-5"/>
          <w:kern w:val="0"/>
          <w:sz w:val="44"/>
          <w:szCs w:val="44"/>
          <w:highlight w:val="none"/>
        </w:rPr>
        <w:t>基准</w:t>
      </w: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  <w:t>》</w:t>
      </w: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gwz"/>
      <w:bookmarkStart w:id="1" w:name="zw"/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渝卫发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〔</w:t>
      </w:r>
      <w:bookmarkStart w:id="2" w:name="gwnh"/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2023</w:t>
      </w:r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〕</w:t>
      </w:r>
      <w:bookmarkStart w:id="3" w:name="gwqh"/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28</w:t>
      </w:r>
      <w:bookmarkEnd w:id="3"/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各区县（自治县）卫生健康委、两江新区社发局、高新区公共服务局、万盛经开区卫生健康局，市卫生健康执法总队：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textAlignment w:val="auto"/>
        <w:rPr>
          <w:rFonts w:hint="eastAsia" w:ascii="方正仿宋_GBK" w:hAnsi="宋体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</w:rPr>
        <w:t>为进一步规范全市卫生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eastAsia="zh-CN"/>
        </w:rPr>
        <w:t>健康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</w:rPr>
        <w:t>行政处罚自由裁量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eastAsia="zh-CN"/>
        </w:rPr>
        <w:t>权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</w:rPr>
        <w:t>的行使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</w:rPr>
        <w:t>，市卫生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  <w:lang w:eastAsia="zh-CN"/>
        </w:rPr>
        <w:t>健康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</w:rPr>
        <w:t>委制定了《重庆市卫生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eastAsia="zh-CN"/>
        </w:rPr>
        <w:t>健康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</w:rPr>
        <w:t>行政处罚裁量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eastAsia="zh-CN"/>
        </w:rPr>
        <w:t>基准实施办法》《重庆市卫生健康行政处罚裁量基准》，并经20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eastAsia="zh-CN"/>
        </w:rPr>
        <w:t>年第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eastAsia="zh-CN"/>
        </w:rPr>
        <w:t>次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</w:rPr>
        <w:t>主任办公会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</w:rPr>
        <w:t>议审议通过，现印发给你们，请遵照执行。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/>
        <w:jc w:val="left"/>
        <w:textAlignment w:val="auto"/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</w:rPr>
        <w:t>重庆市卫生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eastAsia="zh-CN"/>
        </w:rPr>
        <w:t>健康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</w:rPr>
        <w:t>行政处罚裁量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eastAsia="zh-CN"/>
        </w:rPr>
        <w:t>基准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</w:rPr>
        <w:t>实施办法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600" w:firstLineChars="500"/>
        <w:jc w:val="left"/>
        <w:textAlignment w:val="auto"/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</w:rPr>
        <w:t>重庆市卫生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eastAsia="zh-CN"/>
        </w:rPr>
        <w:t>健康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</w:rPr>
        <w:t>行政处罚裁量基准</w:t>
      </w:r>
    </w:p>
    <w:p>
      <w:pPr>
        <w:pStyle w:val="3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right="479" w:rightChars="228" w:firstLine="3360" w:firstLineChars="1050"/>
        <w:jc w:val="center"/>
        <w:textAlignment w:val="auto"/>
        <w:rPr>
          <w:rFonts w:ascii="方正仿宋_GBK" w:hAnsi="宋体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</w:rPr>
        <w:t>重庆市卫生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  <w:lang w:eastAsia="zh-CN"/>
        </w:rPr>
        <w:t>健康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</w:rPr>
        <w:t>委员会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jc w:val="center"/>
        <w:textAlignment w:val="auto"/>
        <w:rPr>
          <w:rFonts w:hint="eastAsia" w:ascii="方正仿宋_GBK" w:hAnsi="宋体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</w:rPr>
        <w:t xml:space="preserve">                     </w:t>
      </w:r>
      <w:r>
        <w:rPr>
          <w:rFonts w:ascii="方正仿宋_GBK" w:hAnsi="宋体" w:eastAsia="方正仿宋_GBK"/>
          <w:color w:val="auto"/>
          <w:sz w:val="32"/>
          <w:szCs w:val="32"/>
          <w:highlight w:val="none"/>
        </w:rPr>
        <w:t>20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方正仿宋_GBK" w:hAnsi="宋体" w:eastAsia="方正仿宋_GBK"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方正仿宋_GBK" w:hAnsi="宋体" w:eastAsia="方正仿宋_GBK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right="479" w:rightChars="228"/>
        <w:jc w:val="both"/>
        <w:textAlignment w:val="auto"/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方正仿宋_GBK" w:hAnsi="宋体" w:eastAsia="方正仿宋_GBK" w:cs="Times New Roman"/>
          <w:color w:val="auto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方正仿宋_GBK" w:hAnsi="宋体" w:eastAsia="方正仿宋_GBK" w:cs="Times New Roman"/>
          <w:color w:val="auto"/>
          <w:sz w:val="32"/>
          <w:szCs w:val="32"/>
          <w:highlight w:val="none"/>
          <w:lang w:eastAsia="zh-CN"/>
        </w:rPr>
        <w:t>（此件公开发布）</w:t>
      </w:r>
      <w:bookmarkEnd w:id="1"/>
    </w:p>
    <w:p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NWEyNDhlM2VmNmM0MDBmYzc0ZDk0ZTJiNzJjMTIifQ=="/>
  </w:docVars>
  <w:rsids>
    <w:rsidRoot w:val="20E45E16"/>
    <w:rsid w:val="0D5888FA"/>
    <w:rsid w:val="1F354055"/>
    <w:rsid w:val="20E45E16"/>
    <w:rsid w:val="25E25355"/>
    <w:rsid w:val="2BBD15E0"/>
    <w:rsid w:val="40E13EB9"/>
    <w:rsid w:val="6BFE94D5"/>
    <w:rsid w:val="77DDA176"/>
    <w:rsid w:val="7F77E066"/>
    <w:rsid w:val="7FDF2848"/>
    <w:rsid w:val="875FF421"/>
    <w:rsid w:val="B9E3C28B"/>
    <w:rsid w:val="DE7FA436"/>
    <w:rsid w:val="DF5B5348"/>
    <w:rsid w:val="FF6F8313"/>
    <w:rsid w:val="FFF1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suppressAutoHyphens/>
      <w:ind w:left="1680"/>
    </w:pPr>
    <w:rPr>
      <w:rFonts w:ascii="Times New Roman" w:hAnsi="Times New Roman" w:eastAsia="宋体" w:cs="Times New Roma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0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font9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4">
    <w:name w:val="font10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5">
    <w:name w:val="font1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01"/>
    <w:qFormat/>
    <w:uiPriority w:val="0"/>
    <w:rPr>
      <w:rFonts w:ascii="Calibri" w:hAnsi="Calibri" w:cs="Calibri"/>
      <w:color w:val="FF0000"/>
      <w:sz w:val="18"/>
      <w:szCs w:val="18"/>
      <w:u w:val="none"/>
    </w:rPr>
  </w:style>
  <w:style w:type="character" w:customStyle="1" w:styleId="18">
    <w:name w:val="font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61"/>
    <w:basedOn w:val="9"/>
    <w:qFormat/>
    <w:uiPriority w:val="0"/>
    <w:rPr>
      <w:rFonts w:ascii="Arial" w:hAnsi="Arial" w:cs="Arial"/>
      <w:color w:val="00CCFF"/>
      <w:sz w:val="18"/>
      <w:szCs w:val="18"/>
      <w:u w:val="none"/>
    </w:rPr>
  </w:style>
  <w:style w:type="character" w:customStyle="1" w:styleId="20">
    <w:name w:val="font14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1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6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3">
    <w:name w:val="font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3833</Words>
  <Characters>3867</Characters>
  <Lines>0</Lines>
  <Paragraphs>0</Paragraphs>
  <TotalTime>0</TotalTime>
  <ScaleCrop>false</ScaleCrop>
  <LinksUpToDate>false</LinksUpToDate>
  <CharactersWithSpaces>3888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2022-11-21T14:51:00Z</dcterms:created>
  <dc:creator>Military</dc:creator>
  <cp:lastModifiedBy>user</cp:lastModifiedBy>
  <dcterms:modified xsi:type="dcterms:W3CDTF">2025-10-13T10:23:38Z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99B6DF35DFC74CB28E371C4F8CC4B4D1</vt:lpwstr>
  </property>
</Properties>
</file>