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大标宋_GBK" w:hAnsi="方正大标宋_GBK" w:eastAsia="方正大标宋_GBK" w:cs="方正大标宋_GBK"/>
          <w:i w:val="0"/>
          <w:caps w:val="0"/>
          <w:color w:val="333333"/>
          <w:spacing w:val="0"/>
          <w:sz w:val="44"/>
          <w:szCs w:val="44"/>
          <w:shd w:val="clear" w:fill="FFFFFF"/>
        </w:rPr>
      </w:pPr>
      <w:r>
        <w:rPr>
          <w:rFonts w:hint="eastAsia" w:ascii="方正大标宋_GBK" w:hAnsi="方正大标宋_GBK" w:eastAsia="方正大标宋_GBK" w:cs="方正大标宋_GBK"/>
          <w:i w:val="0"/>
          <w:caps w:val="0"/>
          <w:color w:val="333333"/>
          <w:spacing w:val="0"/>
          <w:sz w:val="44"/>
          <w:szCs w:val="44"/>
          <w:shd w:val="clear" w:fill="FFFFFF"/>
        </w:rPr>
        <w:t>重庆市南川区应急管理局关于国家安全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i w:val="0"/>
          <w:caps w:val="0"/>
          <w:color w:val="333333"/>
          <w:spacing w:val="0"/>
          <w:sz w:val="44"/>
          <w:szCs w:val="44"/>
          <w:shd w:val="clear" w:fill="FFFFFF"/>
        </w:rPr>
      </w:pPr>
      <w:r>
        <w:rPr>
          <w:rFonts w:hint="eastAsia" w:ascii="方正大标宋_GBK" w:hAnsi="方正大标宋_GBK" w:eastAsia="方正大标宋_GBK" w:cs="方正大标宋_GBK"/>
          <w:i w:val="0"/>
          <w:caps w:val="0"/>
          <w:color w:val="333333"/>
          <w:spacing w:val="0"/>
          <w:sz w:val="44"/>
          <w:szCs w:val="44"/>
          <w:shd w:val="clear" w:fill="FFFFFF"/>
        </w:rPr>
        <w:t>生产标准化三级企业的通告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按照《应急管理部关于印发企业安全生产标准化建设定级办法的通知》（应急〔2021〕83号）、《重庆市应急管理局关于印发重庆市工贸企业安全生产标准化评审管理办法（试行）的通知》（渝应急发〔2020〕120号）等文件的规定，结合有关行业标准，经过企业自主创建、自评、自愿申请，重庆亮森套装门有限公司等3家单位（附件1）首次创建为国家安全生产标准化三级企业，重庆塞纳科技有限公司等9家单位（附件2）周期性复评为国家安全生产标准化三级企业。现予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在有效期内，接受社会监督，如发现评审弄虚作假、企业发生生产安全死亡事故等情况，可来信或电话反映，一经查实将撤销其安全生产标准化三级企业称号。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联系人及电话：王智，</w:t>
      </w:r>
      <w:r>
        <w:rPr>
          <w:rFonts w:hint="eastAsia" w:ascii="Times New Roman" w:hAnsi="Times New Roman" w:eastAsia="方正仿宋_GBK" w:cs="Times New Roman"/>
          <w:i w:val="0"/>
          <w:caps w:val="0"/>
          <w:color w:val="333333"/>
          <w:spacing w:val="0"/>
          <w:sz w:val="32"/>
          <w:szCs w:val="32"/>
          <w:shd w:val="clear" w:fill="FFFFFF"/>
          <w:lang w:val="en-US" w:eastAsia="zh-CN"/>
        </w:rPr>
        <w:t>023-</w:t>
      </w:r>
      <w:r>
        <w:rPr>
          <w:rFonts w:hint="default" w:ascii="Times New Roman" w:hAnsi="Times New Roman" w:eastAsia="方正仿宋_GBK" w:cs="Times New Roman"/>
          <w:i w:val="0"/>
          <w:caps w:val="0"/>
          <w:color w:val="333333"/>
          <w:spacing w:val="0"/>
          <w:sz w:val="32"/>
          <w:szCs w:val="32"/>
          <w:shd w:val="clear" w:fill="FFFFFF"/>
        </w:rPr>
        <w:t>64565736，地址及邮编：重庆市南川区西城街道办事处金安大厦1610室。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095" w:leftChars="303" w:right="0" w:rightChars="0" w:hanging="1459" w:hangingChars="456"/>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附件：1．国家安全生产标准化三级企业首次创建达标单位名单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25" w:afterLines="200" w:afterAutospacing="0" w:line="520" w:lineRule="exact"/>
        <w:ind w:left="2086" w:leftChars="759" w:right="0" w:rightChars="0" w:hanging="492" w:hangingChars="154"/>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2．国家安全生产标准化三级企业周期性复评达标单位名单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fill="FFFFFF"/>
        </w:rPr>
        <w:t>  </w:t>
      </w:r>
      <w:r>
        <w:rPr>
          <w:rFonts w:hint="default" w:ascii="Times New Roman" w:hAnsi="Times New Roman" w:eastAsia="方正仿宋_GBK" w:cs="Times New Roman"/>
          <w:i w:val="0"/>
          <w:caps w:val="0"/>
          <w:color w:val="333333"/>
          <w:spacing w:val="0"/>
          <w:sz w:val="32"/>
          <w:szCs w:val="32"/>
          <w:shd w:val="clear" w:fill="FFFFFF"/>
        </w:rPr>
        <w:t>重庆市南川区应急管理局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                      2022年1月24日</w:t>
      </w:r>
    </w:p>
    <w:p>
      <w:pPr>
        <w:keepNext w:val="0"/>
        <w:keepLines w:val="0"/>
        <w:pageBreakBefore w:val="0"/>
        <w:widowControl w:val="0"/>
        <w:suppressLineNumbers w:val="0"/>
        <w:tabs>
          <w:tab w:val="left" w:pos="7035"/>
          <w:tab w:val="left" w:pos="7245"/>
          <w:tab w:val="left" w:pos="7455"/>
        </w:tabs>
        <w:kinsoku/>
        <w:wordWrap/>
        <w:overflowPunct/>
        <w:topLinePunct w:val="0"/>
        <w:autoSpaceDE/>
        <w:autoSpaceDN/>
        <w:bidi w:val="0"/>
        <w:adjustRightInd/>
        <w:snapToGrid/>
        <w:spacing w:beforeAutospacing="0" w:after="0" w:afterAutospacing="0" w:line="520" w:lineRule="exact"/>
        <w:ind w:left="0" w:right="0" w:rightChars="0" w:firstLine="640" w:firstLineChars="200"/>
        <w:jc w:val="both"/>
        <w:textAlignment w:val="auto"/>
        <w:rPr>
          <w:rFonts w:hint="eastAsia"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（此件公开发布）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楷体_GBK">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B631C"/>
    <w:rsid w:val="4EA92C04"/>
    <w:rsid w:val="627C64C4"/>
    <w:rsid w:val="799A3F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Message Header"/>
    <w:basedOn w:val="1"/>
    <w:link w:val="6"/>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信息标题 Char"/>
    <w:basedOn w:val="4"/>
    <w:link w:val="2"/>
    <w:uiPriority w:val="0"/>
    <w:rPr>
      <w:rFonts w:ascii="Cambria" w:hAnsi="Cambria" w:eastAsia="宋体" w:cs="Times New Roman"/>
      <w:kern w:val="2"/>
      <w:sz w:val="24"/>
      <w:szCs w:val="24"/>
      <w:shd w:val="pct20"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USER-201612</dc:creator>
  <cp:lastModifiedBy>安监局系统管理员[ajj]</cp:lastModifiedBy>
  <dcterms:modified xsi:type="dcterms:W3CDTF">2023-08-04T08:39:11Z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