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center"/>
        <w:textAlignment w:val="auto"/>
        <w:rPr>
          <w:rFonts w:ascii="方正小标宋_GBK" w:hAnsi="方正小标宋_GBK" w:eastAsia="方正小标宋_GBK" w:cs="方正小标宋_GBK"/>
          <w:sz w:val="43"/>
          <w:szCs w:val="43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center"/>
        <w:textAlignment w:val="auto"/>
        <w:rPr>
          <w:sz w:val="43"/>
          <w:szCs w:val="43"/>
        </w:rPr>
      </w:pPr>
      <w:r>
        <w:rPr>
          <w:rFonts w:ascii="方正小标宋_GBK" w:hAnsi="方正小标宋_GBK" w:eastAsia="方正小标宋_GBK" w:cs="方正小标宋_GBK"/>
          <w:sz w:val="43"/>
          <w:szCs w:val="43"/>
        </w:rPr>
        <w:t>重庆市</w:t>
      </w:r>
      <w:r>
        <w:rPr>
          <w:rFonts w:hint="eastAsia" w:ascii="方正小标宋_GBK" w:hAnsi="方正小标宋_GBK" w:eastAsia="方正小标宋_GBK" w:cs="方正小标宋_GBK"/>
          <w:sz w:val="43"/>
          <w:szCs w:val="43"/>
          <w:lang w:eastAsia="zh-CN"/>
        </w:rPr>
        <w:t>南川区</w:t>
      </w:r>
      <w:r>
        <w:rPr>
          <w:rFonts w:ascii="方正小标宋_GBK" w:hAnsi="方正小标宋_GBK" w:eastAsia="方正小标宋_GBK" w:cs="方正小标宋_GBK"/>
          <w:sz w:val="43"/>
          <w:szCs w:val="43"/>
        </w:rPr>
        <w:t>应急管理局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center"/>
        <w:textAlignment w:val="auto"/>
        <w:rPr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sz w:val="43"/>
          <w:szCs w:val="43"/>
        </w:rPr>
        <w:t>关于公示安全生产标准化企业的通告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jc w:val="center"/>
      </w:pPr>
      <w:r>
        <w:rPr>
          <w:rFonts w:hint="eastAsia" w:ascii="方正楷体_GBK" w:hAnsi="方正楷体_GBK" w:eastAsia="方正楷体_GBK" w:cs="方正楷体_GBK"/>
          <w:sz w:val="28"/>
          <w:szCs w:val="28"/>
        </w:rPr>
        <w:t>2024年第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3</w:t>
      </w:r>
      <w:r>
        <w:rPr>
          <w:rFonts w:hint="eastAsia" w:ascii="方正楷体_GBK" w:hAnsi="方正楷体_GBK" w:eastAsia="方正楷体_GBK" w:cs="方正楷体_GBK"/>
          <w:sz w:val="28"/>
          <w:szCs w:val="28"/>
        </w:rPr>
        <w:t>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按照《企业安全生产标准化建设定级办法》（应急〔2021〕83号）有关规定，经企业自评、评审、整改等程序，拟确定重庆蓝保新型建材有限公司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重庆特珍食品有限公司等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家企业为安全生产标准化企业，现予以公示。</w:t>
      </w:r>
    </w:p>
    <w:p>
      <w:pPr>
        <w:pStyle w:val="2"/>
        <w:keepNext w:val="0"/>
        <w:keepLines w:val="0"/>
        <w:pageBreakBefore w:val="0"/>
        <w:widowControl/>
        <w:suppressLineNumbers w:val="0"/>
        <w:tabs>
          <w:tab w:val="left" w:pos="7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公示期间，如发现申报企业存在瞒报事故、弄虚作假等违法违规行为的，将依规取消其申报资格。</w:t>
      </w:r>
    </w:p>
    <w:p>
      <w:pPr>
        <w:pStyle w:val="2"/>
        <w:keepNext w:val="0"/>
        <w:keepLines w:val="0"/>
        <w:pageBreakBefore w:val="0"/>
        <w:widowControl/>
        <w:suppressLineNumbers w:val="0"/>
        <w:tabs>
          <w:tab w:val="left" w:pos="7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对公示企业有异议的，请于公示之日起7个工作日内将有关书面材料交到（或邮寄）重庆市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南川区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应急管理局。单位反映情况要加盖公章，个人反映情况要用真实姓名并提供联系方式，以便核实。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唐可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联系电话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645657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textAlignment w:val="auto"/>
        <w:rPr>
          <w:rFonts w:hint="default" w:ascii="Times New Roman" w:hAnsi="Times New Roman" w:cs="Times New Roman"/>
          <w:spacing w:val="-1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地址：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  <w:t>重庆市南川区西城街道办事处金安大厦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  <w:lang w:val="en-US" w:eastAsia="zh-CN"/>
        </w:rPr>
        <w:t>A栋901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  <w:t>室。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附件：拟授予安全生产标准化三级企业名单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629"/>
        <w:jc w:val="center"/>
        <w:textAlignment w:val="auto"/>
        <w:rPr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                   重庆市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南川区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应急管理局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629"/>
        <w:jc w:val="center"/>
        <w:textAlignment w:val="auto"/>
        <w:rPr>
          <w:sz w:val="31"/>
          <w:szCs w:val="31"/>
        </w:rPr>
      </w:pPr>
      <w:r>
        <w:rPr>
          <w:rFonts w:hint="default" w:ascii="Times New Roman" w:hAnsi="Times New Roman" w:cs="Times New Roman"/>
          <w:sz w:val="31"/>
          <w:szCs w:val="31"/>
        </w:rPr>
        <w:t>                  2024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年</w:t>
      </w:r>
      <w:r>
        <w:rPr>
          <w:rFonts w:hint="default" w:ascii="Times New Roman" w:hAnsi="Times New Roman" w:cs="Times New Roman"/>
          <w:sz w:val="31"/>
          <w:szCs w:val="31"/>
        </w:rPr>
        <w:t>12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月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日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rPr>
          <w:rFonts w:hint="eastAsia" w:eastAsiaTheme="minorEastAsia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-11"/>
          <w:kern w:val="2"/>
          <w:sz w:val="32"/>
          <w:szCs w:val="32"/>
          <w:lang w:val="en-US" w:eastAsia="zh-CN" w:bidi="ar-SA"/>
        </w:rPr>
        <w:t>（此件公开发布）</w:t>
      </w:r>
      <w:bookmarkStart w:id="0" w:name="_GoBack"/>
      <w:bookmarkEnd w:id="0"/>
      <w:r>
        <w:rPr>
          <w:rFonts w:hint="default" w:ascii="Times New Roman" w:hAnsi="Times New Roman" w:cs="Times New Roman"/>
          <w:sz w:val="31"/>
          <w:szCs w:val="31"/>
        </w:rPr>
        <w:br w:type="page"/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jc w:val="both"/>
      </w:pPr>
      <w:r>
        <w:rPr>
          <w:rFonts w:hint="eastAsia" w:ascii="方正黑体_GBK" w:hAnsi="方正黑体_GBK" w:eastAsia="方正黑体_GBK" w:cs="方正黑体_GBK"/>
          <w:sz w:val="31"/>
          <w:szCs w:val="31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jc w:val="center"/>
      </w:pPr>
      <w:r>
        <w:rPr>
          <w:rFonts w:hint="eastAsia" w:ascii="方正小标宋_GBK" w:hAnsi="方正小标宋_GBK" w:eastAsia="方正小标宋_GBK" w:cs="方正小标宋_GBK"/>
          <w:sz w:val="43"/>
          <w:szCs w:val="43"/>
        </w:rPr>
        <w:t>拟授予安全生产标准化</w:t>
      </w:r>
      <w:r>
        <w:rPr>
          <w:rFonts w:hint="eastAsia" w:ascii="方正小标宋_GBK" w:hAnsi="方正小标宋_GBK" w:eastAsia="方正小标宋_GBK" w:cs="方正小标宋_GBK"/>
          <w:sz w:val="43"/>
          <w:szCs w:val="43"/>
          <w:lang w:eastAsia="zh-CN"/>
        </w:rPr>
        <w:t>三级</w:t>
      </w:r>
      <w:r>
        <w:rPr>
          <w:rFonts w:hint="eastAsia" w:ascii="方正小标宋_GBK" w:hAnsi="方正小标宋_GBK" w:eastAsia="方正小标宋_GBK" w:cs="方正小标宋_GBK"/>
          <w:sz w:val="43"/>
          <w:szCs w:val="43"/>
        </w:rPr>
        <w:t>企业名单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line="368" w:lineRule="atLeast"/>
        <w:ind w:left="0" w:firstLine="42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重庆蓝保新型建材有限公司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line="368" w:lineRule="atLeast"/>
        <w:ind w:left="0" w:firstLine="42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重庆特珍食品有限公司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line="368" w:lineRule="atLeast"/>
        <w:ind w:left="0" w:firstLine="42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重庆光阜实业有限公司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line="368" w:lineRule="atLeast"/>
        <w:ind w:left="0" w:firstLine="42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重庆营桥机电有限公司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line="368" w:lineRule="atLeast"/>
        <w:ind w:left="0" w:firstLine="42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重庆铝器时代循环科技有限公司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line="368" w:lineRule="atLeast"/>
        <w:ind w:left="0" w:firstLine="42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重庆市上泽机电有限公司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line="368" w:lineRule="atLeast"/>
        <w:ind w:left="0" w:firstLine="42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重庆市南川区利华塑料制品有限责任公司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line="368" w:lineRule="atLeast"/>
        <w:ind w:left="0" w:firstLine="42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重庆康世德源科技实业有限公司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82BF1"/>
    <w:multiLevelType w:val="singleLevel"/>
    <w:tmpl w:val="10682BF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xZTg2NzU4MmM3Yzc5OTZmMzAwNDczM2UzODUwYjcifQ=="/>
    <w:docVar w:name="KSO_WPS_MARK_KEY" w:val="97959ab0-05b2-46c4-bd63-e002653d99fe"/>
  </w:docVars>
  <w:rsids>
    <w:rsidRoot w:val="65DC2CB1"/>
    <w:rsid w:val="10FA166F"/>
    <w:rsid w:val="44067E48"/>
    <w:rsid w:val="65DC2C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454</Words>
  <Characters>523</Characters>
  <Lines>0</Lines>
  <Paragraphs>0</Paragraphs>
  <TotalTime>0</TotalTime>
  <ScaleCrop>false</ScaleCrop>
  <LinksUpToDate>false</LinksUpToDate>
  <CharactersWithSpaces>535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2024-12-20T00:59:00Z</dcterms:created>
  <dc:creator>Administrator</dc:creator>
  <cp:lastModifiedBy>安监局系统管理员[ajj]</cp:lastModifiedBy>
  <cp:lastPrinted>2024-12-20T01:22:00Z</cp:lastPrinted>
  <dcterms:modified xsi:type="dcterms:W3CDTF">2024-12-24T08:09:01Z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D7CCD8A82F6E4D02B63CD5EBB39C499D_11</vt:lpwstr>
  </property>
</Properties>
</file>