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3023C">
      <w:pPr>
        <w:spacing w:before="115" w:line="207" w:lineRule="auto"/>
        <w:ind w:left="2793"/>
        <w:outlineLvl w:val="0"/>
        <w:rPr>
          <w:rFonts w:ascii="方正小标宋_GBK" w:hAnsi="方正小标宋_GBK" w:eastAsia="方正小标宋_GBK" w:cs="方正小标宋_GBK"/>
          <w:sz w:val="41"/>
          <w:szCs w:val="41"/>
        </w:rPr>
      </w:pPr>
      <w:r>
        <w:rPr>
          <w:rFonts w:ascii="方正小标宋_GBK" w:hAnsi="方正小标宋_GBK" w:eastAsia="方正小标宋_GBK" w:cs="方正小标宋_GBK"/>
          <w:spacing w:val="11"/>
          <w:sz w:val="41"/>
          <w:szCs w:val="41"/>
        </w:rPr>
        <w:t>重庆市南川区城市综合执法领域政务公开标准目录</w:t>
      </w: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1087E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635" w:type="dxa"/>
            <w:vMerge w:val="restart"/>
            <w:tcBorders>
              <w:bottom w:val="nil"/>
            </w:tcBorders>
            <w:vAlign w:val="top"/>
          </w:tcPr>
          <w:p w14:paraId="2F001B4F">
            <w:pPr>
              <w:spacing w:line="460" w:lineRule="auto"/>
              <w:rPr>
                <w:rFonts w:ascii="Arial"/>
                <w:color w:val="auto"/>
                <w:sz w:val="21"/>
              </w:rPr>
            </w:pPr>
          </w:p>
          <w:p w14:paraId="504A4879">
            <w:pPr>
              <w:pStyle w:val="7"/>
              <w:spacing w:before="58" w:line="222" w:lineRule="auto"/>
              <w:ind w:left="140"/>
              <w:rPr>
                <w:color w:val="auto"/>
              </w:rPr>
            </w:pPr>
            <w:r>
              <w:rPr>
                <w:b/>
                <w:bCs/>
                <w:color w:val="auto"/>
                <w:spacing w:val="-5"/>
              </w:rPr>
              <w:t>序号</w:t>
            </w:r>
          </w:p>
        </w:tc>
        <w:tc>
          <w:tcPr>
            <w:tcW w:w="1882" w:type="dxa"/>
            <w:gridSpan w:val="2"/>
            <w:vAlign w:val="top"/>
          </w:tcPr>
          <w:p w14:paraId="302970D3">
            <w:pPr>
              <w:pStyle w:val="7"/>
              <w:spacing w:before="52" w:line="213" w:lineRule="auto"/>
              <w:ind w:left="586"/>
              <w:rPr>
                <w:color w:val="auto"/>
              </w:rPr>
            </w:pPr>
            <w:r>
              <w:rPr>
                <w:b/>
                <w:bCs/>
                <w:color w:val="auto"/>
                <w:spacing w:val="-4"/>
              </w:rPr>
              <w:t>公开事项</w:t>
            </w:r>
          </w:p>
        </w:tc>
        <w:tc>
          <w:tcPr>
            <w:tcW w:w="1820" w:type="dxa"/>
            <w:vMerge w:val="restart"/>
            <w:tcBorders>
              <w:bottom w:val="nil"/>
            </w:tcBorders>
            <w:vAlign w:val="top"/>
          </w:tcPr>
          <w:p w14:paraId="264BA523">
            <w:pPr>
              <w:spacing w:line="460" w:lineRule="auto"/>
              <w:rPr>
                <w:rFonts w:ascii="Arial"/>
                <w:color w:val="auto"/>
                <w:sz w:val="21"/>
              </w:rPr>
            </w:pPr>
          </w:p>
          <w:p w14:paraId="3AB697A5">
            <w:pPr>
              <w:pStyle w:val="7"/>
              <w:spacing w:before="59" w:line="220" w:lineRule="auto"/>
              <w:ind w:left="557"/>
              <w:rPr>
                <w:color w:val="auto"/>
              </w:rPr>
            </w:pPr>
            <w:r>
              <w:rPr>
                <w:b/>
                <w:bCs/>
                <w:color w:val="auto"/>
                <w:spacing w:val="-4"/>
              </w:rPr>
              <w:t>公开内容</w:t>
            </w:r>
          </w:p>
        </w:tc>
        <w:tc>
          <w:tcPr>
            <w:tcW w:w="1436" w:type="dxa"/>
            <w:vMerge w:val="restart"/>
            <w:tcBorders>
              <w:bottom w:val="nil"/>
            </w:tcBorders>
            <w:vAlign w:val="top"/>
          </w:tcPr>
          <w:p w14:paraId="5ABDFB98">
            <w:pPr>
              <w:spacing w:line="461" w:lineRule="auto"/>
              <w:rPr>
                <w:rFonts w:ascii="Arial"/>
                <w:color w:val="auto"/>
                <w:sz w:val="21"/>
              </w:rPr>
            </w:pPr>
          </w:p>
          <w:p w14:paraId="6CD6D336">
            <w:pPr>
              <w:pStyle w:val="7"/>
              <w:spacing w:before="58" w:line="219" w:lineRule="auto"/>
              <w:ind w:left="364"/>
              <w:rPr>
                <w:color w:val="auto"/>
              </w:rPr>
            </w:pPr>
            <w:r>
              <w:rPr>
                <w:b/>
                <w:bCs/>
                <w:color w:val="auto"/>
                <w:spacing w:val="-4"/>
              </w:rPr>
              <w:t>公开依据</w:t>
            </w:r>
          </w:p>
        </w:tc>
        <w:tc>
          <w:tcPr>
            <w:tcW w:w="1331" w:type="dxa"/>
            <w:vMerge w:val="restart"/>
            <w:tcBorders>
              <w:bottom w:val="nil"/>
            </w:tcBorders>
            <w:vAlign w:val="top"/>
          </w:tcPr>
          <w:p w14:paraId="2ACE3FAA">
            <w:pPr>
              <w:spacing w:line="349" w:lineRule="auto"/>
              <w:rPr>
                <w:rFonts w:ascii="Arial"/>
                <w:color w:val="auto"/>
                <w:sz w:val="21"/>
              </w:rPr>
            </w:pPr>
          </w:p>
          <w:p w14:paraId="0D8A1FA5">
            <w:pPr>
              <w:pStyle w:val="7"/>
              <w:spacing w:before="58" w:line="226" w:lineRule="auto"/>
              <w:ind w:left="497" w:right="471" w:hanging="2"/>
              <w:rPr>
                <w:color w:val="auto"/>
              </w:rPr>
            </w:pPr>
            <w:r>
              <w:rPr>
                <w:b/>
                <w:bCs/>
                <w:color w:val="auto"/>
                <w:spacing w:val="-8"/>
              </w:rPr>
              <w:t>公开</w:t>
            </w:r>
            <w:r>
              <w:rPr>
                <w:b/>
                <w:bCs/>
                <w:color w:val="auto"/>
                <w:spacing w:val="-9"/>
              </w:rPr>
              <w:t>时限</w:t>
            </w:r>
          </w:p>
        </w:tc>
        <w:tc>
          <w:tcPr>
            <w:tcW w:w="1163" w:type="dxa"/>
            <w:vMerge w:val="restart"/>
            <w:tcBorders>
              <w:bottom w:val="nil"/>
            </w:tcBorders>
            <w:vAlign w:val="top"/>
          </w:tcPr>
          <w:p w14:paraId="3C683C35">
            <w:pPr>
              <w:spacing w:line="349" w:lineRule="auto"/>
              <w:rPr>
                <w:rFonts w:ascii="Arial"/>
                <w:color w:val="auto"/>
                <w:sz w:val="21"/>
              </w:rPr>
            </w:pPr>
          </w:p>
          <w:p w14:paraId="2932F5EA">
            <w:pPr>
              <w:pStyle w:val="7"/>
              <w:spacing w:before="59" w:line="226" w:lineRule="auto"/>
              <w:ind w:left="408" w:right="386" w:firstLine="4"/>
              <w:rPr>
                <w:color w:val="auto"/>
              </w:rPr>
            </w:pPr>
            <w:r>
              <w:rPr>
                <w:b/>
                <w:bCs/>
                <w:color w:val="auto"/>
                <w:spacing w:val="-8"/>
              </w:rPr>
              <w:t>公开</w:t>
            </w:r>
            <w:r>
              <w:rPr>
                <w:b/>
                <w:bCs/>
                <w:color w:val="auto"/>
                <w:spacing w:val="-6"/>
              </w:rPr>
              <w:t>主体</w:t>
            </w:r>
          </w:p>
        </w:tc>
        <w:tc>
          <w:tcPr>
            <w:tcW w:w="3637" w:type="dxa"/>
            <w:vMerge w:val="restart"/>
            <w:tcBorders>
              <w:bottom w:val="nil"/>
            </w:tcBorders>
            <w:vAlign w:val="top"/>
          </w:tcPr>
          <w:p w14:paraId="7B3E3DA7">
            <w:pPr>
              <w:pStyle w:val="7"/>
              <w:spacing w:before="299" w:line="220" w:lineRule="auto"/>
              <w:ind w:left="704"/>
              <w:rPr>
                <w:color w:val="auto"/>
              </w:rPr>
            </w:pPr>
            <w:r>
              <w:rPr>
                <w:b/>
                <w:bCs/>
                <w:color w:val="auto"/>
                <w:spacing w:val="-2"/>
              </w:rPr>
              <w:t>公开渠道和载体</w:t>
            </w:r>
          </w:p>
          <w:p w14:paraId="15BA5CDA">
            <w:pPr>
              <w:pStyle w:val="7"/>
              <w:spacing w:before="8" w:line="221" w:lineRule="auto"/>
              <w:ind w:left="135"/>
              <w:rPr>
                <w:color w:val="auto"/>
              </w:rPr>
            </w:pPr>
            <w:r>
              <w:rPr>
                <w:b/>
                <w:bCs/>
                <w:color w:val="auto"/>
                <w:spacing w:val="-13"/>
              </w:rPr>
              <w:t>（“■”表示必选项，“□”表示可选</w:t>
            </w:r>
          </w:p>
          <w:p w14:paraId="6180993F">
            <w:pPr>
              <w:pStyle w:val="7"/>
              <w:spacing w:before="10" w:line="221" w:lineRule="auto"/>
              <w:ind w:left="43"/>
              <w:rPr>
                <w:color w:val="auto"/>
              </w:rPr>
            </w:pPr>
            <w:r>
              <w:rPr>
                <w:b/>
                <w:bCs/>
                <w:color w:val="auto"/>
                <w:spacing w:val="-7"/>
              </w:rPr>
              <w:t>项）</w:t>
            </w:r>
          </w:p>
        </w:tc>
        <w:tc>
          <w:tcPr>
            <w:tcW w:w="1009" w:type="dxa"/>
            <w:gridSpan w:val="2"/>
            <w:vAlign w:val="top"/>
          </w:tcPr>
          <w:p w14:paraId="194E10CC">
            <w:pPr>
              <w:pStyle w:val="7"/>
              <w:spacing w:before="52" w:line="213" w:lineRule="auto"/>
              <w:ind w:left="160"/>
              <w:rPr>
                <w:color w:val="auto"/>
              </w:rPr>
            </w:pPr>
            <w:r>
              <w:rPr>
                <w:b/>
                <w:bCs/>
                <w:color w:val="auto"/>
                <w:spacing w:val="-4"/>
              </w:rPr>
              <w:t>公开对象</w:t>
            </w:r>
          </w:p>
        </w:tc>
        <w:tc>
          <w:tcPr>
            <w:tcW w:w="1208" w:type="dxa"/>
            <w:gridSpan w:val="2"/>
            <w:vAlign w:val="top"/>
          </w:tcPr>
          <w:p w14:paraId="1DB6EA86">
            <w:pPr>
              <w:pStyle w:val="7"/>
              <w:spacing w:before="52" w:line="213" w:lineRule="auto"/>
              <w:ind w:left="260"/>
              <w:rPr>
                <w:color w:val="auto"/>
              </w:rPr>
            </w:pPr>
            <w:r>
              <w:rPr>
                <w:b/>
                <w:bCs/>
                <w:color w:val="auto"/>
                <w:spacing w:val="-4"/>
              </w:rPr>
              <w:t>公开方式</w:t>
            </w:r>
          </w:p>
        </w:tc>
        <w:tc>
          <w:tcPr>
            <w:tcW w:w="698" w:type="dxa"/>
            <w:gridSpan w:val="2"/>
            <w:vAlign w:val="top"/>
          </w:tcPr>
          <w:p w14:paraId="2F73AAB6">
            <w:pPr>
              <w:rPr>
                <w:rFonts w:ascii="Arial"/>
                <w:color w:val="auto"/>
                <w:sz w:val="21"/>
              </w:rPr>
            </w:pPr>
          </w:p>
        </w:tc>
      </w:tr>
      <w:tr w14:paraId="26C93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2" w:hRule="atLeast"/>
        </w:trPr>
        <w:tc>
          <w:tcPr>
            <w:tcW w:w="635" w:type="dxa"/>
            <w:vMerge w:val="continue"/>
            <w:tcBorders>
              <w:top w:val="nil"/>
            </w:tcBorders>
            <w:vAlign w:val="top"/>
          </w:tcPr>
          <w:p w14:paraId="4DE641FD">
            <w:pPr>
              <w:rPr>
                <w:rFonts w:ascii="Arial"/>
                <w:color w:val="auto"/>
                <w:sz w:val="21"/>
              </w:rPr>
            </w:pPr>
          </w:p>
        </w:tc>
        <w:tc>
          <w:tcPr>
            <w:tcW w:w="918" w:type="dxa"/>
            <w:vAlign w:val="top"/>
          </w:tcPr>
          <w:p w14:paraId="4608B9A9">
            <w:pPr>
              <w:pStyle w:val="7"/>
              <w:spacing w:before="263" w:line="225" w:lineRule="auto"/>
              <w:ind w:left="372" w:right="179" w:hanging="183"/>
              <w:rPr>
                <w:color w:val="auto"/>
              </w:rPr>
            </w:pPr>
            <w:r>
              <w:rPr>
                <w:b/>
                <w:bCs/>
                <w:color w:val="auto"/>
                <w:spacing w:val="-4"/>
              </w:rPr>
              <w:t>一级事</w:t>
            </w:r>
            <w:r>
              <w:rPr>
                <w:b/>
                <w:bCs/>
                <w:color w:val="auto"/>
                <w:spacing w:val="-2"/>
              </w:rPr>
              <w:t>项</w:t>
            </w:r>
          </w:p>
        </w:tc>
        <w:tc>
          <w:tcPr>
            <w:tcW w:w="964" w:type="dxa"/>
            <w:vAlign w:val="top"/>
          </w:tcPr>
          <w:p w14:paraId="1E524D2B">
            <w:pPr>
              <w:spacing w:line="316" w:lineRule="auto"/>
              <w:rPr>
                <w:rFonts w:ascii="Arial"/>
                <w:color w:val="auto"/>
                <w:sz w:val="21"/>
              </w:rPr>
            </w:pPr>
          </w:p>
          <w:p w14:paraId="540CDDD9">
            <w:pPr>
              <w:pStyle w:val="7"/>
              <w:spacing w:before="59" w:line="221" w:lineRule="auto"/>
              <w:ind w:left="123"/>
              <w:rPr>
                <w:color w:val="auto"/>
              </w:rPr>
            </w:pPr>
            <w:r>
              <w:rPr>
                <w:b/>
                <w:bCs/>
                <w:color w:val="auto"/>
                <w:spacing w:val="-3"/>
              </w:rPr>
              <w:t>二级事项</w:t>
            </w:r>
          </w:p>
        </w:tc>
        <w:tc>
          <w:tcPr>
            <w:tcW w:w="1820" w:type="dxa"/>
            <w:vMerge w:val="continue"/>
            <w:tcBorders>
              <w:top w:val="nil"/>
            </w:tcBorders>
            <w:vAlign w:val="top"/>
          </w:tcPr>
          <w:p w14:paraId="5F99424F">
            <w:pPr>
              <w:rPr>
                <w:rFonts w:ascii="Arial"/>
                <w:color w:val="auto"/>
                <w:sz w:val="21"/>
              </w:rPr>
            </w:pPr>
          </w:p>
        </w:tc>
        <w:tc>
          <w:tcPr>
            <w:tcW w:w="1436" w:type="dxa"/>
            <w:vMerge w:val="continue"/>
            <w:tcBorders>
              <w:top w:val="nil"/>
            </w:tcBorders>
            <w:vAlign w:val="top"/>
          </w:tcPr>
          <w:p w14:paraId="5BC4FFBD">
            <w:pPr>
              <w:rPr>
                <w:rFonts w:ascii="Arial"/>
                <w:color w:val="auto"/>
                <w:sz w:val="21"/>
              </w:rPr>
            </w:pPr>
          </w:p>
        </w:tc>
        <w:tc>
          <w:tcPr>
            <w:tcW w:w="1331" w:type="dxa"/>
            <w:vMerge w:val="continue"/>
            <w:tcBorders>
              <w:top w:val="nil"/>
            </w:tcBorders>
            <w:vAlign w:val="top"/>
          </w:tcPr>
          <w:p w14:paraId="6C5DD17D">
            <w:pPr>
              <w:rPr>
                <w:rFonts w:ascii="Arial"/>
                <w:color w:val="auto"/>
                <w:sz w:val="21"/>
              </w:rPr>
            </w:pPr>
          </w:p>
        </w:tc>
        <w:tc>
          <w:tcPr>
            <w:tcW w:w="1163" w:type="dxa"/>
            <w:vMerge w:val="continue"/>
            <w:tcBorders>
              <w:top w:val="nil"/>
            </w:tcBorders>
            <w:vAlign w:val="top"/>
          </w:tcPr>
          <w:p w14:paraId="5358863D">
            <w:pPr>
              <w:rPr>
                <w:rFonts w:ascii="Arial"/>
                <w:color w:val="auto"/>
                <w:sz w:val="21"/>
              </w:rPr>
            </w:pPr>
          </w:p>
        </w:tc>
        <w:tc>
          <w:tcPr>
            <w:tcW w:w="3637" w:type="dxa"/>
            <w:vMerge w:val="continue"/>
            <w:tcBorders>
              <w:top w:val="nil"/>
            </w:tcBorders>
            <w:vAlign w:val="top"/>
          </w:tcPr>
          <w:p w14:paraId="48C000A5">
            <w:pPr>
              <w:rPr>
                <w:rFonts w:ascii="Arial"/>
                <w:color w:val="auto"/>
                <w:sz w:val="21"/>
              </w:rPr>
            </w:pPr>
          </w:p>
        </w:tc>
        <w:tc>
          <w:tcPr>
            <w:tcW w:w="412" w:type="dxa"/>
            <w:textDirection w:val="tbRlV"/>
            <w:vAlign w:val="top"/>
          </w:tcPr>
          <w:p w14:paraId="74BD1C1D">
            <w:pPr>
              <w:pStyle w:val="7"/>
              <w:spacing w:before="95" w:line="205" w:lineRule="auto"/>
              <w:ind w:left="151"/>
              <w:rPr>
                <w:color w:val="auto"/>
              </w:rPr>
            </w:pPr>
            <w:r>
              <w:rPr>
                <w:b/>
                <w:bCs/>
                <w:color w:val="auto"/>
                <w:spacing w:val="28"/>
              </w:rPr>
              <w:t>全社会</w:t>
            </w:r>
          </w:p>
        </w:tc>
        <w:tc>
          <w:tcPr>
            <w:tcW w:w="597" w:type="dxa"/>
            <w:vAlign w:val="top"/>
          </w:tcPr>
          <w:p w14:paraId="5A8A32A9">
            <w:pPr>
              <w:pStyle w:val="7"/>
              <w:spacing w:before="264" w:line="224" w:lineRule="auto"/>
              <w:ind w:left="130" w:right="96"/>
              <w:rPr>
                <w:color w:val="auto"/>
              </w:rPr>
            </w:pPr>
            <w:r>
              <w:rPr>
                <w:b/>
                <w:bCs/>
                <w:color w:val="auto"/>
                <w:spacing w:val="-5"/>
              </w:rPr>
              <w:t>特定群体</w:t>
            </w:r>
          </w:p>
        </w:tc>
        <w:tc>
          <w:tcPr>
            <w:tcW w:w="443" w:type="dxa"/>
            <w:textDirection w:val="tbRlV"/>
            <w:vAlign w:val="top"/>
          </w:tcPr>
          <w:p w14:paraId="53ADAA79">
            <w:pPr>
              <w:pStyle w:val="7"/>
              <w:spacing w:before="88" w:line="208" w:lineRule="auto"/>
              <w:ind w:left="19"/>
              <w:rPr>
                <w:color w:val="auto"/>
              </w:rPr>
            </w:pPr>
            <w:r>
              <w:rPr>
                <w:b/>
                <w:bCs/>
                <w:color w:val="auto"/>
                <w:spacing w:val="20"/>
              </w:rPr>
              <w:t>主动</w:t>
            </w:r>
          </w:p>
        </w:tc>
        <w:tc>
          <w:tcPr>
            <w:tcW w:w="765" w:type="dxa"/>
            <w:vAlign w:val="top"/>
          </w:tcPr>
          <w:p w14:paraId="4868F120">
            <w:pPr>
              <w:pStyle w:val="7"/>
              <w:spacing w:before="263" w:line="225" w:lineRule="auto"/>
              <w:ind w:left="304" w:right="180" w:hanging="88"/>
              <w:rPr>
                <w:color w:val="auto"/>
              </w:rPr>
            </w:pPr>
            <w:r>
              <w:rPr>
                <w:b/>
                <w:bCs/>
                <w:color w:val="auto"/>
                <w:spacing w:val="-6"/>
              </w:rPr>
              <w:t>依申</w:t>
            </w:r>
            <w:r>
              <w:rPr>
                <w:b/>
                <w:bCs/>
                <w:color w:val="auto"/>
                <w:spacing w:val="-2"/>
              </w:rPr>
              <w:t>请</w:t>
            </w:r>
          </w:p>
        </w:tc>
        <w:tc>
          <w:tcPr>
            <w:tcW w:w="276" w:type="dxa"/>
            <w:textDirection w:val="tbRlV"/>
            <w:vAlign w:val="top"/>
          </w:tcPr>
          <w:p w14:paraId="2E25F2F0">
            <w:pPr>
              <w:pStyle w:val="7"/>
              <w:spacing w:before="5" w:line="208" w:lineRule="auto"/>
              <w:ind w:left="19"/>
              <w:rPr>
                <w:color w:val="auto"/>
              </w:rPr>
            </w:pPr>
            <w:r>
              <w:rPr>
                <w:b/>
                <w:bCs/>
                <w:color w:val="auto"/>
                <w:spacing w:val="20"/>
              </w:rPr>
              <w:t>县级</w:t>
            </w:r>
          </w:p>
        </w:tc>
        <w:tc>
          <w:tcPr>
            <w:tcW w:w="422" w:type="dxa"/>
            <w:textDirection w:val="tbRlV"/>
            <w:vAlign w:val="top"/>
          </w:tcPr>
          <w:p w14:paraId="7C6061E8">
            <w:pPr>
              <w:pStyle w:val="7"/>
              <w:spacing w:before="102" w:line="204" w:lineRule="auto"/>
              <w:ind w:left="151"/>
              <w:rPr>
                <w:color w:val="auto"/>
              </w:rPr>
            </w:pPr>
            <w:r>
              <w:rPr>
                <w:b/>
                <w:bCs/>
                <w:color w:val="auto"/>
                <w:spacing w:val="28"/>
              </w:rPr>
              <w:t>乡镇级</w:t>
            </w:r>
          </w:p>
        </w:tc>
      </w:tr>
      <w:tr w14:paraId="26648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7" w:hRule="atLeast"/>
        </w:trPr>
        <w:tc>
          <w:tcPr>
            <w:tcW w:w="635" w:type="dxa"/>
            <w:tcBorders>
              <w:bottom w:val="single" w:color="auto" w:sz="4" w:space="0"/>
            </w:tcBorders>
            <w:vAlign w:val="top"/>
          </w:tcPr>
          <w:p w14:paraId="6C39BE7B">
            <w:pPr>
              <w:pStyle w:val="7"/>
              <w:bidi w:val="0"/>
              <w:rPr>
                <w:rFonts w:hint="eastAsia"/>
                <w:color w:val="auto"/>
              </w:rPr>
            </w:pPr>
          </w:p>
          <w:p w14:paraId="282533CF">
            <w:pPr>
              <w:pStyle w:val="7"/>
              <w:bidi w:val="0"/>
              <w:jc w:val="center"/>
              <w:rPr>
                <w:rFonts w:hint="eastAsia"/>
                <w:color w:val="auto"/>
              </w:rPr>
            </w:pPr>
          </w:p>
          <w:p w14:paraId="3EE3DE16">
            <w:pPr>
              <w:pStyle w:val="7"/>
              <w:bidi w:val="0"/>
              <w:jc w:val="center"/>
              <w:rPr>
                <w:rFonts w:hint="eastAsia"/>
                <w:color w:val="auto"/>
              </w:rPr>
            </w:pPr>
          </w:p>
          <w:p w14:paraId="7374BC9E">
            <w:pPr>
              <w:pStyle w:val="7"/>
              <w:bidi w:val="0"/>
              <w:jc w:val="center"/>
              <w:rPr>
                <w:rFonts w:hint="eastAsia"/>
                <w:color w:val="auto"/>
              </w:rPr>
            </w:pPr>
          </w:p>
          <w:p w14:paraId="79E61E16">
            <w:pPr>
              <w:pStyle w:val="7"/>
              <w:bidi w:val="0"/>
              <w:jc w:val="center"/>
              <w:rPr>
                <w:rFonts w:hint="eastAsia"/>
                <w:color w:val="auto"/>
              </w:rPr>
            </w:pPr>
          </w:p>
          <w:p w14:paraId="2E747886">
            <w:pPr>
              <w:pStyle w:val="7"/>
              <w:bidi w:val="0"/>
              <w:jc w:val="center"/>
              <w:rPr>
                <w:rFonts w:hint="eastAsia"/>
                <w:color w:val="auto"/>
              </w:rPr>
            </w:pPr>
          </w:p>
          <w:p w14:paraId="0C1ED430">
            <w:pPr>
              <w:pStyle w:val="7"/>
              <w:bidi w:val="0"/>
              <w:jc w:val="center"/>
              <w:rPr>
                <w:rFonts w:hint="eastAsia"/>
                <w:color w:val="auto"/>
              </w:rPr>
            </w:pPr>
            <w:r>
              <w:rPr>
                <w:rFonts w:hint="eastAsia"/>
                <w:color w:val="auto"/>
              </w:rPr>
              <w:t>1</w:t>
            </w:r>
          </w:p>
        </w:tc>
        <w:tc>
          <w:tcPr>
            <w:tcW w:w="918" w:type="dxa"/>
            <w:tcBorders>
              <w:bottom w:val="single" w:color="auto" w:sz="4" w:space="0"/>
            </w:tcBorders>
            <w:vAlign w:val="top"/>
          </w:tcPr>
          <w:p w14:paraId="628DDC17">
            <w:pPr>
              <w:pStyle w:val="7"/>
              <w:bidi w:val="0"/>
              <w:rPr>
                <w:rFonts w:hint="eastAsia"/>
                <w:color w:val="auto"/>
              </w:rPr>
            </w:pPr>
          </w:p>
          <w:p w14:paraId="1CE44CAA">
            <w:pPr>
              <w:pStyle w:val="7"/>
              <w:bidi w:val="0"/>
              <w:rPr>
                <w:rFonts w:hint="eastAsia"/>
                <w:color w:val="auto"/>
              </w:rPr>
            </w:pPr>
          </w:p>
          <w:p w14:paraId="0F34FDE0">
            <w:pPr>
              <w:pStyle w:val="7"/>
              <w:bidi w:val="0"/>
              <w:rPr>
                <w:rFonts w:hint="eastAsia"/>
                <w:color w:val="auto"/>
              </w:rPr>
            </w:pPr>
          </w:p>
          <w:p w14:paraId="5FC16452">
            <w:pPr>
              <w:pStyle w:val="7"/>
              <w:bidi w:val="0"/>
              <w:rPr>
                <w:rFonts w:hint="eastAsia"/>
                <w:color w:val="auto"/>
              </w:rPr>
            </w:pPr>
          </w:p>
          <w:p w14:paraId="2CD69935">
            <w:pPr>
              <w:pStyle w:val="7"/>
              <w:bidi w:val="0"/>
              <w:rPr>
                <w:rFonts w:hint="eastAsia"/>
                <w:color w:val="auto"/>
              </w:rPr>
            </w:pPr>
          </w:p>
          <w:p w14:paraId="71C02F26">
            <w:pPr>
              <w:pStyle w:val="7"/>
              <w:bidi w:val="0"/>
              <w:rPr>
                <w:rFonts w:hint="eastAsia"/>
                <w:color w:val="auto"/>
              </w:rPr>
            </w:pPr>
            <w:r>
              <w:rPr>
                <w:rFonts w:hint="eastAsia"/>
                <w:color w:val="auto"/>
              </w:rPr>
              <w:t>工程建设管理</w:t>
            </w:r>
          </w:p>
        </w:tc>
        <w:tc>
          <w:tcPr>
            <w:tcW w:w="964" w:type="dxa"/>
            <w:tcBorders>
              <w:bottom w:val="single" w:color="auto" w:sz="4" w:space="0"/>
            </w:tcBorders>
            <w:vAlign w:val="top"/>
          </w:tcPr>
          <w:p w14:paraId="386B5AB9">
            <w:pPr>
              <w:pStyle w:val="7"/>
              <w:bidi w:val="0"/>
              <w:rPr>
                <w:rFonts w:hint="eastAsia"/>
                <w:color w:val="auto"/>
              </w:rPr>
            </w:pPr>
          </w:p>
          <w:p w14:paraId="300B9D7A">
            <w:pPr>
              <w:pStyle w:val="7"/>
              <w:bidi w:val="0"/>
              <w:rPr>
                <w:rFonts w:hint="eastAsia"/>
                <w:color w:val="auto"/>
              </w:rPr>
            </w:pPr>
          </w:p>
          <w:p w14:paraId="60D45A77">
            <w:pPr>
              <w:pStyle w:val="7"/>
              <w:bidi w:val="0"/>
              <w:rPr>
                <w:rFonts w:hint="eastAsia"/>
                <w:color w:val="auto"/>
              </w:rPr>
            </w:pPr>
            <w:r>
              <w:rPr>
                <w:rFonts w:hint="eastAsia"/>
                <w:color w:val="auto"/>
              </w:rPr>
              <w:t>对未对防范生产安全事故提出指导意见，并在开工前向施工单位进行技术交底的处罚</w:t>
            </w:r>
          </w:p>
        </w:tc>
        <w:tc>
          <w:tcPr>
            <w:tcW w:w="1820" w:type="dxa"/>
            <w:tcBorders>
              <w:bottom w:val="single" w:color="auto" w:sz="4" w:space="0"/>
            </w:tcBorders>
            <w:vAlign w:val="top"/>
          </w:tcPr>
          <w:p w14:paraId="1B4E126C">
            <w:pPr>
              <w:pStyle w:val="7"/>
              <w:bidi w:val="0"/>
              <w:rPr>
                <w:rFonts w:hint="eastAsia"/>
                <w:color w:val="auto"/>
              </w:rPr>
            </w:pPr>
            <w:r>
              <w:rPr>
                <w:rFonts w:hint="eastAsia"/>
                <w:color w:val="auto"/>
              </w:rPr>
              <w:t>1.机构职能、权责清单、执法人员名单；</w:t>
            </w:r>
          </w:p>
          <w:p w14:paraId="14AB468D">
            <w:pPr>
              <w:pStyle w:val="7"/>
              <w:bidi w:val="0"/>
              <w:rPr>
                <w:rFonts w:hint="eastAsia"/>
                <w:color w:val="auto"/>
              </w:rPr>
            </w:pPr>
            <w:r>
              <w:rPr>
                <w:rFonts w:hint="eastAsia"/>
                <w:color w:val="auto"/>
              </w:rPr>
              <w:t>2.执法程序或行政强制流程图；</w:t>
            </w:r>
          </w:p>
          <w:p w14:paraId="51C0CC5D">
            <w:pPr>
              <w:pStyle w:val="7"/>
              <w:bidi w:val="0"/>
              <w:rPr>
                <w:rFonts w:hint="eastAsia"/>
                <w:color w:val="auto"/>
              </w:rPr>
            </w:pPr>
            <w:r>
              <w:rPr>
                <w:rFonts w:hint="eastAsia"/>
                <w:color w:val="auto"/>
              </w:rPr>
              <w:t>3.执法依据；</w:t>
            </w:r>
          </w:p>
          <w:p w14:paraId="4FF4AC71">
            <w:pPr>
              <w:pStyle w:val="7"/>
              <w:bidi w:val="0"/>
              <w:rPr>
                <w:rFonts w:hint="eastAsia"/>
                <w:color w:val="auto"/>
              </w:rPr>
            </w:pPr>
            <w:r>
              <w:rPr>
                <w:rFonts w:hint="eastAsia"/>
                <w:color w:val="auto"/>
              </w:rPr>
              <w:t>4.行政处罚自由裁量基准；</w:t>
            </w:r>
          </w:p>
          <w:p w14:paraId="52D29693">
            <w:pPr>
              <w:pStyle w:val="7"/>
              <w:bidi w:val="0"/>
              <w:rPr>
                <w:rFonts w:hint="eastAsia"/>
                <w:color w:val="auto"/>
              </w:rPr>
            </w:pPr>
            <w:r>
              <w:rPr>
                <w:rFonts w:hint="eastAsia"/>
                <w:color w:val="auto"/>
              </w:rPr>
              <w:t>5.咨询、监督投诉方式；</w:t>
            </w:r>
          </w:p>
          <w:p w14:paraId="24864B84">
            <w:pPr>
              <w:pStyle w:val="7"/>
              <w:bidi w:val="0"/>
              <w:rPr>
                <w:rFonts w:hint="eastAsia"/>
                <w:color w:val="auto"/>
              </w:rPr>
            </w:pPr>
            <w:r>
              <w:rPr>
                <w:rFonts w:hint="eastAsia"/>
                <w:color w:val="auto"/>
              </w:rPr>
              <w:t>6.处罚决定；</w:t>
            </w:r>
          </w:p>
          <w:p w14:paraId="2BA05784">
            <w:pPr>
              <w:pStyle w:val="7"/>
              <w:bidi w:val="0"/>
              <w:rPr>
                <w:rFonts w:hint="eastAsia"/>
                <w:color w:val="auto"/>
              </w:rPr>
            </w:pPr>
            <w:r>
              <w:rPr>
                <w:rFonts w:hint="eastAsia"/>
                <w:color w:val="auto"/>
              </w:rPr>
              <w:t>7.救济渠道。</w:t>
            </w:r>
          </w:p>
        </w:tc>
        <w:tc>
          <w:tcPr>
            <w:tcW w:w="1436" w:type="dxa"/>
            <w:tcBorders>
              <w:bottom w:val="single" w:color="auto" w:sz="4" w:space="0"/>
            </w:tcBorders>
            <w:vAlign w:val="top"/>
          </w:tcPr>
          <w:p w14:paraId="56525EA3">
            <w:pPr>
              <w:pStyle w:val="7"/>
              <w:bidi w:val="0"/>
              <w:rPr>
                <w:rFonts w:hint="eastAsia"/>
                <w:color w:val="auto"/>
              </w:rPr>
            </w:pPr>
          </w:p>
          <w:p w14:paraId="4D1225F9">
            <w:pPr>
              <w:pStyle w:val="7"/>
              <w:bidi w:val="0"/>
              <w:rPr>
                <w:rFonts w:hint="eastAsia"/>
                <w:color w:val="auto"/>
              </w:rPr>
            </w:pPr>
          </w:p>
          <w:p w14:paraId="63224DC3">
            <w:pPr>
              <w:pStyle w:val="7"/>
              <w:bidi w:val="0"/>
              <w:rPr>
                <w:rFonts w:hint="eastAsia"/>
                <w:color w:val="auto"/>
              </w:rPr>
            </w:pPr>
          </w:p>
          <w:p w14:paraId="73B0220B">
            <w:pPr>
              <w:pStyle w:val="7"/>
              <w:bidi w:val="0"/>
              <w:rPr>
                <w:rFonts w:hint="eastAsia"/>
                <w:color w:val="auto"/>
              </w:rPr>
            </w:pPr>
          </w:p>
          <w:p w14:paraId="153843AF">
            <w:pPr>
              <w:pStyle w:val="7"/>
              <w:bidi w:val="0"/>
              <w:rPr>
                <w:rFonts w:hint="eastAsia"/>
                <w:color w:val="auto"/>
              </w:rPr>
            </w:pPr>
          </w:p>
          <w:p w14:paraId="74B877C6">
            <w:pPr>
              <w:pStyle w:val="7"/>
              <w:bidi w:val="0"/>
              <w:rPr>
                <w:rFonts w:hint="eastAsia"/>
                <w:color w:val="auto"/>
              </w:rPr>
            </w:pPr>
            <w:r>
              <w:rPr>
                <w:rFonts w:hint="eastAsia"/>
                <w:color w:val="auto"/>
              </w:rPr>
              <w:t>《</w:t>
            </w:r>
            <w:r>
              <w:rPr>
                <w:rFonts w:hint="eastAsia"/>
                <w:color w:val="auto"/>
                <w:lang w:eastAsia="zh-CN"/>
              </w:rPr>
              <w:t>中华人民共和国建筑法》《</w:t>
            </w:r>
            <w:r>
              <w:rPr>
                <w:rFonts w:hint="eastAsia"/>
                <w:color w:val="auto"/>
              </w:rPr>
              <w:t>重庆市建设工程安全生产管理办法》</w:t>
            </w:r>
          </w:p>
        </w:tc>
        <w:tc>
          <w:tcPr>
            <w:tcW w:w="1331" w:type="dxa"/>
            <w:tcBorders>
              <w:bottom w:val="single" w:color="auto" w:sz="4" w:space="0"/>
            </w:tcBorders>
            <w:vAlign w:val="top"/>
          </w:tcPr>
          <w:p w14:paraId="74EA8BF1">
            <w:pPr>
              <w:pStyle w:val="7"/>
              <w:bidi w:val="0"/>
              <w:rPr>
                <w:rFonts w:hint="eastAsia"/>
                <w:color w:val="auto"/>
              </w:rPr>
            </w:pPr>
          </w:p>
          <w:p w14:paraId="01727723">
            <w:pPr>
              <w:pStyle w:val="7"/>
              <w:bidi w:val="0"/>
              <w:rPr>
                <w:rFonts w:hint="eastAsia"/>
                <w:color w:val="auto"/>
              </w:rPr>
            </w:pPr>
          </w:p>
          <w:p w14:paraId="792B31A9">
            <w:pPr>
              <w:pStyle w:val="7"/>
              <w:bidi w:val="0"/>
              <w:rPr>
                <w:rFonts w:hint="eastAsia"/>
                <w:color w:val="auto"/>
              </w:rPr>
            </w:pPr>
          </w:p>
          <w:p w14:paraId="2930A2F0">
            <w:pPr>
              <w:pStyle w:val="7"/>
              <w:bidi w:val="0"/>
              <w:rPr>
                <w:rFonts w:hint="eastAsia"/>
                <w:color w:val="auto"/>
              </w:rPr>
            </w:pPr>
            <w:r>
              <w:rPr>
                <w:rFonts w:hint="eastAsia"/>
                <w:color w:val="auto"/>
              </w:rPr>
              <w:t>1.除处罚决定外其他内容：长期公开（动态调整）；</w:t>
            </w:r>
          </w:p>
          <w:p w14:paraId="214AA8B0">
            <w:pPr>
              <w:pStyle w:val="7"/>
              <w:bidi w:val="0"/>
              <w:rPr>
                <w:rFonts w:hint="eastAsia"/>
                <w:color w:val="auto"/>
              </w:rPr>
            </w:pPr>
            <w:r>
              <w:rPr>
                <w:rFonts w:hint="eastAsia"/>
                <w:color w:val="auto"/>
              </w:rPr>
              <w:t>2.处罚决定：20个工作日</w:t>
            </w:r>
          </w:p>
          <w:p w14:paraId="7934364B">
            <w:pPr>
              <w:pStyle w:val="7"/>
              <w:bidi w:val="0"/>
              <w:rPr>
                <w:rFonts w:hint="eastAsia"/>
                <w:color w:val="auto"/>
              </w:rPr>
            </w:pPr>
            <w:r>
              <w:rPr>
                <w:rFonts w:hint="eastAsia"/>
                <w:color w:val="auto"/>
              </w:rPr>
              <w:t>内。</w:t>
            </w:r>
          </w:p>
        </w:tc>
        <w:tc>
          <w:tcPr>
            <w:tcW w:w="1163" w:type="dxa"/>
            <w:tcBorders>
              <w:bottom w:val="single" w:color="auto" w:sz="4" w:space="0"/>
            </w:tcBorders>
            <w:vAlign w:val="top"/>
          </w:tcPr>
          <w:p w14:paraId="5D8324A4">
            <w:pPr>
              <w:pStyle w:val="7"/>
              <w:bidi w:val="0"/>
              <w:rPr>
                <w:rFonts w:hint="eastAsia"/>
                <w:color w:val="auto"/>
              </w:rPr>
            </w:pPr>
          </w:p>
          <w:p w14:paraId="0E4DBCE2">
            <w:pPr>
              <w:pStyle w:val="7"/>
              <w:bidi w:val="0"/>
              <w:rPr>
                <w:rFonts w:hint="eastAsia"/>
                <w:color w:val="auto"/>
              </w:rPr>
            </w:pPr>
          </w:p>
          <w:p w14:paraId="656BCD04">
            <w:pPr>
              <w:pStyle w:val="7"/>
              <w:bidi w:val="0"/>
              <w:rPr>
                <w:rFonts w:hint="eastAsia"/>
                <w:color w:val="auto"/>
              </w:rPr>
            </w:pPr>
          </w:p>
          <w:p w14:paraId="26FE23EC">
            <w:pPr>
              <w:pStyle w:val="7"/>
              <w:bidi w:val="0"/>
              <w:rPr>
                <w:rFonts w:hint="eastAsia"/>
                <w:color w:val="auto"/>
              </w:rPr>
            </w:pPr>
          </w:p>
          <w:p w14:paraId="5800BD42">
            <w:pPr>
              <w:pStyle w:val="7"/>
              <w:bidi w:val="0"/>
              <w:rPr>
                <w:rFonts w:hint="eastAsia"/>
                <w:color w:val="auto"/>
              </w:rPr>
            </w:pPr>
          </w:p>
          <w:p w14:paraId="6C837FF6">
            <w:pPr>
              <w:pStyle w:val="7"/>
              <w:bidi w:val="0"/>
              <w:rPr>
                <w:rFonts w:hint="eastAsia"/>
                <w:color w:val="auto"/>
              </w:rPr>
            </w:pPr>
            <w:r>
              <w:rPr>
                <w:rFonts w:hint="eastAsia"/>
                <w:color w:val="auto"/>
              </w:rPr>
              <w:t>住房城乡建设主管部门</w:t>
            </w:r>
          </w:p>
        </w:tc>
        <w:tc>
          <w:tcPr>
            <w:tcW w:w="3637" w:type="dxa"/>
            <w:tcBorders>
              <w:bottom w:val="single" w:color="auto" w:sz="4" w:space="0"/>
            </w:tcBorders>
            <w:vAlign w:val="top"/>
          </w:tcPr>
          <w:p w14:paraId="4C82AB40">
            <w:pPr>
              <w:pStyle w:val="7"/>
              <w:bidi w:val="0"/>
              <w:rPr>
                <w:rFonts w:hint="eastAsia" w:eastAsia="宋体"/>
                <w:color w:val="auto"/>
                <w:lang w:eastAsia="zh-CN"/>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tcBorders>
              <w:bottom w:val="single" w:color="auto" w:sz="4" w:space="0"/>
            </w:tcBorders>
            <w:vAlign w:val="top"/>
          </w:tcPr>
          <w:p w14:paraId="082C816D">
            <w:pPr>
              <w:pStyle w:val="7"/>
              <w:bidi w:val="0"/>
              <w:rPr>
                <w:rFonts w:hint="eastAsia"/>
                <w:color w:val="auto"/>
              </w:rPr>
            </w:pPr>
          </w:p>
          <w:p w14:paraId="32290B0E">
            <w:pPr>
              <w:pStyle w:val="7"/>
              <w:bidi w:val="0"/>
              <w:rPr>
                <w:rFonts w:hint="eastAsia"/>
                <w:color w:val="auto"/>
              </w:rPr>
            </w:pPr>
          </w:p>
          <w:p w14:paraId="31BAC4C5">
            <w:pPr>
              <w:pStyle w:val="7"/>
              <w:bidi w:val="0"/>
              <w:rPr>
                <w:rFonts w:hint="eastAsia"/>
                <w:color w:val="auto"/>
              </w:rPr>
            </w:pPr>
          </w:p>
          <w:p w14:paraId="6DA70C61">
            <w:pPr>
              <w:pStyle w:val="7"/>
              <w:bidi w:val="0"/>
              <w:rPr>
                <w:rFonts w:hint="eastAsia"/>
                <w:color w:val="auto"/>
              </w:rPr>
            </w:pPr>
          </w:p>
          <w:p w14:paraId="28362ADD">
            <w:pPr>
              <w:pStyle w:val="7"/>
              <w:bidi w:val="0"/>
              <w:rPr>
                <w:rFonts w:hint="eastAsia"/>
                <w:color w:val="auto"/>
              </w:rPr>
            </w:pPr>
          </w:p>
          <w:p w14:paraId="463BC56A">
            <w:pPr>
              <w:pStyle w:val="7"/>
              <w:bidi w:val="0"/>
              <w:rPr>
                <w:rFonts w:hint="eastAsia"/>
                <w:color w:val="auto"/>
              </w:rPr>
            </w:pPr>
          </w:p>
          <w:p w14:paraId="448788D0">
            <w:pPr>
              <w:pStyle w:val="7"/>
              <w:bidi w:val="0"/>
              <w:rPr>
                <w:rFonts w:hint="eastAsia"/>
                <w:color w:val="auto"/>
              </w:rPr>
            </w:pPr>
            <w:r>
              <w:rPr>
                <w:rFonts w:hint="eastAsia"/>
                <w:color w:val="auto"/>
              </w:rPr>
              <w:t>√</w:t>
            </w:r>
          </w:p>
        </w:tc>
        <w:tc>
          <w:tcPr>
            <w:tcW w:w="597" w:type="dxa"/>
            <w:tcBorders>
              <w:bottom w:val="single" w:color="auto" w:sz="4" w:space="0"/>
            </w:tcBorders>
            <w:vAlign w:val="top"/>
          </w:tcPr>
          <w:p w14:paraId="4C312007">
            <w:pPr>
              <w:pStyle w:val="7"/>
              <w:bidi w:val="0"/>
              <w:rPr>
                <w:rFonts w:hint="eastAsia"/>
                <w:color w:val="auto"/>
              </w:rPr>
            </w:pPr>
          </w:p>
        </w:tc>
        <w:tc>
          <w:tcPr>
            <w:tcW w:w="443" w:type="dxa"/>
            <w:tcBorders>
              <w:bottom w:val="single" w:color="auto" w:sz="4" w:space="0"/>
            </w:tcBorders>
            <w:vAlign w:val="top"/>
          </w:tcPr>
          <w:p w14:paraId="60560AF8">
            <w:pPr>
              <w:pStyle w:val="7"/>
              <w:bidi w:val="0"/>
              <w:rPr>
                <w:rFonts w:hint="eastAsia"/>
                <w:color w:val="auto"/>
              </w:rPr>
            </w:pPr>
          </w:p>
          <w:p w14:paraId="45971AE0">
            <w:pPr>
              <w:pStyle w:val="7"/>
              <w:bidi w:val="0"/>
              <w:rPr>
                <w:rFonts w:hint="eastAsia"/>
                <w:color w:val="auto"/>
              </w:rPr>
            </w:pPr>
          </w:p>
          <w:p w14:paraId="41F73CE6">
            <w:pPr>
              <w:pStyle w:val="7"/>
              <w:bidi w:val="0"/>
              <w:rPr>
                <w:rFonts w:hint="eastAsia"/>
                <w:color w:val="auto"/>
              </w:rPr>
            </w:pPr>
          </w:p>
          <w:p w14:paraId="5DE02EF8">
            <w:pPr>
              <w:pStyle w:val="7"/>
              <w:bidi w:val="0"/>
              <w:rPr>
                <w:rFonts w:hint="eastAsia"/>
                <w:color w:val="auto"/>
              </w:rPr>
            </w:pPr>
          </w:p>
          <w:p w14:paraId="2788820F">
            <w:pPr>
              <w:pStyle w:val="7"/>
              <w:bidi w:val="0"/>
              <w:rPr>
                <w:rFonts w:hint="eastAsia"/>
                <w:color w:val="auto"/>
              </w:rPr>
            </w:pPr>
          </w:p>
          <w:p w14:paraId="263E5345">
            <w:pPr>
              <w:pStyle w:val="7"/>
              <w:bidi w:val="0"/>
              <w:rPr>
                <w:rFonts w:hint="eastAsia"/>
                <w:color w:val="auto"/>
              </w:rPr>
            </w:pPr>
          </w:p>
          <w:p w14:paraId="2980A7C8">
            <w:pPr>
              <w:pStyle w:val="7"/>
              <w:bidi w:val="0"/>
              <w:rPr>
                <w:rFonts w:hint="eastAsia"/>
                <w:color w:val="auto"/>
              </w:rPr>
            </w:pPr>
            <w:r>
              <w:rPr>
                <w:rFonts w:hint="eastAsia"/>
                <w:color w:val="auto"/>
              </w:rPr>
              <w:t>√</w:t>
            </w:r>
          </w:p>
        </w:tc>
        <w:tc>
          <w:tcPr>
            <w:tcW w:w="765" w:type="dxa"/>
            <w:tcBorders>
              <w:bottom w:val="single" w:color="auto" w:sz="4" w:space="0"/>
            </w:tcBorders>
            <w:vAlign w:val="top"/>
          </w:tcPr>
          <w:p w14:paraId="4ABBE567">
            <w:pPr>
              <w:pStyle w:val="7"/>
              <w:bidi w:val="0"/>
              <w:rPr>
                <w:rFonts w:hint="eastAsia"/>
                <w:color w:val="auto"/>
              </w:rPr>
            </w:pPr>
          </w:p>
        </w:tc>
        <w:tc>
          <w:tcPr>
            <w:tcW w:w="276" w:type="dxa"/>
            <w:tcBorders>
              <w:bottom w:val="single" w:color="auto" w:sz="4" w:space="0"/>
            </w:tcBorders>
            <w:vAlign w:val="top"/>
          </w:tcPr>
          <w:p w14:paraId="1BAA1C58">
            <w:pPr>
              <w:pStyle w:val="7"/>
              <w:bidi w:val="0"/>
              <w:rPr>
                <w:rFonts w:hint="eastAsia"/>
                <w:color w:val="auto"/>
              </w:rPr>
            </w:pPr>
          </w:p>
          <w:p w14:paraId="29479F72">
            <w:pPr>
              <w:pStyle w:val="7"/>
              <w:bidi w:val="0"/>
              <w:rPr>
                <w:rFonts w:hint="eastAsia"/>
                <w:color w:val="auto"/>
              </w:rPr>
            </w:pPr>
          </w:p>
          <w:p w14:paraId="14725080">
            <w:pPr>
              <w:pStyle w:val="7"/>
              <w:bidi w:val="0"/>
              <w:rPr>
                <w:rFonts w:hint="eastAsia"/>
                <w:color w:val="auto"/>
              </w:rPr>
            </w:pPr>
          </w:p>
          <w:p w14:paraId="3F35ECFC">
            <w:pPr>
              <w:pStyle w:val="7"/>
              <w:bidi w:val="0"/>
              <w:rPr>
                <w:rFonts w:hint="eastAsia"/>
                <w:color w:val="auto"/>
              </w:rPr>
            </w:pPr>
          </w:p>
          <w:p w14:paraId="3CDE37EE">
            <w:pPr>
              <w:pStyle w:val="7"/>
              <w:bidi w:val="0"/>
              <w:rPr>
                <w:rFonts w:hint="eastAsia"/>
                <w:color w:val="auto"/>
              </w:rPr>
            </w:pPr>
          </w:p>
          <w:p w14:paraId="7919DD21">
            <w:pPr>
              <w:pStyle w:val="7"/>
              <w:bidi w:val="0"/>
              <w:rPr>
                <w:rFonts w:hint="eastAsia"/>
                <w:color w:val="auto"/>
              </w:rPr>
            </w:pPr>
          </w:p>
          <w:p w14:paraId="62827886">
            <w:pPr>
              <w:pStyle w:val="7"/>
              <w:bidi w:val="0"/>
              <w:rPr>
                <w:rFonts w:hint="eastAsia"/>
                <w:color w:val="auto"/>
              </w:rPr>
            </w:pPr>
            <w:r>
              <w:rPr>
                <w:rFonts w:hint="eastAsia"/>
                <w:color w:val="auto"/>
              </w:rPr>
              <w:t>√</w:t>
            </w:r>
          </w:p>
        </w:tc>
        <w:tc>
          <w:tcPr>
            <w:tcW w:w="422" w:type="dxa"/>
            <w:tcBorders>
              <w:bottom w:val="single" w:color="auto" w:sz="4" w:space="0"/>
            </w:tcBorders>
            <w:vAlign w:val="top"/>
          </w:tcPr>
          <w:p w14:paraId="403BB81F">
            <w:pPr>
              <w:pStyle w:val="7"/>
              <w:bidi w:val="0"/>
              <w:rPr>
                <w:rFonts w:hint="eastAsia"/>
                <w:color w:val="auto"/>
              </w:rPr>
            </w:pPr>
          </w:p>
        </w:tc>
      </w:tr>
      <w:tr w14:paraId="0E1C8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9" w:hRule="atLeast"/>
        </w:trPr>
        <w:tc>
          <w:tcPr>
            <w:tcW w:w="635" w:type="dxa"/>
            <w:tcBorders>
              <w:top w:val="single" w:color="auto" w:sz="4" w:space="0"/>
              <w:left w:val="single" w:color="auto" w:sz="4" w:space="0"/>
              <w:bottom w:val="single" w:color="auto" w:sz="4" w:space="0"/>
              <w:right w:val="single" w:color="auto" w:sz="4" w:space="0"/>
            </w:tcBorders>
            <w:vAlign w:val="top"/>
          </w:tcPr>
          <w:p w14:paraId="456EFAAE">
            <w:pPr>
              <w:pStyle w:val="7"/>
              <w:bidi w:val="0"/>
              <w:rPr>
                <w:rFonts w:hint="eastAsia"/>
                <w:color w:val="auto"/>
              </w:rPr>
            </w:pPr>
          </w:p>
          <w:p w14:paraId="2E180F25">
            <w:pPr>
              <w:pStyle w:val="7"/>
              <w:bidi w:val="0"/>
              <w:rPr>
                <w:rFonts w:hint="eastAsia"/>
                <w:color w:val="auto"/>
              </w:rPr>
            </w:pPr>
          </w:p>
          <w:p w14:paraId="24B650CC">
            <w:pPr>
              <w:pStyle w:val="7"/>
              <w:bidi w:val="0"/>
              <w:rPr>
                <w:rFonts w:hint="eastAsia"/>
                <w:color w:val="auto"/>
              </w:rPr>
            </w:pPr>
          </w:p>
          <w:p w14:paraId="2006DE52">
            <w:pPr>
              <w:pStyle w:val="7"/>
              <w:bidi w:val="0"/>
              <w:rPr>
                <w:rFonts w:hint="eastAsia"/>
                <w:color w:val="auto"/>
              </w:rPr>
            </w:pPr>
          </w:p>
          <w:p w14:paraId="79E0CA23">
            <w:pPr>
              <w:pStyle w:val="7"/>
              <w:bidi w:val="0"/>
              <w:rPr>
                <w:rFonts w:hint="eastAsia"/>
                <w:color w:val="auto"/>
              </w:rPr>
            </w:pPr>
          </w:p>
          <w:p w14:paraId="38D8F944">
            <w:pPr>
              <w:pStyle w:val="7"/>
              <w:bidi w:val="0"/>
              <w:rPr>
                <w:rFonts w:hint="eastAsia"/>
                <w:color w:val="auto"/>
              </w:rPr>
            </w:pPr>
          </w:p>
          <w:p w14:paraId="56B13257">
            <w:pPr>
              <w:pStyle w:val="7"/>
              <w:bidi w:val="0"/>
              <w:rPr>
                <w:rFonts w:hint="eastAsia"/>
                <w:color w:val="auto"/>
              </w:rPr>
            </w:pPr>
          </w:p>
          <w:p w14:paraId="3FF97651">
            <w:pPr>
              <w:pStyle w:val="7"/>
              <w:bidi w:val="0"/>
              <w:rPr>
                <w:rFonts w:hint="eastAsia"/>
                <w:color w:val="auto"/>
              </w:rPr>
            </w:pPr>
          </w:p>
          <w:p w14:paraId="776B7FD9">
            <w:pPr>
              <w:pStyle w:val="7"/>
              <w:bidi w:val="0"/>
              <w:jc w:val="center"/>
              <w:rPr>
                <w:rFonts w:hint="eastAsia"/>
                <w:color w:val="auto"/>
              </w:rPr>
            </w:pPr>
            <w:r>
              <w:rPr>
                <w:rFonts w:hint="eastAsia"/>
                <w:color w:val="auto"/>
              </w:rPr>
              <w:t>2</w:t>
            </w:r>
          </w:p>
        </w:tc>
        <w:tc>
          <w:tcPr>
            <w:tcW w:w="918" w:type="dxa"/>
            <w:tcBorders>
              <w:top w:val="single" w:color="auto" w:sz="4" w:space="0"/>
              <w:left w:val="single" w:color="auto" w:sz="4" w:space="0"/>
              <w:bottom w:val="single" w:color="auto" w:sz="4" w:space="0"/>
              <w:right w:val="single" w:color="auto" w:sz="4" w:space="0"/>
            </w:tcBorders>
            <w:vAlign w:val="top"/>
          </w:tcPr>
          <w:p w14:paraId="62B805EE">
            <w:pPr>
              <w:pStyle w:val="7"/>
              <w:bidi w:val="0"/>
              <w:rPr>
                <w:rFonts w:hint="eastAsia"/>
                <w:color w:val="auto"/>
              </w:rPr>
            </w:pPr>
          </w:p>
          <w:p w14:paraId="4376C163">
            <w:pPr>
              <w:pStyle w:val="7"/>
              <w:bidi w:val="0"/>
              <w:rPr>
                <w:rFonts w:hint="eastAsia"/>
                <w:color w:val="auto"/>
              </w:rPr>
            </w:pPr>
          </w:p>
          <w:p w14:paraId="48710C5A">
            <w:pPr>
              <w:pStyle w:val="7"/>
              <w:bidi w:val="0"/>
              <w:rPr>
                <w:rFonts w:hint="eastAsia"/>
                <w:color w:val="auto"/>
              </w:rPr>
            </w:pPr>
          </w:p>
          <w:p w14:paraId="786946AC">
            <w:pPr>
              <w:pStyle w:val="7"/>
              <w:bidi w:val="0"/>
              <w:rPr>
                <w:rFonts w:hint="eastAsia"/>
                <w:color w:val="auto"/>
              </w:rPr>
            </w:pPr>
          </w:p>
          <w:p w14:paraId="51272195">
            <w:pPr>
              <w:pStyle w:val="7"/>
              <w:bidi w:val="0"/>
              <w:rPr>
                <w:rFonts w:hint="eastAsia"/>
                <w:color w:val="auto"/>
              </w:rPr>
            </w:pPr>
          </w:p>
          <w:p w14:paraId="40AA9FAB">
            <w:pPr>
              <w:pStyle w:val="7"/>
              <w:bidi w:val="0"/>
              <w:rPr>
                <w:rFonts w:hint="eastAsia"/>
                <w:color w:val="auto"/>
              </w:rPr>
            </w:pPr>
          </w:p>
          <w:p w14:paraId="0BA4A115">
            <w:pPr>
              <w:pStyle w:val="7"/>
              <w:bidi w:val="0"/>
              <w:rPr>
                <w:rFonts w:hint="eastAsia"/>
                <w:color w:val="auto"/>
              </w:rPr>
            </w:pPr>
          </w:p>
          <w:p w14:paraId="1A687270">
            <w:pPr>
              <w:pStyle w:val="7"/>
              <w:bidi w:val="0"/>
              <w:rPr>
                <w:rFonts w:hint="eastAsia"/>
                <w:color w:val="auto"/>
              </w:rPr>
            </w:pPr>
            <w:r>
              <w:rPr>
                <w:rFonts w:hint="eastAsia"/>
                <w:color w:val="auto"/>
              </w:rPr>
              <w:t>工程建设管理</w:t>
            </w:r>
          </w:p>
        </w:tc>
        <w:tc>
          <w:tcPr>
            <w:tcW w:w="964" w:type="dxa"/>
            <w:tcBorders>
              <w:top w:val="single" w:color="auto" w:sz="4" w:space="0"/>
              <w:left w:val="single" w:color="auto" w:sz="4" w:space="0"/>
              <w:bottom w:val="single" w:color="auto" w:sz="4" w:space="0"/>
              <w:right w:val="single" w:color="auto" w:sz="4" w:space="0"/>
            </w:tcBorders>
            <w:vAlign w:val="top"/>
          </w:tcPr>
          <w:p w14:paraId="3F8B7FE1">
            <w:pPr>
              <w:pStyle w:val="7"/>
              <w:bidi w:val="0"/>
              <w:rPr>
                <w:rFonts w:hint="eastAsia"/>
                <w:color w:val="auto"/>
              </w:rPr>
            </w:pPr>
          </w:p>
          <w:p w14:paraId="72FC92DC">
            <w:pPr>
              <w:pStyle w:val="7"/>
              <w:bidi w:val="0"/>
              <w:rPr>
                <w:rFonts w:hint="eastAsia"/>
                <w:color w:val="auto"/>
              </w:rPr>
            </w:pPr>
          </w:p>
          <w:p w14:paraId="76F675D7">
            <w:pPr>
              <w:pStyle w:val="7"/>
              <w:bidi w:val="0"/>
              <w:rPr>
                <w:rFonts w:hint="eastAsia"/>
                <w:color w:val="auto"/>
              </w:rPr>
            </w:pPr>
          </w:p>
          <w:p w14:paraId="4961A10C">
            <w:pPr>
              <w:pStyle w:val="7"/>
              <w:bidi w:val="0"/>
              <w:rPr>
                <w:rFonts w:hint="eastAsia"/>
                <w:color w:val="auto"/>
              </w:rPr>
            </w:pPr>
          </w:p>
          <w:p w14:paraId="2CB374B6">
            <w:pPr>
              <w:pStyle w:val="7"/>
              <w:bidi w:val="0"/>
              <w:rPr>
                <w:rFonts w:hint="eastAsia"/>
                <w:color w:val="auto"/>
              </w:rPr>
            </w:pPr>
          </w:p>
          <w:p w14:paraId="38886F49">
            <w:pPr>
              <w:pStyle w:val="7"/>
              <w:bidi w:val="0"/>
              <w:rPr>
                <w:rFonts w:hint="eastAsia"/>
                <w:color w:val="auto"/>
              </w:rPr>
            </w:pPr>
            <w:r>
              <w:rPr>
                <w:rFonts w:hint="eastAsia"/>
                <w:color w:val="auto"/>
              </w:rPr>
              <w:t>对施工总包单位与分包单位未签订安全生产协议，未统一协调、管理的处罚</w:t>
            </w:r>
          </w:p>
        </w:tc>
        <w:tc>
          <w:tcPr>
            <w:tcW w:w="1820" w:type="dxa"/>
            <w:tcBorders>
              <w:top w:val="single" w:color="auto" w:sz="4" w:space="0"/>
              <w:left w:val="single" w:color="auto" w:sz="4" w:space="0"/>
              <w:bottom w:val="single" w:color="auto" w:sz="4" w:space="0"/>
              <w:right w:val="single" w:color="auto" w:sz="4" w:space="0"/>
            </w:tcBorders>
            <w:vAlign w:val="top"/>
          </w:tcPr>
          <w:p w14:paraId="2F1765CA">
            <w:pPr>
              <w:pStyle w:val="7"/>
              <w:bidi w:val="0"/>
              <w:rPr>
                <w:rFonts w:hint="eastAsia"/>
                <w:color w:val="auto"/>
              </w:rPr>
            </w:pPr>
            <w:r>
              <w:rPr>
                <w:rFonts w:hint="eastAsia"/>
                <w:color w:val="auto"/>
              </w:rPr>
              <w:t>1.机构职能、权责清单、执法人员名单；</w:t>
            </w:r>
          </w:p>
          <w:p w14:paraId="7EB279CC">
            <w:pPr>
              <w:pStyle w:val="7"/>
              <w:bidi w:val="0"/>
              <w:rPr>
                <w:rFonts w:hint="eastAsia"/>
                <w:color w:val="auto"/>
              </w:rPr>
            </w:pPr>
            <w:r>
              <w:rPr>
                <w:rFonts w:hint="eastAsia"/>
                <w:color w:val="auto"/>
              </w:rPr>
              <w:t>2.执法程序或行政强制流程图；</w:t>
            </w:r>
          </w:p>
          <w:p w14:paraId="53B20F55">
            <w:pPr>
              <w:pStyle w:val="7"/>
              <w:bidi w:val="0"/>
              <w:rPr>
                <w:rFonts w:hint="eastAsia"/>
                <w:color w:val="auto"/>
              </w:rPr>
            </w:pPr>
            <w:r>
              <w:rPr>
                <w:rFonts w:hint="eastAsia"/>
                <w:color w:val="auto"/>
              </w:rPr>
              <w:t>3.执法依据；</w:t>
            </w:r>
          </w:p>
          <w:p w14:paraId="7FCF2206">
            <w:pPr>
              <w:pStyle w:val="7"/>
              <w:bidi w:val="0"/>
              <w:rPr>
                <w:rFonts w:hint="eastAsia"/>
                <w:color w:val="auto"/>
              </w:rPr>
            </w:pPr>
            <w:r>
              <w:rPr>
                <w:rFonts w:hint="eastAsia"/>
                <w:color w:val="auto"/>
              </w:rPr>
              <w:t>4.行政处罚自由裁量基准；</w:t>
            </w:r>
          </w:p>
          <w:p w14:paraId="580D33D4">
            <w:pPr>
              <w:pStyle w:val="7"/>
              <w:bidi w:val="0"/>
              <w:rPr>
                <w:rFonts w:hint="eastAsia"/>
                <w:color w:val="auto"/>
              </w:rPr>
            </w:pPr>
            <w:r>
              <w:rPr>
                <w:rFonts w:hint="eastAsia"/>
                <w:color w:val="auto"/>
              </w:rPr>
              <w:t>5.咨询、监督投诉方式；</w:t>
            </w:r>
          </w:p>
          <w:p w14:paraId="6AD5A279">
            <w:pPr>
              <w:pStyle w:val="7"/>
              <w:bidi w:val="0"/>
              <w:rPr>
                <w:rFonts w:hint="eastAsia"/>
                <w:color w:val="auto"/>
              </w:rPr>
            </w:pPr>
            <w:r>
              <w:rPr>
                <w:rFonts w:hint="eastAsia"/>
                <w:color w:val="auto"/>
              </w:rPr>
              <w:t>6.处罚决定；</w:t>
            </w:r>
          </w:p>
          <w:p w14:paraId="023CDF52">
            <w:pPr>
              <w:pStyle w:val="7"/>
              <w:bidi w:val="0"/>
              <w:rPr>
                <w:rFonts w:hint="eastAsia"/>
                <w:color w:val="auto"/>
              </w:rPr>
            </w:pPr>
            <w:r>
              <w:rPr>
                <w:rFonts w:hint="eastAsia"/>
                <w:color w:val="auto"/>
              </w:rPr>
              <w:t>7.救济渠道。</w:t>
            </w:r>
          </w:p>
        </w:tc>
        <w:tc>
          <w:tcPr>
            <w:tcW w:w="1436" w:type="dxa"/>
            <w:tcBorders>
              <w:top w:val="single" w:color="auto" w:sz="4" w:space="0"/>
              <w:left w:val="single" w:color="auto" w:sz="4" w:space="0"/>
              <w:bottom w:val="single" w:color="auto" w:sz="4" w:space="0"/>
              <w:right w:val="single" w:color="auto" w:sz="4" w:space="0"/>
            </w:tcBorders>
            <w:vAlign w:val="top"/>
          </w:tcPr>
          <w:p w14:paraId="5EDC1F49">
            <w:pPr>
              <w:pStyle w:val="7"/>
              <w:bidi w:val="0"/>
              <w:rPr>
                <w:rFonts w:hint="eastAsia"/>
                <w:color w:val="auto"/>
              </w:rPr>
            </w:pPr>
          </w:p>
          <w:p w14:paraId="7878FA42">
            <w:pPr>
              <w:pStyle w:val="7"/>
              <w:bidi w:val="0"/>
              <w:rPr>
                <w:rFonts w:hint="eastAsia"/>
                <w:color w:val="auto"/>
              </w:rPr>
            </w:pPr>
          </w:p>
          <w:p w14:paraId="503A5043">
            <w:pPr>
              <w:pStyle w:val="7"/>
              <w:bidi w:val="0"/>
              <w:rPr>
                <w:rFonts w:hint="eastAsia"/>
                <w:color w:val="auto"/>
              </w:rPr>
            </w:pPr>
          </w:p>
          <w:p w14:paraId="63732298">
            <w:pPr>
              <w:pStyle w:val="7"/>
              <w:bidi w:val="0"/>
              <w:rPr>
                <w:rFonts w:hint="eastAsia"/>
                <w:color w:val="auto"/>
              </w:rPr>
            </w:pPr>
          </w:p>
          <w:p w14:paraId="52A981B3">
            <w:pPr>
              <w:pStyle w:val="7"/>
              <w:bidi w:val="0"/>
              <w:rPr>
                <w:rFonts w:hint="eastAsia"/>
                <w:color w:val="auto"/>
              </w:rPr>
            </w:pPr>
          </w:p>
          <w:p w14:paraId="1A18648B">
            <w:pPr>
              <w:pStyle w:val="7"/>
              <w:bidi w:val="0"/>
              <w:rPr>
                <w:rFonts w:hint="eastAsia"/>
                <w:color w:val="auto"/>
              </w:rPr>
            </w:pPr>
          </w:p>
          <w:p w14:paraId="04F6A1DD">
            <w:pPr>
              <w:pStyle w:val="7"/>
              <w:bidi w:val="0"/>
              <w:rPr>
                <w:rFonts w:hint="eastAsia"/>
                <w:color w:val="auto"/>
              </w:rPr>
            </w:pPr>
          </w:p>
          <w:p w14:paraId="7AFBC4DC">
            <w:pPr>
              <w:pStyle w:val="7"/>
              <w:bidi w:val="0"/>
              <w:rPr>
                <w:rFonts w:hint="eastAsia"/>
                <w:color w:val="auto"/>
              </w:rPr>
            </w:pPr>
            <w:r>
              <w:rPr>
                <w:rFonts w:hint="eastAsia"/>
                <w:color w:val="auto"/>
              </w:rPr>
              <w:t>《中华人民共和国安全生产法》</w:t>
            </w:r>
          </w:p>
        </w:tc>
        <w:tc>
          <w:tcPr>
            <w:tcW w:w="1331" w:type="dxa"/>
            <w:tcBorders>
              <w:top w:val="single" w:color="auto" w:sz="4" w:space="0"/>
              <w:left w:val="single" w:color="auto" w:sz="4" w:space="0"/>
              <w:bottom w:val="single" w:color="auto" w:sz="4" w:space="0"/>
              <w:right w:val="single" w:color="auto" w:sz="4" w:space="0"/>
            </w:tcBorders>
            <w:vAlign w:val="top"/>
          </w:tcPr>
          <w:p w14:paraId="48B13D57">
            <w:pPr>
              <w:pStyle w:val="7"/>
              <w:bidi w:val="0"/>
              <w:rPr>
                <w:rFonts w:hint="eastAsia"/>
                <w:color w:val="auto"/>
              </w:rPr>
            </w:pPr>
          </w:p>
          <w:p w14:paraId="7E4B98C0">
            <w:pPr>
              <w:pStyle w:val="7"/>
              <w:bidi w:val="0"/>
              <w:rPr>
                <w:rFonts w:hint="eastAsia"/>
                <w:color w:val="auto"/>
              </w:rPr>
            </w:pPr>
          </w:p>
          <w:p w14:paraId="454B64FF">
            <w:pPr>
              <w:pStyle w:val="7"/>
              <w:bidi w:val="0"/>
              <w:rPr>
                <w:rFonts w:hint="eastAsia"/>
                <w:color w:val="auto"/>
              </w:rPr>
            </w:pPr>
          </w:p>
          <w:p w14:paraId="580C74EB">
            <w:pPr>
              <w:pStyle w:val="7"/>
              <w:bidi w:val="0"/>
              <w:rPr>
                <w:rFonts w:hint="eastAsia"/>
                <w:color w:val="auto"/>
              </w:rPr>
            </w:pPr>
          </w:p>
          <w:p w14:paraId="6B529E64">
            <w:pPr>
              <w:pStyle w:val="7"/>
              <w:bidi w:val="0"/>
              <w:rPr>
                <w:rFonts w:hint="eastAsia"/>
                <w:color w:val="auto"/>
              </w:rPr>
            </w:pPr>
            <w:r>
              <w:rPr>
                <w:rFonts w:hint="eastAsia"/>
                <w:color w:val="auto"/>
              </w:rPr>
              <w:t>1.除处罚决定外其他内容：长期公开（动态调整）；</w:t>
            </w:r>
          </w:p>
          <w:p w14:paraId="17E8DF8F">
            <w:pPr>
              <w:pStyle w:val="7"/>
              <w:bidi w:val="0"/>
              <w:rPr>
                <w:rFonts w:hint="eastAsia"/>
                <w:color w:val="auto"/>
              </w:rPr>
            </w:pPr>
            <w:r>
              <w:rPr>
                <w:rFonts w:hint="eastAsia"/>
                <w:color w:val="auto"/>
              </w:rPr>
              <w:t>2.处罚决定：20个工作日内。</w:t>
            </w:r>
          </w:p>
        </w:tc>
        <w:tc>
          <w:tcPr>
            <w:tcW w:w="1163" w:type="dxa"/>
            <w:tcBorders>
              <w:top w:val="single" w:color="auto" w:sz="4" w:space="0"/>
              <w:left w:val="single" w:color="auto" w:sz="4" w:space="0"/>
              <w:bottom w:val="single" w:color="auto" w:sz="4" w:space="0"/>
              <w:right w:val="single" w:color="auto" w:sz="4" w:space="0"/>
            </w:tcBorders>
            <w:vAlign w:val="top"/>
          </w:tcPr>
          <w:p w14:paraId="753801FB">
            <w:pPr>
              <w:pStyle w:val="7"/>
              <w:bidi w:val="0"/>
              <w:rPr>
                <w:rFonts w:hint="eastAsia"/>
                <w:color w:val="auto"/>
              </w:rPr>
            </w:pPr>
          </w:p>
          <w:p w14:paraId="36F0DD09">
            <w:pPr>
              <w:pStyle w:val="7"/>
              <w:bidi w:val="0"/>
              <w:rPr>
                <w:rFonts w:hint="eastAsia"/>
                <w:color w:val="auto"/>
              </w:rPr>
            </w:pPr>
          </w:p>
          <w:p w14:paraId="5068D013">
            <w:pPr>
              <w:pStyle w:val="7"/>
              <w:bidi w:val="0"/>
              <w:rPr>
                <w:rFonts w:hint="eastAsia"/>
                <w:color w:val="auto"/>
              </w:rPr>
            </w:pPr>
          </w:p>
          <w:p w14:paraId="74051A3F">
            <w:pPr>
              <w:pStyle w:val="7"/>
              <w:bidi w:val="0"/>
              <w:rPr>
                <w:rFonts w:hint="eastAsia"/>
                <w:color w:val="auto"/>
              </w:rPr>
            </w:pPr>
          </w:p>
          <w:p w14:paraId="53452438">
            <w:pPr>
              <w:pStyle w:val="7"/>
              <w:bidi w:val="0"/>
              <w:rPr>
                <w:rFonts w:hint="eastAsia"/>
                <w:color w:val="auto"/>
              </w:rPr>
            </w:pPr>
          </w:p>
          <w:p w14:paraId="11F1EFE1">
            <w:pPr>
              <w:pStyle w:val="7"/>
              <w:bidi w:val="0"/>
              <w:rPr>
                <w:rFonts w:hint="eastAsia"/>
                <w:color w:val="auto"/>
              </w:rPr>
            </w:pPr>
          </w:p>
          <w:p w14:paraId="5C0801ED">
            <w:pPr>
              <w:pStyle w:val="7"/>
              <w:bidi w:val="0"/>
              <w:rPr>
                <w:rFonts w:hint="eastAsia"/>
                <w:color w:val="auto"/>
              </w:rPr>
            </w:pPr>
          </w:p>
          <w:p w14:paraId="0C50665E">
            <w:pPr>
              <w:pStyle w:val="7"/>
              <w:bidi w:val="0"/>
              <w:rPr>
                <w:rFonts w:hint="eastAsia"/>
                <w:color w:val="auto"/>
              </w:rPr>
            </w:pPr>
            <w:r>
              <w:rPr>
                <w:rFonts w:hint="eastAsia"/>
                <w:color w:val="auto"/>
              </w:rPr>
              <w:t>住房城乡建设主管部门</w:t>
            </w:r>
          </w:p>
        </w:tc>
        <w:tc>
          <w:tcPr>
            <w:tcW w:w="3637" w:type="dxa"/>
            <w:tcBorders>
              <w:top w:val="single" w:color="auto" w:sz="4" w:space="0"/>
              <w:left w:val="single" w:color="auto" w:sz="4" w:space="0"/>
              <w:bottom w:val="single" w:color="auto" w:sz="4" w:space="0"/>
              <w:right w:val="single" w:color="auto" w:sz="4" w:space="0"/>
            </w:tcBorders>
            <w:vAlign w:val="top"/>
          </w:tcPr>
          <w:p w14:paraId="5B4EF174">
            <w:pPr>
              <w:pStyle w:val="7"/>
              <w:bidi w:val="0"/>
              <w:rPr>
                <w:rFonts w:hint="eastAsia" w:eastAsia="宋体"/>
                <w:color w:val="auto"/>
                <w:lang w:eastAsia="zh-CN"/>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tcBorders>
              <w:top w:val="single" w:color="auto" w:sz="4" w:space="0"/>
              <w:left w:val="single" w:color="auto" w:sz="4" w:space="0"/>
              <w:bottom w:val="single" w:color="auto" w:sz="4" w:space="0"/>
              <w:right w:val="single" w:color="auto" w:sz="4" w:space="0"/>
            </w:tcBorders>
            <w:vAlign w:val="top"/>
          </w:tcPr>
          <w:p w14:paraId="39281878">
            <w:pPr>
              <w:pStyle w:val="7"/>
              <w:bidi w:val="0"/>
              <w:rPr>
                <w:rFonts w:hint="eastAsia"/>
                <w:color w:val="auto"/>
              </w:rPr>
            </w:pPr>
          </w:p>
          <w:p w14:paraId="0F951511">
            <w:pPr>
              <w:pStyle w:val="7"/>
              <w:bidi w:val="0"/>
              <w:rPr>
                <w:rFonts w:hint="eastAsia"/>
                <w:color w:val="auto"/>
              </w:rPr>
            </w:pPr>
          </w:p>
          <w:p w14:paraId="175A0EC4">
            <w:pPr>
              <w:pStyle w:val="7"/>
              <w:bidi w:val="0"/>
              <w:rPr>
                <w:rFonts w:hint="eastAsia"/>
                <w:color w:val="auto"/>
              </w:rPr>
            </w:pPr>
          </w:p>
          <w:p w14:paraId="761E4C4B">
            <w:pPr>
              <w:pStyle w:val="7"/>
              <w:bidi w:val="0"/>
              <w:rPr>
                <w:rFonts w:hint="eastAsia"/>
                <w:color w:val="auto"/>
              </w:rPr>
            </w:pPr>
          </w:p>
          <w:p w14:paraId="3274BF0A">
            <w:pPr>
              <w:pStyle w:val="7"/>
              <w:bidi w:val="0"/>
              <w:rPr>
                <w:rFonts w:hint="eastAsia"/>
                <w:color w:val="auto"/>
              </w:rPr>
            </w:pPr>
          </w:p>
          <w:p w14:paraId="6B3CD34F">
            <w:pPr>
              <w:pStyle w:val="7"/>
              <w:bidi w:val="0"/>
              <w:rPr>
                <w:rFonts w:hint="eastAsia"/>
                <w:color w:val="auto"/>
              </w:rPr>
            </w:pPr>
          </w:p>
          <w:p w14:paraId="72EAEEEE">
            <w:pPr>
              <w:pStyle w:val="7"/>
              <w:bidi w:val="0"/>
              <w:rPr>
                <w:rFonts w:hint="eastAsia"/>
                <w:color w:val="auto"/>
              </w:rPr>
            </w:pPr>
          </w:p>
          <w:p w14:paraId="71EAB07C">
            <w:pPr>
              <w:pStyle w:val="7"/>
              <w:bidi w:val="0"/>
              <w:rPr>
                <w:rFonts w:hint="eastAsia"/>
                <w:color w:val="auto"/>
              </w:rPr>
            </w:pPr>
          </w:p>
          <w:p w14:paraId="5DB3B14E">
            <w:pPr>
              <w:pStyle w:val="7"/>
              <w:bidi w:val="0"/>
              <w:rPr>
                <w:rFonts w:hint="eastAsia"/>
                <w:color w:val="auto"/>
              </w:rPr>
            </w:pPr>
            <w:r>
              <w:rPr>
                <w:rFonts w:hint="eastAsia"/>
                <w:color w:val="auto"/>
              </w:rPr>
              <w:t>√</w:t>
            </w:r>
          </w:p>
        </w:tc>
        <w:tc>
          <w:tcPr>
            <w:tcW w:w="597" w:type="dxa"/>
            <w:tcBorders>
              <w:top w:val="single" w:color="auto" w:sz="4" w:space="0"/>
              <w:left w:val="single" w:color="auto" w:sz="4" w:space="0"/>
              <w:bottom w:val="single" w:color="auto" w:sz="4" w:space="0"/>
              <w:right w:val="single" w:color="auto" w:sz="4" w:space="0"/>
            </w:tcBorders>
            <w:vAlign w:val="top"/>
          </w:tcPr>
          <w:p w14:paraId="4A816366">
            <w:pPr>
              <w:pStyle w:val="7"/>
              <w:bidi w:val="0"/>
              <w:rPr>
                <w:rFonts w:hint="eastAsia"/>
                <w:color w:val="auto"/>
              </w:rPr>
            </w:pPr>
          </w:p>
        </w:tc>
        <w:tc>
          <w:tcPr>
            <w:tcW w:w="443" w:type="dxa"/>
            <w:tcBorders>
              <w:top w:val="single" w:color="auto" w:sz="4" w:space="0"/>
              <w:left w:val="single" w:color="auto" w:sz="4" w:space="0"/>
              <w:bottom w:val="single" w:color="auto" w:sz="4" w:space="0"/>
              <w:right w:val="single" w:color="auto" w:sz="4" w:space="0"/>
            </w:tcBorders>
            <w:vAlign w:val="top"/>
          </w:tcPr>
          <w:p w14:paraId="5BCD8795">
            <w:pPr>
              <w:pStyle w:val="7"/>
              <w:bidi w:val="0"/>
              <w:rPr>
                <w:rFonts w:hint="eastAsia"/>
                <w:color w:val="auto"/>
              </w:rPr>
            </w:pPr>
          </w:p>
          <w:p w14:paraId="2BA18339">
            <w:pPr>
              <w:pStyle w:val="7"/>
              <w:bidi w:val="0"/>
              <w:rPr>
                <w:rFonts w:hint="eastAsia"/>
                <w:color w:val="auto"/>
              </w:rPr>
            </w:pPr>
          </w:p>
          <w:p w14:paraId="5661250D">
            <w:pPr>
              <w:pStyle w:val="7"/>
              <w:bidi w:val="0"/>
              <w:rPr>
                <w:rFonts w:hint="eastAsia"/>
                <w:color w:val="auto"/>
              </w:rPr>
            </w:pPr>
          </w:p>
          <w:p w14:paraId="7E0A8BD0">
            <w:pPr>
              <w:pStyle w:val="7"/>
              <w:bidi w:val="0"/>
              <w:rPr>
                <w:rFonts w:hint="eastAsia"/>
                <w:color w:val="auto"/>
              </w:rPr>
            </w:pPr>
          </w:p>
          <w:p w14:paraId="7845B537">
            <w:pPr>
              <w:pStyle w:val="7"/>
              <w:bidi w:val="0"/>
              <w:rPr>
                <w:rFonts w:hint="eastAsia"/>
                <w:color w:val="auto"/>
              </w:rPr>
            </w:pPr>
          </w:p>
          <w:p w14:paraId="3ED7F711">
            <w:pPr>
              <w:pStyle w:val="7"/>
              <w:bidi w:val="0"/>
              <w:rPr>
                <w:rFonts w:hint="eastAsia"/>
                <w:color w:val="auto"/>
              </w:rPr>
            </w:pPr>
          </w:p>
          <w:p w14:paraId="526D5145">
            <w:pPr>
              <w:pStyle w:val="7"/>
              <w:bidi w:val="0"/>
              <w:rPr>
                <w:rFonts w:hint="eastAsia"/>
                <w:color w:val="auto"/>
              </w:rPr>
            </w:pPr>
          </w:p>
          <w:p w14:paraId="6F4D8886">
            <w:pPr>
              <w:pStyle w:val="7"/>
              <w:bidi w:val="0"/>
              <w:rPr>
                <w:rFonts w:hint="eastAsia"/>
                <w:color w:val="auto"/>
              </w:rPr>
            </w:pPr>
          </w:p>
          <w:p w14:paraId="43753113">
            <w:pPr>
              <w:pStyle w:val="7"/>
              <w:bidi w:val="0"/>
              <w:rPr>
                <w:rFonts w:hint="eastAsia"/>
                <w:color w:val="auto"/>
              </w:rPr>
            </w:pPr>
            <w:r>
              <w:rPr>
                <w:rFonts w:hint="eastAsia"/>
                <w:color w:val="auto"/>
              </w:rPr>
              <w:t>√</w:t>
            </w:r>
          </w:p>
        </w:tc>
        <w:tc>
          <w:tcPr>
            <w:tcW w:w="765" w:type="dxa"/>
            <w:tcBorders>
              <w:top w:val="single" w:color="auto" w:sz="4" w:space="0"/>
              <w:left w:val="single" w:color="auto" w:sz="4" w:space="0"/>
              <w:bottom w:val="single" w:color="auto" w:sz="4" w:space="0"/>
              <w:right w:val="single" w:color="auto" w:sz="4" w:space="0"/>
            </w:tcBorders>
            <w:vAlign w:val="top"/>
          </w:tcPr>
          <w:p w14:paraId="0B385D18">
            <w:pPr>
              <w:pStyle w:val="7"/>
              <w:bidi w:val="0"/>
              <w:rPr>
                <w:rFonts w:hint="eastAsia"/>
                <w:color w:val="auto"/>
              </w:rPr>
            </w:pPr>
          </w:p>
        </w:tc>
        <w:tc>
          <w:tcPr>
            <w:tcW w:w="276" w:type="dxa"/>
            <w:tcBorders>
              <w:top w:val="single" w:color="auto" w:sz="4" w:space="0"/>
              <w:left w:val="single" w:color="auto" w:sz="4" w:space="0"/>
              <w:bottom w:val="single" w:color="auto" w:sz="4" w:space="0"/>
              <w:right w:val="single" w:color="auto" w:sz="4" w:space="0"/>
            </w:tcBorders>
            <w:vAlign w:val="top"/>
          </w:tcPr>
          <w:p w14:paraId="2CFB14DD">
            <w:pPr>
              <w:pStyle w:val="7"/>
              <w:bidi w:val="0"/>
              <w:rPr>
                <w:rFonts w:hint="eastAsia"/>
                <w:color w:val="auto"/>
              </w:rPr>
            </w:pPr>
          </w:p>
          <w:p w14:paraId="15EE16E6">
            <w:pPr>
              <w:pStyle w:val="7"/>
              <w:bidi w:val="0"/>
              <w:rPr>
                <w:rFonts w:hint="eastAsia"/>
                <w:color w:val="auto"/>
              </w:rPr>
            </w:pPr>
          </w:p>
          <w:p w14:paraId="6938C3FF">
            <w:pPr>
              <w:pStyle w:val="7"/>
              <w:bidi w:val="0"/>
              <w:rPr>
                <w:rFonts w:hint="eastAsia"/>
                <w:color w:val="auto"/>
              </w:rPr>
            </w:pPr>
          </w:p>
          <w:p w14:paraId="3A10CB4C">
            <w:pPr>
              <w:pStyle w:val="7"/>
              <w:bidi w:val="0"/>
              <w:rPr>
                <w:rFonts w:hint="eastAsia"/>
                <w:color w:val="auto"/>
              </w:rPr>
            </w:pPr>
          </w:p>
          <w:p w14:paraId="6193C6AD">
            <w:pPr>
              <w:pStyle w:val="7"/>
              <w:bidi w:val="0"/>
              <w:rPr>
                <w:rFonts w:hint="eastAsia"/>
                <w:color w:val="auto"/>
              </w:rPr>
            </w:pPr>
          </w:p>
          <w:p w14:paraId="443FA10F">
            <w:pPr>
              <w:pStyle w:val="7"/>
              <w:bidi w:val="0"/>
              <w:rPr>
                <w:rFonts w:hint="eastAsia"/>
                <w:color w:val="auto"/>
              </w:rPr>
            </w:pPr>
          </w:p>
          <w:p w14:paraId="1690CFE3">
            <w:pPr>
              <w:pStyle w:val="7"/>
              <w:bidi w:val="0"/>
              <w:rPr>
                <w:rFonts w:hint="eastAsia"/>
                <w:color w:val="auto"/>
              </w:rPr>
            </w:pPr>
          </w:p>
          <w:p w14:paraId="0EF99FFA">
            <w:pPr>
              <w:pStyle w:val="7"/>
              <w:bidi w:val="0"/>
              <w:rPr>
                <w:rFonts w:hint="eastAsia"/>
                <w:color w:val="auto"/>
              </w:rPr>
            </w:pPr>
          </w:p>
          <w:p w14:paraId="373498DB">
            <w:pPr>
              <w:pStyle w:val="7"/>
              <w:bidi w:val="0"/>
              <w:rPr>
                <w:rFonts w:hint="eastAsia"/>
                <w:color w:val="auto"/>
              </w:rPr>
            </w:pPr>
            <w:r>
              <w:rPr>
                <w:rFonts w:hint="eastAsia"/>
                <w:color w:val="auto"/>
              </w:rPr>
              <w:t>√</w:t>
            </w:r>
          </w:p>
        </w:tc>
        <w:tc>
          <w:tcPr>
            <w:tcW w:w="422" w:type="dxa"/>
            <w:tcBorders>
              <w:top w:val="single" w:color="auto" w:sz="4" w:space="0"/>
              <w:left w:val="single" w:color="auto" w:sz="4" w:space="0"/>
              <w:bottom w:val="single" w:color="auto" w:sz="4" w:space="0"/>
              <w:right w:val="single" w:color="auto" w:sz="4" w:space="0"/>
            </w:tcBorders>
            <w:vAlign w:val="top"/>
          </w:tcPr>
          <w:p w14:paraId="4FC86831">
            <w:pPr>
              <w:pStyle w:val="7"/>
              <w:bidi w:val="0"/>
              <w:rPr>
                <w:rFonts w:hint="eastAsia"/>
                <w:color w:val="auto"/>
              </w:rPr>
            </w:pPr>
          </w:p>
        </w:tc>
      </w:tr>
    </w:tbl>
    <w:p w14:paraId="78C4B52B">
      <w:pPr>
        <w:pStyle w:val="7"/>
        <w:bidi w:val="0"/>
        <w:rPr>
          <w:rFonts w:hint="eastAsia"/>
        </w:rPr>
      </w:pPr>
    </w:p>
    <w:p w14:paraId="24D89138">
      <w:pPr>
        <w:pStyle w:val="7"/>
        <w:bidi w:val="0"/>
        <w:rPr>
          <w:rFonts w:hint="eastAsia"/>
        </w:rPr>
        <w:sectPr>
          <w:pgSz w:w="16837" w:h="11905"/>
          <w:pgMar w:top="1011" w:right="1162" w:bottom="0" w:left="840" w:header="0" w:footer="0" w:gutter="0"/>
          <w:cols w:space="720" w:num="1"/>
        </w:sectPr>
      </w:pPr>
    </w:p>
    <w:p w14:paraId="749F84F9">
      <w:pPr>
        <w:pStyle w:val="7"/>
        <w:bidi w:val="0"/>
        <w:rPr>
          <w:rFonts w:hint="eastAsia"/>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2213"/>
        <w:gridCol w:w="1150"/>
        <w:gridCol w:w="1517"/>
        <w:gridCol w:w="1150"/>
        <w:gridCol w:w="3357"/>
        <w:gridCol w:w="412"/>
        <w:gridCol w:w="597"/>
        <w:gridCol w:w="443"/>
        <w:gridCol w:w="765"/>
        <w:gridCol w:w="276"/>
        <w:gridCol w:w="422"/>
      </w:tblGrid>
      <w:tr w14:paraId="1296C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3" w:hRule="atLeast"/>
        </w:trPr>
        <w:tc>
          <w:tcPr>
            <w:tcW w:w="635" w:type="dxa"/>
            <w:tcBorders>
              <w:bottom w:val="nil"/>
            </w:tcBorders>
            <w:vAlign w:val="top"/>
          </w:tcPr>
          <w:p w14:paraId="4A878151">
            <w:pPr>
              <w:pStyle w:val="7"/>
              <w:bidi w:val="0"/>
              <w:rPr>
                <w:rFonts w:hint="eastAsia"/>
              </w:rPr>
            </w:pPr>
          </w:p>
          <w:p w14:paraId="134AE359">
            <w:pPr>
              <w:pStyle w:val="7"/>
              <w:bidi w:val="0"/>
              <w:rPr>
                <w:rFonts w:hint="eastAsia"/>
              </w:rPr>
            </w:pPr>
          </w:p>
          <w:p w14:paraId="27B141A1">
            <w:pPr>
              <w:pStyle w:val="7"/>
              <w:bidi w:val="0"/>
              <w:rPr>
                <w:rFonts w:hint="eastAsia"/>
              </w:rPr>
            </w:pPr>
          </w:p>
          <w:p w14:paraId="51921488">
            <w:pPr>
              <w:pStyle w:val="7"/>
              <w:bidi w:val="0"/>
              <w:rPr>
                <w:rFonts w:hint="eastAsia"/>
              </w:rPr>
            </w:pPr>
          </w:p>
          <w:p w14:paraId="61AF7649">
            <w:pPr>
              <w:pStyle w:val="7"/>
              <w:bidi w:val="0"/>
              <w:jc w:val="center"/>
              <w:rPr>
                <w:rFonts w:hint="eastAsia"/>
              </w:rPr>
            </w:pPr>
            <w:r>
              <w:rPr>
                <w:rFonts w:hint="eastAsia"/>
              </w:rPr>
              <w:t>3</w:t>
            </w:r>
          </w:p>
        </w:tc>
        <w:tc>
          <w:tcPr>
            <w:tcW w:w="918" w:type="dxa"/>
            <w:tcBorders>
              <w:bottom w:val="nil"/>
            </w:tcBorders>
            <w:vAlign w:val="top"/>
          </w:tcPr>
          <w:p w14:paraId="4FCCFD51">
            <w:pPr>
              <w:pStyle w:val="7"/>
              <w:bidi w:val="0"/>
              <w:rPr>
                <w:rFonts w:hint="eastAsia"/>
              </w:rPr>
            </w:pPr>
          </w:p>
          <w:p w14:paraId="4C089725">
            <w:pPr>
              <w:pStyle w:val="7"/>
              <w:bidi w:val="0"/>
              <w:rPr>
                <w:rFonts w:hint="eastAsia"/>
              </w:rPr>
            </w:pPr>
          </w:p>
          <w:p w14:paraId="44AAEA53">
            <w:pPr>
              <w:pStyle w:val="7"/>
              <w:bidi w:val="0"/>
              <w:rPr>
                <w:rFonts w:hint="eastAsia"/>
              </w:rPr>
            </w:pPr>
          </w:p>
          <w:p w14:paraId="6BA684FE">
            <w:pPr>
              <w:pStyle w:val="7"/>
              <w:bidi w:val="0"/>
              <w:rPr>
                <w:rFonts w:hint="eastAsia"/>
              </w:rPr>
            </w:pPr>
          </w:p>
          <w:p w14:paraId="6A0FE9BF">
            <w:pPr>
              <w:pStyle w:val="7"/>
              <w:bidi w:val="0"/>
              <w:rPr>
                <w:rFonts w:hint="eastAsia"/>
              </w:rPr>
            </w:pPr>
            <w:r>
              <w:rPr>
                <w:rFonts w:hint="eastAsia"/>
              </w:rPr>
              <w:t>工程建设管理</w:t>
            </w:r>
          </w:p>
        </w:tc>
        <w:tc>
          <w:tcPr>
            <w:tcW w:w="964" w:type="dxa"/>
            <w:tcBorders>
              <w:bottom w:val="nil"/>
            </w:tcBorders>
            <w:vAlign w:val="top"/>
          </w:tcPr>
          <w:p w14:paraId="10362F1D">
            <w:pPr>
              <w:pStyle w:val="7"/>
              <w:bidi w:val="0"/>
              <w:rPr>
                <w:rFonts w:hint="eastAsia"/>
              </w:rPr>
            </w:pPr>
          </w:p>
          <w:p w14:paraId="22DC5CDD">
            <w:pPr>
              <w:pStyle w:val="7"/>
              <w:bidi w:val="0"/>
              <w:rPr>
                <w:rFonts w:hint="eastAsia"/>
              </w:rPr>
            </w:pPr>
            <w:r>
              <w:rPr>
                <w:rFonts w:hint="eastAsia"/>
              </w:rPr>
              <w:t>对挪用列入建设工程概算的安全生产作业环境及安全施工措施所需费用的处罚</w:t>
            </w:r>
          </w:p>
        </w:tc>
        <w:tc>
          <w:tcPr>
            <w:tcW w:w="2213" w:type="dxa"/>
            <w:tcBorders>
              <w:bottom w:val="nil"/>
            </w:tcBorders>
            <w:vAlign w:val="top"/>
          </w:tcPr>
          <w:p w14:paraId="1803A321">
            <w:pPr>
              <w:pStyle w:val="7"/>
              <w:bidi w:val="0"/>
              <w:rPr>
                <w:rFonts w:hint="eastAsia"/>
              </w:rPr>
            </w:pPr>
            <w:r>
              <w:rPr>
                <w:rFonts w:hint="eastAsia"/>
              </w:rPr>
              <w:t>1.机构职能、权责清单、执法人员名单；</w:t>
            </w:r>
          </w:p>
          <w:p w14:paraId="0BED659A">
            <w:pPr>
              <w:pStyle w:val="7"/>
              <w:bidi w:val="0"/>
              <w:rPr>
                <w:rFonts w:hint="eastAsia"/>
              </w:rPr>
            </w:pPr>
            <w:r>
              <w:rPr>
                <w:rFonts w:hint="eastAsia"/>
              </w:rPr>
              <w:t>2.执法程序或行政强制流程图；</w:t>
            </w:r>
          </w:p>
          <w:p w14:paraId="1767FDFB">
            <w:pPr>
              <w:pStyle w:val="7"/>
              <w:bidi w:val="0"/>
              <w:rPr>
                <w:rFonts w:hint="eastAsia"/>
              </w:rPr>
            </w:pPr>
            <w:r>
              <w:rPr>
                <w:rFonts w:hint="eastAsia"/>
              </w:rPr>
              <w:t>3.执法依据；</w:t>
            </w:r>
          </w:p>
          <w:p w14:paraId="56BF92F1">
            <w:pPr>
              <w:pStyle w:val="7"/>
              <w:bidi w:val="0"/>
              <w:rPr>
                <w:rFonts w:hint="eastAsia"/>
              </w:rPr>
            </w:pPr>
            <w:r>
              <w:rPr>
                <w:rFonts w:hint="eastAsia"/>
              </w:rPr>
              <w:t>4.行政处罚自由裁量基准；</w:t>
            </w:r>
          </w:p>
          <w:p w14:paraId="3F58EA40">
            <w:pPr>
              <w:pStyle w:val="7"/>
              <w:bidi w:val="0"/>
              <w:rPr>
                <w:rFonts w:hint="eastAsia"/>
              </w:rPr>
            </w:pPr>
            <w:r>
              <w:rPr>
                <w:rFonts w:hint="eastAsia"/>
              </w:rPr>
              <w:t>5.咨询、监督投诉方式；</w:t>
            </w:r>
          </w:p>
          <w:p w14:paraId="66C8C5B0">
            <w:pPr>
              <w:pStyle w:val="7"/>
              <w:bidi w:val="0"/>
              <w:rPr>
                <w:rFonts w:hint="eastAsia"/>
              </w:rPr>
            </w:pPr>
            <w:r>
              <w:rPr>
                <w:rFonts w:hint="eastAsia"/>
              </w:rPr>
              <w:t>6.处罚决定；</w:t>
            </w:r>
          </w:p>
          <w:p w14:paraId="5EE37EF2">
            <w:pPr>
              <w:pStyle w:val="7"/>
              <w:bidi w:val="0"/>
              <w:rPr>
                <w:rFonts w:hint="eastAsia"/>
              </w:rPr>
            </w:pPr>
            <w:r>
              <w:rPr>
                <w:rFonts w:hint="eastAsia"/>
              </w:rPr>
              <w:t>7.救济渠道。</w:t>
            </w:r>
          </w:p>
        </w:tc>
        <w:tc>
          <w:tcPr>
            <w:tcW w:w="1150" w:type="dxa"/>
            <w:tcBorders>
              <w:bottom w:val="nil"/>
            </w:tcBorders>
            <w:vAlign w:val="top"/>
          </w:tcPr>
          <w:p w14:paraId="69372EC6">
            <w:pPr>
              <w:pStyle w:val="7"/>
              <w:bidi w:val="0"/>
              <w:rPr>
                <w:rFonts w:hint="eastAsia"/>
              </w:rPr>
            </w:pPr>
          </w:p>
          <w:p w14:paraId="3EA74347">
            <w:pPr>
              <w:pStyle w:val="7"/>
              <w:bidi w:val="0"/>
              <w:rPr>
                <w:rFonts w:hint="eastAsia"/>
              </w:rPr>
            </w:pPr>
          </w:p>
          <w:p w14:paraId="310DC62F">
            <w:pPr>
              <w:pStyle w:val="7"/>
              <w:bidi w:val="0"/>
              <w:rPr>
                <w:rFonts w:hint="eastAsia"/>
              </w:rPr>
            </w:pPr>
          </w:p>
          <w:p w14:paraId="7692CE19">
            <w:pPr>
              <w:pStyle w:val="7"/>
              <w:bidi w:val="0"/>
              <w:rPr>
                <w:rFonts w:hint="eastAsia"/>
              </w:rPr>
            </w:pPr>
          </w:p>
          <w:p w14:paraId="043B4612">
            <w:pPr>
              <w:pStyle w:val="7"/>
              <w:bidi w:val="0"/>
              <w:rPr>
                <w:rFonts w:hint="eastAsia"/>
              </w:rPr>
            </w:pPr>
            <w:r>
              <w:rPr>
                <w:rFonts w:hint="eastAsia"/>
              </w:rPr>
              <w:t>《建设工程安全生产管理条例》</w:t>
            </w:r>
          </w:p>
        </w:tc>
        <w:tc>
          <w:tcPr>
            <w:tcW w:w="1517" w:type="dxa"/>
            <w:tcBorders>
              <w:bottom w:val="nil"/>
            </w:tcBorders>
            <w:vAlign w:val="top"/>
          </w:tcPr>
          <w:p w14:paraId="7B6B39DF">
            <w:pPr>
              <w:pStyle w:val="7"/>
              <w:bidi w:val="0"/>
              <w:rPr>
                <w:rFonts w:hint="eastAsia"/>
              </w:rPr>
            </w:pPr>
          </w:p>
          <w:p w14:paraId="2EAFEC8E">
            <w:pPr>
              <w:pStyle w:val="7"/>
              <w:bidi w:val="0"/>
              <w:rPr>
                <w:rFonts w:hint="eastAsia"/>
              </w:rPr>
            </w:pPr>
            <w:r>
              <w:rPr>
                <w:rFonts w:hint="eastAsia"/>
              </w:rPr>
              <w:t>1.除处罚决定外其他内容：长期公开（动态调整）；</w:t>
            </w:r>
          </w:p>
          <w:p w14:paraId="18FAC876">
            <w:pPr>
              <w:pStyle w:val="7"/>
              <w:bidi w:val="0"/>
              <w:rPr>
                <w:rFonts w:hint="eastAsia"/>
              </w:rPr>
            </w:pPr>
            <w:r>
              <w:rPr>
                <w:rFonts w:hint="eastAsia"/>
              </w:rPr>
              <w:t>2.处罚决定：20个工作日</w:t>
            </w:r>
          </w:p>
          <w:p w14:paraId="28E16485">
            <w:pPr>
              <w:pStyle w:val="7"/>
              <w:bidi w:val="0"/>
              <w:rPr>
                <w:rFonts w:hint="eastAsia"/>
              </w:rPr>
            </w:pPr>
            <w:r>
              <w:rPr>
                <w:rFonts w:hint="eastAsia"/>
              </w:rPr>
              <w:t>内。</w:t>
            </w:r>
          </w:p>
        </w:tc>
        <w:tc>
          <w:tcPr>
            <w:tcW w:w="1150" w:type="dxa"/>
            <w:tcBorders>
              <w:bottom w:val="nil"/>
            </w:tcBorders>
            <w:vAlign w:val="top"/>
          </w:tcPr>
          <w:p w14:paraId="631E9B1C">
            <w:pPr>
              <w:pStyle w:val="7"/>
              <w:bidi w:val="0"/>
              <w:rPr>
                <w:rFonts w:hint="eastAsia"/>
              </w:rPr>
            </w:pPr>
          </w:p>
          <w:p w14:paraId="3F72928B">
            <w:pPr>
              <w:pStyle w:val="7"/>
              <w:bidi w:val="0"/>
              <w:rPr>
                <w:rFonts w:hint="eastAsia"/>
              </w:rPr>
            </w:pPr>
          </w:p>
          <w:p w14:paraId="7073E435">
            <w:pPr>
              <w:pStyle w:val="7"/>
              <w:bidi w:val="0"/>
              <w:rPr>
                <w:rFonts w:hint="eastAsia"/>
              </w:rPr>
            </w:pPr>
          </w:p>
          <w:p w14:paraId="6F969FD1">
            <w:pPr>
              <w:pStyle w:val="7"/>
              <w:bidi w:val="0"/>
              <w:rPr>
                <w:rFonts w:hint="eastAsia"/>
              </w:rPr>
            </w:pPr>
          </w:p>
          <w:p w14:paraId="3DF31E84">
            <w:pPr>
              <w:pStyle w:val="7"/>
              <w:bidi w:val="0"/>
              <w:rPr>
                <w:rFonts w:hint="eastAsia"/>
              </w:rPr>
            </w:pPr>
            <w:r>
              <w:rPr>
                <w:rFonts w:hint="eastAsia"/>
              </w:rPr>
              <w:t>住房城乡建设主管部门</w:t>
            </w:r>
          </w:p>
        </w:tc>
        <w:tc>
          <w:tcPr>
            <w:tcW w:w="3357" w:type="dxa"/>
            <w:vAlign w:val="top"/>
          </w:tcPr>
          <w:p w14:paraId="04DA9ED4">
            <w:pPr>
              <w:pStyle w:val="7"/>
              <w:bidi w:val="0"/>
              <w:rPr>
                <w:rFonts w:hint="eastAsia" w:eastAsia="宋体"/>
                <w:lang w:eastAsia="zh-CN"/>
              </w:rPr>
            </w:pPr>
            <w:r>
              <w:rPr>
                <w:rFonts w:hint="eastAsia"/>
                <w:lang w:val="en-US" w:eastAsia="zh-CN"/>
              </w:rPr>
              <w:t>■政府网站□政府公报</w:t>
            </w:r>
            <w:r>
              <w:rPr>
                <w:rFonts w:hint="eastAsia"/>
                <w:lang w:val="en-US" w:eastAsia="zh-CN"/>
              </w:rPr>
              <w:br w:type="textWrapping"/>
            </w:r>
            <w:r>
              <w:rPr>
                <w:rFonts w:hint="eastAsia"/>
                <w:lang w:val="en-US" w:eastAsia="zh-CN"/>
              </w:rPr>
              <w:t>□两微一端□发布会/听证会</w:t>
            </w:r>
            <w:r>
              <w:rPr>
                <w:rFonts w:hint="eastAsia"/>
                <w:lang w:val="en-US" w:eastAsia="zh-CN"/>
              </w:rPr>
              <w:br w:type="textWrapping"/>
            </w:r>
            <w:r>
              <w:rPr>
                <w:rFonts w:hint="eastAsia"/>
                <w:lang w:val="en-US" w:eastAsia="zh-CN"/>
              </w:rPr>
              <w:t>□广播电视□纸质媒体</w:t>
            </w:r>
            <w:r>
              <w:rPr>
                <w:rFonts w:hint="eastAsia"/>
                <w:lang w:val="en-US" w:eastAsia="zh-CN"/>
              </w:rPr>
              <w:br w:type="textWrapping"/>
            </w:r>
            <w:r>
              <w:rPr>
                <w:rFonts w:hint="eastAsia"/>
                <w:lang w:val="en-US" w:eastAsia="zh-CN"/>
              </w:rPr>
              <w:t>□公开查阅点□政务服务中心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□精准推送□其他</w:t>
            </w:r>
          </w:p>
        </w:tc>
        <w:tc>
          <w:tcPr>
            <w:tcW w:w="412" w:type="dxa"/>
            <w:tcBorders>
              <w:bottom w:val="nil"/>
            </w:tcBorders>
            <w:vAlign w:val="top"/>
          </w:tcPr>
          <w:p w14:paraId="58B3D9AB">
            <w:pPr>
              <w:pStyle w:val="7"/>
              <w:bidi w:val="0"/>
              <w:rPr>
                <w:rFonts w:hint="eastAsia"/>
              </w:rPr>
            </w:pPr>
          </w:p>
          <w:p w14:paraId="29177AC5">
            <w:pPr>
              <w:pStyle w:val="7"/>
              <w:bidi w:val="0"/>
              <w:rPr>
                <w:rFonts w:hint="eastAsia"/>
              </w:rPr>
            </w:pPr>
          </w:p>
          <w:p w14:paraId="4F08CF5C">
            <w:pPr>
              <w:pStyle w:val="7"/>
              <w:bidi w:val="0"/>
              <w:rPr>
                <w:rFonts w:hint="eastAsia"/>
              </w:rPr>
            </w:pPr>
          </w:p>
          <w:p w14:paraId="7FB12F82">
            <w:pPr>
              <w:pStyle w:val="7"/>
              <w:bidi w:val="0"/>
              <w:rPr>
                <w:rFonts w:hint="eastAsia"/>
              </w:rPr>
            </w:pPr>
          </w:p>
          <w:p w14:paraId="380FBBE1">
            <w:pPr>
              <w:pStyle w:val="7"/>
              <w:bidi w:val="0"/>
              <w:rPr>
                <w:rFonts w:hint="eastAsia"/>
              </w:rPr>
            </w:pPr>
            <w:r>
              <w:rPr>
                <w:rFonts w:hint="eastAsia"/>
              </w:rPr>
              <w:t>√</w:t>
            </w:r>
          </w:p>
        </w:tc>
        <w:tc>
          <w:tcPr>
            <w:tcW w:w="597" w:type="dxa"/>
            <w:tcBorders>
              <w:bottom w:val="nil"/>
            </w:tcBorders>
            <w:vAlign w:val="top"/>
          </w:tcPr>
          <w:p w14:paraId="24BC5D82">
            <w:pPr>
              <w:pStyle w:val="7"/>
              <w:bidi w:val="0"/>
              <w:rPr>
                <w:rFonts w:hint="eastAsia"/>
              </w:rPr>
            </w:pPr>
          </w:p>
        </w:tc>
        <w:tc>
          <w:tcPr>
            <w:tcW w:w="443" w:type="dxa"/>
            <w:tcBorders>
              <w:bottom w:val="nil"/>
            </w:tcBorders>
            <w:vAlign w:val="top"/>
          </w:tcPr>
          <w:p w14:paraId="24357602">
            <w:pPr>
              <w:pStyle w:val="7"/>
              <w:bidi w:val="0"/>
              <w:rPr>
                <w:rFonts w:hint="eastAsia"/>
              </w:rPr>
            </w:pPr>
          </w:p>
          <w:p w14:paraId="3F833971">
            <w:pPr>
              <w:pStyle w:val="7"/>
              <w:bidi w:val="0"/>
              <w:rPr>
                <w:rFonts w:hint="eastAsia"/>
              </w:rPr>
            </w:pPr>
          </w:p>
          <w:p w14:paraId="262F46B5">
            <w:pPr>
              <w:pStyle w:val="7"/>
              <w:bidi w:val="0"/>
              <w:rPr>
                <w:rFonts w:hint="eastAsia"/>
              </w:rPr>
            </w:pPr>
          </w:p>
          <w:p w14:paraId="1EF9F83D">
            <w:pPr>
              <w:pStyle w:val="7"/>
              <w:bidi w:val="0"/>
              <w:rPr>
                <w:rFonts w:hint="eastAsia"/>
              </w:rPr>
            </w:pPr>
          </w:p>
          <w:p w14:paraId="402005BE">
            <w:pPr>
              <w:pStyle w:val="7"/>
              <w:bidi w:val="0"/>
              <w:rPr>
                <w:rFonts w:hint="eastAsia"/>
              </w:rPr>
            </w:pPr>
            <w:r>
              <w:rPr>
                <w:rFonts w:hint="eastAsia"/>
              </w:rPr>
              <w:t>√</w:t>
            </w:r>
          </w:p>
        </w:tc>
        <w:tc>
          <w:tcPr>
            <w:tcW w:w="765" w:type="dxa"/>
            <w:tcBorders>
              <w:bottom w:val="nil"/>
            </w:tcBorders>
            <w:vAlign w:val="top"/>
          </w:tcPr>
          <w:p w14:paraId="106D1A02">
            <w:pPr>
              <w:pStyle w:val="7"/>
              <w:bidi w:val="0"/>
              <w:rPr>
                <w:rFonts w:hint="eastAsia"/>
              </w:rPr>
            </w:pPr>
          </w:p>
        </w:tc>
        <w:tc>
          <w:tcPr>
            <w:tcW w:w="276" w:type="dxa"/>
            <w:tcBorders>
              <w:bottom w:val="nil"/>
            </w:tcBorders>
            <w:vAlign w:val="top"/>
          </w:tcPr>
          <w:p w14:paraId="5C45DC1E">
            <w:pPr>
              <w:pStyle w:val="7"/>
              <w:bidi w:val="0"/>
              <w:rPr>
                <w:rFonts w:hint="eastAsia"/>
              </w:rPr>
            </w:pPr>
          </w:p>
          <w:p w14:paraId="3F3270AF">
            <w:pPr>
              <w:pStyle w:val="7"/>
              <w:bidi w:val="0"/>
              <w:rPr>
                <w:rFonts w:hint="eastAsia"/>
              </w:rPr>
            </w:pPr>
          </w:p>
          <w:p w14:paraId="1E13647F">
            <w:pPr>
              <w:pStyle w:val="7"/>
              <w:bidi w:val="0"/>
              <w:rPr>
                <w:rFonts w:hint="eastAsia"/>
              </w:rPr>
            </w:pPr>
          </w:p>
          <w:p w14:paraId="03CF5822">
            <w:pPr>
              <w:pStyle w:val="7"/>
              <w:bidi w:val="0"/>
              <w:rPr>
                <w:rFonts w:hint="eastAsia"/>
              </w:rPr>
            </w:pPr>
          </w:p>
          <w:p w14:paraId="2049C571">
            <w:pPr>
              <w:pStyle w:val="7"/>
              <w:bidi w:val="0"/>
              <w:rPr>
                <w:rFonts w:hint="eastAsia"/>
              </w:rPr>
            </w:pPr>
            <w:r>
              <w:rPr>
                <w:rFonts w:hint="eastAsia"/>
              </w:rPr>
              <w:t>√</w:t>
            </w:r>
          </w:p>
        </w:tc>
        <w:tc>
          <w:tcPr>
            <w:tcW w:w="422" w:type="dxa"/>
            <w:tcBorders>
              <w:bottom w:val="nil"/>
            </w:tcBorders>
            <w:vAlign w:val="top"/>
          </w:tcPr>
          <w:p w14:paraId="13E2EC5D">
            <w:pPr>
              <w:pStyle w:val="7"/>
              <w:bidi w:val="0"/>
              <w:rPr>
                <w:rFonts w:hint="eastAsia"/>
              </w:rPr>
            </w:pPr>
          </w:p>
        </w:tc>
      </w:tr>
      <w:tr w14:paraId="6F7DF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2" w:hRule="atLeast"/>
        </w:trPr>
        <w:tc>
          <w:tcPr>
            <w:tcW w:w="635" w:type="dxa"/>
            <w:tcBorders>
              <w:bottom w:val="nil"/>
            </w:tcBorders>
            <w:vAlign w:val="top"/>
          </w:tcPr>
          <w:p w14:paraId="357E8A2F">
            <w:pPr>
              <w:pStyle w:val="7"/>
              <w:bidi w:val="0"/>
              <w:rPr>
                <w:rFonts w:hint="eastAsia"/>
              </w:rPr>
            </w:pPr>
          </w:p>
          <w:p w14:paraId="1413A504">
            <w:pPr>
              <w:pStyle w:val="7"/>
              <w:bidi w:val="0"/>
              <w:rPr>
                <w:rFonts w:hint="eastAsia"/>
              </w:rPr>
            </w:pPr>
          </w:p>
          <w:p w14:paraId="0A5D2B87">
            <w:pPr>
              <w:pStyle w:val="7"/>
              <w:bidi w:val="0"/>
              <w:rPr>
                <w:rFonts w:hint="eastAsia"/>
              </w:rPr>
            </w:pPr>
          </w:p>
          <w:p w14:paraId="22619093">
            <w:pPr>
              <w:pStyle w:val="7"/>
              <w:bidi w:val="0"/>
              <w:jc w:val="center"/>
              <w:rPr>
                <w:rFonts w:hint="eastAsia"/>
              </w:rPr>
            </w:pPr>
          </w:p>
          <w:p w14:paraId="238C2344">
            <w:pPr>
              <w:pStyle w:val="7"/>
              <w:bidi w:val="0"/>
              <w:jc w:val="center"/>
              <w:rPr>
                <w:rFonts w:hint="eastAsia"/>
              </w:rPr>
            </w:pPr>
            <w:r>
              <w:rPr>
                <w:rFonts w:hint="eastAsia"/>
              </w:rPr>
              <w:t>4</w:t>
            </w:r>
          </w:p>
        </w:tc>
        <w:tc>
          <w:tcPr>
            <w:tcW w:w="918" w:type="dxa"/>
            <w:tcBorders>
              <w:bottom w:val="nil"/>
            </w:tcBorders>
            <w:vAlign w:val="top"/>
          </w:tcPr>
          <w:p w14:paraId="530000AC">
            <w:pPr>
              <w:pStyle w:val="7"/>
              <w:bidi w:val="0"/>
              <w:rPr>
                <w:rFonts w:hint="eastAsia"/>
              </w:rPr>
            </w:pPr>
          </w:p>
          <w:p w14:paraId="13873B30">
            <w:pPr>
              <w:pStyle w:val="7"/>
              <w:bidi w:val="0"/>
              <w:rPr>
                <w:rFonts w:hint="eastAsia"/>
              </w:rPr>
            </w:pPr>
          </w:p>
          <w:p w14:paraId="4D209524">
            <w:pPr>
              <w:pStyle w:val="7"/>
              <w:bidi w:val="0"/>
              <w:rPr>
                <w:rFonts w:hint="eastAsia"/>
              </w:rPr>
            </w:pPr>
          </w:p>
          <w:p w14:paraId="03163EA1">
            <w:pPr>
              <w:pStyle w:val="7"/>
              <w:bidi w:val="0"/>
              <w:rPr>
                <w:rFonts w:hint="eastAsia"/>
              </w:rPr>
            </w:pPr>
          </w:p>
          <w:p w14:paraId="444E4A66">
            <w:pPr>
              <w:pStyle w:val="7"/>
              <w:bidi w:val="0"/>
              <w:rPr>
                <w:rFonts w:hint="eastAsia"/>
              </w:rPr>
            </w:pPr>
            <w:r>
              <w:rPr>
                <w:rFonts w:hint="eastAsia"/>
              </w:rPr>
              <w:t>工程建设管理</w:t>
            </w:r>
          </w:p>
        </w:tc>
        <w:tc>
          <w:tcPr>
            <w:tcW w:w="964" w:type="dxa"/>
            <w:tcBorders>
              <w:bottom w:val="nil"/>
            </w:tcBorders>
            <w:vAlign w:val="top"/>
          </w:tcPr>
          <w:p w14:paraId="379E68AF">
            <w:pPr>
              <w:pStyle w:val="7"/>
              <w:bidi w:val="0"/>
              <w:rPr>
                <w:rFonts w:hint="eastAsia"/>
              </w:rPr>
            </w:pPr>
          </w:p>
          <w:p w14:paraId="10D34D0D">
            <w:pPr>
              <w:pStyle w:val="7"/>
              <w:bidi w:val="0"/>
              <w:rPr>
                <w:rFonts w:hint="eastAsia"/>
              </w:rPr>
            </w:pPr>
            <w:r>
              <w:rPr>
                <w:rFonts w:hint="eastAsia"/>
              </w:rPr>
              <w:t>对施工单位挪用列入建设工程概算的安全生产作业环境及安全施工措施所需费用的处罚</w:t>
            </w:r>
          </w:p>
        </w:tc>
        <w:tc>
          <w:tcPr>
            <w:tcW w:w="2213" w:type="dxa"/>
            <w:tcBorders>
              <w:bottom w:val="nil"/>
            </w:tcBorders>
            <w:vAlign w:val="top"/>
          </w:tcPr>
          <w:p w14:paraId="3D5FF045">
            <w:pPr>
              <w:pStyle w:val="7"/>
              <w:bidi w:val="0"/>
              <w:rPr>
                <w:rFonts w:hint="eastAsia"/>
              </w:rPr>
            </w:pPr>
            <w:r>
              <w:rPr>
                <w:rFonts w:hint="eastAsia"/>
              </w:rPr>
              <w:t>1.机构职能、权责清单、执法人员名单；</w:t>
            </w:r>
          </w:p>
          <w:p w14:paraId="12993E55">
            <w:pPr>
              <w:pStyle w:val="7"/>
              <w:bidi w:val="0"/>
              <w:rPr>
                <w:rFonts w:hint="eastAsia"/>
              </w:rPr>
            </w:pPr>
            <w:r>
              <w:rPr>
                <w:rFonts w:hint="eastAsia"/>
              </w:rPr>
              <w:t>2.执法程序或行政强制流程图；</w:t>
            </w:r>
          </w:p>
          <w:p w14:paraId="21AFB241">
            <w:pPr>
              <w:pStyle w:val="7"/>
              <w:bidi w:val="0"/>
              <w:rPr>
                <w:rFonts w:hint="eastAsia"/>
              </w:rPr>
            </w:pPr>
            <w:r>
              <w:rPr>
                <w:rFonts w:hint="eastAsia"/>
              </w:rPr>
              <w:t>3.执法依据；</w:t>
            </w:r>
          </w:p>
          <w:p w14:paraId="468B7275">
            <w:pPr>
              <w:pStyle w:val="7"/>
              <w:bidi w:val="0"/>
              <w:rPr>
                <w:rFonts w:hint="eastAsia"/>
              </w:rPr>
            </w:pPr>
            <w:r>
              <w:rPr>
                <w:rFonts w:hint="eastAsia"/>
              </w:rPr>
              <w:t>4.行政处罚自由裁量基准；</w:t>
            </w:r>
          </w:p>
          <w:p w14:paraId="3FC3C119">
            <w:pPr>
              <w:pStyle w:val="7"/>
              <w:bidi w:val="0"/>
              <w:rPr>
                <w:rFonts w:hint="eastAsia"/>
              </w:rPr>
            </w:pPr>
            <w:r>
              <w:rPr>
                <w:rFonts w:hint="eastAsia"/>
              </w:rPr>
              <w:t>5.咨询、监督投诉方式；</w:t>
            </w:r>
          </w:p>
          <w:p w14:paraId="7A990998">
            <w:pPr>
              <w:pStyle w:val="7"/>
              <w:bidi w:val="0"/>
              <w:rPr>
                <w:rFonts w:hint="eastAsia"/>
              </w:rPr>
            </w:pPr>
            <w:r>
              <w:rPr>
                <w:rFonts w:hint="eastAsia"/>
              </w:rPr>
              <w:t>6.处罚决定；</w:t>
            </w:r>
          </w:p>
          <w:p w14:paraId="203DBAA4">
            <w:pPr>
              <w:pStyle w:val="7"/>
              <w:bidi w:val="0"/>
              <w:rPr>
                <w:rFonts w:hint="eastAsia"/>
              </w:rPr>
            </w:pPr>
            <w:r>
              <w:rPr>
                <w:rFonts w:hint="eastAsia"/>
              </w:rPr>
              <w:t>7.救济渠道</w:t>
            </w:r>
            <w:r>
              <w:rPr>
                <w:rFonts w:hint="eastAsia"/>
                <w:lang w:eastAsia="zh-CN"/>
              </w:rPr>
              <w:t>。</w:t>
            </w:r>
          </w:p>
        </w:tc>
        <w:tc>
          <w:tcPr>
            <w:tcW w:w="1150" w:type="dxa"/>
            <w:tcBorders>
              <w:bottom w:val="nil"/>
            </w:tcBorders>
            <w:vAlign w:val="top"/>
          </w:tcPr>
          <w:p w14:paraId="19BAF422">
            <w:pPr>
              <w:pStyle w:val="7"/>
              <w:bidi w:val="0"/>
              <w:rPr>
                <w:rFonts w:hint="eastAsia"/>
              </w:rPr>
            </w:pPr>
          </w:p>
          <w:p w14:paraId="2AECAC2C">
            <w:pPr>
              <w:pStyle w:val="7"/>
              <w:bidi w:val="0"/>
              <w:rPr>
                <w:rFonts w:hint="eastAsia"/>
              </w:rPr>
            </w:pPr>
          </w:p>
          <w:p w14:paraId="408141C6">
            <w:pPr>
              <w:pStyle w:val="7"/>
              <w:bidi w:val="0"/>
              <w:rPr>
                <w:rFonts w:hint="eastAsia"/>
              </w:rPr>
            </w:pPr>
          </w:p>
          <w:p w14:paraId="0A2002E6">
            <w:pPr>
              <w:pStyle w:val="7"/>
              <w:bidi w:val="0"/>
              <w:rPr>
                <w:rFonts w:hint="eastAsia"/>
              </w:rPr>
            </w:pPr>
          </w:p>
          <w:p w14:paraId="30B5622C">
            <w:pPr>
              <w:pStyle w:val="7"/>
              <w:bidi w:val="0"/>
              <w:rPr>
                <w:rFonts w:hint="eastAsia"/>
              </w:rPr>
            </w:pPr>
            <w:r>
              <w:rPr>
                <w:rFonts w:hint="eastAsia"/>
              </w:rPr>
              <w:t>《建设工程安全生产管理条例》</w:t>
            </w:r>
          </w:p>
        </w:tc>
        <w:tc>
          <w:tcPr>
            <w:tcW w:w="1517" w:type="dxa"/>
            <w:tcBorders>
              <w:bottom w:val="nil"/>
            </w:tcBorders>
            <w:vAlign w:val="top"/>
          </w:tcPr>
          <w:p w14:paraId="32F92764">
            <w:pPr>
              <w:pStyle w:val="7"/>
              <w:bidi w:val="0"/>
              <w:rPr>
                <w:rFonts w:hint="eastAsia"/>
              </w:rPr>
            </w:pPr>
          </w:p>
          <w:p w14:paraId="0FAED29B">
            <w:pPr>
              <w:pStyle w:val="7"/>
              <w:bidi w:val="0"/>
              <w:rPr>
                <w:rFonts w:hint="eastAsia"/>
              </w:rPr>
            </w:pPr>
            <w:r>
              <w:rPr>
                <w:rFonts w:hint="eastAsia"/>
              </w:rPr>
              <w:t>1.除处罚决定外其他内容：长期公开（动态调整）；</w:t>
            </w:r>
          </w:p>
          <w:p w14:paraId="1BA0BAFB">
            <w:pPr>
              <w:pStyle w:val="7"/>
              <w:bidi w:val="0"/>
              <w:rPr>
                <w:rFonts w:hint="eastAsia"/>
              </w:rPr>
            </w:pPr>
            <w:r>
              <w:rPr>
                <w:rFonts w:hint="eastAsia"/>
              </w:rPr>
              <w:t>2.处罚决定：20个工作日</w:t>
            </w:r>
          </w:p>
          <w:p w14:paraId="1A626836">
            <w:pPr>
              <w:pStyle w:val="7"/>
              <w:bidi w:val="0"/>
              <w:rPr>
                <w:rFonts w:hint="eastAsia"/>
              </w:rPr>
            </w:pPr>
            <w:r>
              <w:rPr>
                <w:rFonts w:hint="eastAsia"/>
              </w:rPr>
              <w:t>内。</w:t>
            </w:r>
          </w:p>
        </w:tc>
        <w:tc>
          <w:tcPr>
            <w:tcW w:w="1150" w:type="dxa"/>
            <w:tcBorders>
              <w:bottom w:val="nil"/>
            </w:tcBorders>
            <w:vAlign w:val="top"/>
          </w:tcPr>
          <w:p w14:paraId="5BE1D5FE">
            <w:pPr>
              <w:pStyle w:val="7"/>
              <w:bidi w:val="0"/>
              <w:rPr>
                <w:rFonts w:hint="eastAsia"/>
              </w:rPr>
            </w:pPr>
          </w:p>
          <w:p w14:paraId="581BA003">
            <w:pPr>
              <w:pStyle w:val="7"/>
              <w:bidi w:val="0"/>
              <w:rPr>
                <w:rFonts w:hint="eastAsia"/>
              </w:rPr>
            </w:pPr>
          </w:p>
          <w:p w14:paraId="0A08CCD4">
            <w:pPr>
              <w:pStyle w:val="7"/>
              <w:bidi w:val="0"/>
              <w:rPr>
                <w:rFonts w:hint="eastAsia"/>
              </w:rPr>
            </w:pPr>
          </w:p>
          <w:p w14:paraId="72531B69">
            <w:pPr>
              <w:pStyle w:val="7"/>
              <w:bidi w:val="0"/>
              <w:rPr>
                <w:rFonts w:hint="eastAsia"/>
              </w:rPr>
            </w:pPr>
          </w:p>
          <w:p w14:paraId="04B1B388">
            <w:pPr>
              <w:pStyle w:val="7"/>
              <w:bidi w:val="0"/>
              <w:rPr>
                <w:rFonts w:hint="eastAsia"/>
              </w:rPr>
            </w:pPr>
            <w:r>
              <w:rPr>
                <w:rFonts w:hint="eastAsia"/>
              </w:rPr>
              <w:t>住房城乡建设主管部门</w:t>
            </w:r>
          </w:p>
        </w:tc>
        <w:tc>
          <w:tcPr>
            <w:tcW w:w="3357" w:type="dxa"/>
            <w:vAlign w:val="top"/>
          </w:tcPr>
          <w:p w14:paraId="58C972AE">
            <w:pPr>
              <w:pStyle w:val="7"/>
              <w:bidi w:val="0"/>
              <w:rPr>
                <w:rFonts w:hint="eastAsia" w:eastAsia="宋体"/>
                <w:lang w:eastAsia="zh-CN"/>
              </w:rPr>
            </w:pPr>
            <w:r>
              <w:rPr>
                <w:rFonts w:hint="eastAsia"/>
                <w:lang w:val="en-US" w:eastAsia="zh-CN"/>
              </w:rPr>
              <w:t>■政府网站□政府公报</w:t>
            </w:r>
            <w:r>
              <w:rPr>
                <w:rFonts w:hint="eastAsia"/>
                <w:lang w:val="en-US" w:eastAsia="zh-CN"/>
              </w:rPr>
              <w:br w:type="textWrapping"/>
            </w:r>
            <w:r>
              <w:rPr>
                <w:rFonts w:hint="eastAsia"/>
                <w:lang w:val="en-US" w:eastAsia="zh-CN"/>
              </w:rPr>
              <w:t>□两微一端□发布会/听证会</w:t>
            </w:r>
            <w:r>
              <w:rPr>
                <w:rFonts w:hint="eastAsia"/>
                <w:lang w:val="en-US" w:eastAsia="zh-CN"/>
              </w:rPr>
              <w:br w:type="textWrapping"/>
            </w:r>
            <w:r>
              <w:rPr>
                <w:rFonts w:hint="eastAsia"/>
                <w:lang w:val="en-US" w:eastAsia="zh-CN"/>
              </w:rPr>
              <w:t>□广播电视□纸质媒体</w:t>
            </w:r>
            <w:r>
              <w:rPr>
                <w:rFonts w:hint="eastAsia"/>
                <w:lang w:val="en-US" w:eastAsia="zh-CN"/>
              </w:rPr>
              <w:br w:type="textWrapping"/>
            </w:r>
            <w:r>
              <w:rPr>
                <w:rFonts w:hint="eastAsia"/>
                <w:lang w:val="en-US" w:eastAsia="zh-CN"/>
              </w:rPr>
              <w:t>□公开查阅点□政务服务中心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□精准推送□其他</w:t>
            </w:r>
          </w:p>
        </w:tc>
        <w:tc>
          <w:tcPr>
            <w:tcW w:w="412" w:type="dxa"/>
            <w:tcBorders>
              <w:bottom w:val="nil"/>
            </w:tcBorders>
            <w:vAlign w:val="top"/>
          </w:tcPr>
          <w:p w14:paraId="2C3605F5">
            <w:pPr>
              <w:pStyle w:val="7"/>
              <w:bidi w:val="0"/>
              <w:rPr>
                <w:rFonts w:hint="eastAsia"/>
              </w:rPr>
            </w:pPr>
          </w:p>
          <w:p w14:paraId="3937AC58">
            <w:pPr>
              <w:pStyle w:val="7"/>
              <w:bidi w:val="0"/>
              <w:rPr>
                <w:rFonts w:hint="eastAsia"/>
              </w:rPr>
            </w:pPr>
          </w:p>
          <w:p w14:paraId="7C6CBEF9">
            <w:pPr>
              <w:pStyle w:val="7"/>
              <w:bidi w:val="0"/>
              <w:rPr>
                <w:rFonts w:hint="eastAsia"/>
              </w:rPr>
            </w:pPr>
          </w:p>
          <w:p w14:paraId="41155735">
            <w:pPr>
              <w:pStyle w:val="7"/>
              <w:bidi w:val="0"/>
              <w:rPr>
                <w:rFonts w:hint="eastAsia"/>
              </w:rPr>
            </w:pPr>
          </w:p>
          <w:p w14:paraId="71676A17">
            <w:pPr>
              <w:pStyle w:val="7"/>
              <w:bidi w:val="0"/>
              <w:rPr>
                <w:rFonts w:hint="eastAsia"/>
              </w:rPr>
            </w:pPr>
            <w:r>
              <w:rPr>
                <w:rFonts w:hint="eastAsia"/>
              </w:rPr>
              <w:t>√</w:t>
            </w:r>
          </w:p>
        </w:tc>
        <w:tc>
          <w:tcPr>
            <w:tcW w:w="597" w:type="dxa"/>
            <w:tcBorders>
              <w:bottom w:val="nil"/>
            </w:tcBorders>
            <w:vAlign w:val="top"/>
          </w:tcPr>
          <w:p w14:paraId="472AD410">
            <w:pPr>
              <w:pStyle w:val="7"/>
              <w:bidi w:val="0"/>
              <w:rPr>
                <w:rFonts w:hint="eastAsia"/>
              </w:rPr>
            </w:pPr>
          </w:p>
        </w:tc>
        <w:tc>
          <w:tcPr>
            <w:tcW w:w="443" w:type="dxa"/>
            <w:tcBorders>
              <w:bottom w:val="nil"/>
            </w:tcBorders>
            <w:vAlign w:val="top"/>
          </w:tcPr>
          <w:p w14:paraId="26012B68">
            <w:pPr>
              <w:pStyle w:val="7"/>
              <w:bidi w:val="0"/>
              <w:rPr>
                <w:rFonts w:hint="eastAsia"/>
              </w:rPr>
            </w:pPr>
          </w:p>
          <w:p w14:paraId="52C9B9D2">
            <w:pPr>
              <w:pStyle w:val="7"/>
              <w:bidi w:val="0"/>
              <w:rPr>
                <w:rFonts w:hint="eastAsia"/>
              </w:rPr>
            </w:pPr>
          </w:p>
          <w:p w14:paraId="2082C9B0">
            <w:pPr>
              <w:pStyle w:val="7"/>
              <w:bidi w:val="0"/>
              <w:rPr>
                <w:rFonts w:hint="eastAsia"/>
              </w:rPr>
            </w:pPr>
          </w:p>
          <w:p w14:paraId="699EFF36">
            <w:pPr>
              <w:pStyle w:val="7"/>
              <w:bidi w:val="0"/>
              <w:rPr>
                <w:rFonts w:hint="eastAsia"/>
              </w:rPr>
            </w:pPr>
          </w:p>
          <w:p w14:paraId="1F9C2989">
            <w:pPr>
              <w:pStyle w:val="7"/>
              <w:bidi w:val="0"/>
              <w:rPr>
                <w:rFonts w:hint="eastAsia"/>
              </w:rPr>
            </w:pPr>
            <w:r>
              <w:rPr>
                <w:rFonts w:hint="eastAsia"/>
              </w:rPr>
              <w:t>√</w:t>
            </w:r>
          </w:p>
        </w:tc>
        <w:tc>
          <w:tcPr>
            <w:tcW w:w="765" w:type="dxa"/>
            <w:tcBorders>
              <w:bottom w:val="nil"/>
            </w:tcBorders>
            <w:vAlign w:val="top"/>
          </w:tcPr>
          <w:p w14:paraId="2365ACBF">
            <w:pPr>
              <w:pStyle w:val="7"/>
              <w:bidi w:val="0"/>
              <w:rPr>
                <w:rFonts w:hint="eastAsia"/>
              </w:rPr>
            </w:pPr>
          </w:p>
        </w:tc>
        <w:tc>
          <w:tcPr>
            <w:tcW w:w="276" w:type="dxa"/>
            <w:tcBorders>
              <w:bottom w:val="nil"/>
            </w:tcBorders>
            <w:vAlign w:val="top"/>
          </w:tcPr>
          <w:p w14:paraId="685E4093">
            <w:pPr>
              <w:pStyle w:val="7"/>
              <w:bidi w:val="0"/>
              <w:rPr>
                <w:rFonts w:hint="eastAsia"/>
              </w:rPr>
            </w:pPr>
          </w:p>
          <w:p w14:paraId="60CE1B49">
            <w:pPr>
              <w:pStyle w:val="7"/>
              <w:bidi w:val="0"/>
              <w:rPr>
                <w:rFonts w:hint="eastAsia"/>
              </w:rPr>
            </w:pPr>
          </w:p>
          <w:p w14:paraId="2BA87E7F">
            <w:pPr>
              <w:pStyle w:val="7"/>
              <w:bidi w:val="0"/>
              <w:rPr>
                <w:rFonts w:hint="eastAsia"/>
              </w:rPr>
            </w:pPr>
          </w:p>
          <w:p w14:paraId="4E96C951">
            <w:pPr>
              <w:pStyle w:val="7"/>
              <w:bidi w:val="0"/>
              <w:rPr>
                <w:rFonts w:hint="eastAsia"/>
              </w:rPr>
            </w:pPr>
          </w:p>
          <w:p w14:paraId="1C9F0A79">
            <w:pPr>
              <w:pStyle w:val="7"/>
              <w:bidi w:val="0"/>
              <w:rPr>
                <w:rFonts w:hint="eastAsia"/>
              </w:rPr>
            </w:pPr>
            <w:r>
              <w:rPr>
                <w:rFonts w:hint="eastAsia"/>
              </w:rPr>
              <w:t>√</w:t>
            </w:r>
          </w:p>
        </w:tc>
        <w:tc>
          <w:tcPr>
            <w:tcW w:w="422" w:type="dxa"/>
            <w:tcBorders>
              <w:bottom w:val="nil"/>
            </w:tcBorders>
            <w:vAlign w:val="top"/>
          </w:tcPr>
          <w:p w14:paraId="16694D58">
            <w:pPr>
              <w:pStyle w:val="7"/>
              <w:bidi w:val="0"/>
              <w:rPr>
                <w:rFonts w:hint="eastAsia"/>
              </w:rPr>
            </w:pPr>
          </w:p>
        </w:tc>
      </w:tr>
      <w:tr w14:paraId="6A5A2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6" w:hRule="atLeast"/>
        </w:trPr>
        <w:tc>
          <w:tcPr>
            <w:tcW w:w="635" w:type="dxa"/>
            <w:tcBorders>
              <w:bottom w:val="nil"/>
            </w:tcBorders>
            <w:vAlign w:val="top"/>
          </w:tcPr>
          <w:p w14:paraId="32E043E7">
            <w:pPr>
              <w:pStyle w:val="7"/>
              <w:bidi w:val="0"/>
              <w:rPr>
                <w:rFonts w:hint="eastAsia"/>
              </w:rPr>
            </w:pPr>
          </w:p>
          <w:p w14:paraId="0E92017B">
            <w:pPr>
              <w:pStyle w:val="7"/>
              <w:bidi w:val="0"/>
              <w:rPr>
                <w:rFonts w:hint="eastAsia"/>
              </w:rPr>
            </w:pPr>
          </w:p>
          <w:p w14:paraId="6FCB7640">
            <w:pPr>
              <w:pStyle w:val="7"/>
              <w:bidi w:val="0"/>
              <w:rPr>
                <w:rFonts w:hint="eastAsia"/>
              </w:rPr>
            </w:pPr>
          </w:p>
          <w:p w14:paraId="752F61A2">
            <w:pPr>
              <w:pStyle w:val="7"/>
              <w:bidi w:val="0"/>
              <w:rPr>
                <w:rFonts w:hint="eastAsia"/>
              </w:rPr>
            </w:pPr>
          </w:p>
          <w:p w14:paraId="4B923D46">
            <w:pPr>
              <w:pStyle w:val="7"/>
              <w:bidi w:val="0"/>
              <w:jc w:val="center"/>
              <w:rPr>
                <w:rFonts w:hint="eastAsia"/>
              </w:rPr>
            </w:pPr>
            <w:r>
              <w:rPr>
                <w:rFonts w:hint="eastAsia"/>
              </w:rPr>
              <w:t>5</w:t>
            </w:r>
          </w:p>
        </w:tc>
        <w:tc>
          <w:tcPr>
            <w:tcW w:w="918" w:type="dxa"/>
            <w:tcBorders>
              <w:bottom w:val="nil"/>
            </w:tcBorders>
            <w:vAlign w:val="top"/>
          </w:tcPr>
          <w:p w14:paraId="25BD5042">
            <w:pPr>
              <w:pStyle w:val="7"/>
              <w:bidi w:val="0"/>
              <w:rPr>
                <w:rFonts w:hint="eastAsia"/>
              </w:rPr>
            </w:pPr>
          </w:p>
          <w:p w14:paraId="2EF9B0A9">
            <w:pPr>
              <w:pStyle w:val="7"/>
              <w:bidi w:val="0"/>
              <w:rPr>
                <w:rFonts w:hint="eastAsia"/>
              </w:rPr>
            </w:pPr>
          </w:p>
          <w:p w14:paraId="4A1AB69C">
            <w:pPr>
              <w:pStyle w:val="7"/>
              <w:bidi w:val="0"/>
              <w:rPr>
                <w:rFonts w:hint="eastAsia"/>
              </w:rPr>
            </w:pPr>
          </w:p>
          <w:p w14:paraId="6A94704D">
            <w:pPr>
              <w:pStyle w:val="7"/>
              <w:bidi w:val="0"/>
              <w:rPr>
                <w:rFonts w:hint="eastAsia"/>
              </w:rPr>
            </w:pPr>
          </w:p>
          <w:p w14:paraId="1BDEF0BD">
            <w:pPr>
              <w:pStyle w:val="7"/>
              <w:bidi w:val="0"/>
              <w:rPr>
                <w:rFonts w:hint="eastAsia"/>
              </w:rPr>
            </w:pPr>
            <w:r>
              <w:rPr>
                <w:rFonts w:hint="eastAsia"/>
              </w:rPr>
              <w:t>工程建设管理</w:t>
            </w:r>
          </w:p>
        </w:tc>
        <w:tc>
          <w:tcPr>
            <w:tcW w:w="964" w:type="dxa"/>
            <w:tcBorders>
              <w:bottom w:val="nil"/>
            </w:tcBorders>
            <w:vAlign w:val="top"/>
          </w:tcPr>
          <w:p w14:paraId="6BC08223">
            <w:pPr>
              <w:pStyle w:val="7"/>
              <w:bidi w:val="0"/>
              <w:rPr>
                <w:rFonts w:hint="eastAsia"/>
              </w:rPr>
            </w:pPr>
            <w:r>
              <w:rPr>
                <w:rFonts w:hint="eastAsia"/>
              </w:rPr>
              <w:t>对未保证安全生产条件所需资金投入的处罚</w:t>
            </w:r>
          </w:p>
        </w:tc>
        <w:tc>
          <w:tcPr>
            <w:tcW w:w="2213" w:type="dxa"/>
            <w:tcBorders>
              <w:bottom w:val="nil"/>
            </w:tcBorders>
            <w:vAlign w:val="top"/>
          </w:tcPr>
          <w:p w14:paraId="6001DF55">
            <w:pPr>
              <w:pStyle w:val="7"/>
              <w:bidi w:val="0"/>
              <w:rPr>
                <w:rFonts w:hint="eastAsia"/>
              </w:rPr>
            </w:pPr>
            <w:r>
              <w:rPr>
                <w:rFonts w:hint="eastAsia"/>
              </w:rPr>
              <w:t>1.机构职能、权责清单、执法人员名单；</w:t>
            </w:r>
          </w:p>
          <w:p w14:paraId="5FFE27B2">
            <w:pPr>
              <w:pStyle w:val="7"/>
              <w:bidi w:val="0"/>
              <w:rPr>
                <w:rFonts w:hint="eastAsia"/>
              </w:rPr>
            </w:pPr>
            <w:r>
              <w:rPr>
                <w:rFonts w:hint="eastAsia"/>
              </w:rPr>
              <w:t>2.执法程序或行政强制流程图；</w:t>
            </w:r>
          </w:p>
          <w:p w14:paraId="1BD474E4">
            <w:pPr>
              <w:pStyle w:val="7"/>
              <w:bidi w:val="0"/>
              <w:rPr>
                <w:rFonts w:hint="eastAsia"/>
              </w:rPr>
            </w:pPr>
            <w:r>
              <w:rPr>
                <w:rFonts w:hint="eastAsia"/>
              </w:rPr>
              <w:t>3.执法依据；</w:t>
            </w:r>
          </w:p>
          <w:p w14:paraId="59C98465">
            <w:pPr>
              <w:pStyle w:val="7"/>
              <w:bidi w:val="0"/>
              <w:rPr>
                <w:rFonts w:hint="eastAsia"/>
              </w:rPr>
            </w:pPr>
            <w:r>
              <w:rPr>
                <w:rFonts w:hint="eastAsia"/>
              </w:rPr>
              <w:t>4.行政处罚自由裁量基准；</w:t>
            </w:r>
          </w:p>
          <w:p w14:paraId="4FFCBB2F">
            <w:pPr>
              <w:pStyle w:val="7"/>
              <w:bidi w:val="0"/>
              <w:rPr>
                <w:rFonts w:hint="eastAsia"/>
              </w:rPr>
            </w:pPr>
            <w:r>
              <w:rPr>
                <w:rFonts w:hint="eastAsia"/>
              </w:rPr>
              <w:t>5.咨询、监督投诉方式；</w:t>
            </w:r>
          </w:p>
          <w:p w14:paraId="67C26505">
            <w:pPr>
              <w:pStyle w:val="7"/>
              <w:bidi w:val="0"/>
              <w:rPr>
                <w:rFonts w:hint="eastAsia"/>
              </w:rPr>
            </w:pPr>
            <w:r>
              <w:rPr>
                <w:rFonts w:hint="eastAsia"/>
              </w:rPr>
              <w:t>6.处罚决定；</w:t>
            </w:r>
          </w:p>
          <w:p w14:paraId="57943C52">
            <w:pPr>
              <w:pStyle w:val="7"/>
              <w:bidi w:val="0"/>
              <w:rPr>
                <w:rFonts w:hint="eastAsia"/>
              </w:rPr>
            </w:pPr>
            <w:r>
              <w:rPr>
                <w:rFonts w:hint="eastAsia"/>
              </w:rPr>
              <w:t>7.救济渠道。</w:t>
            </w:r>
          </w:p>
        </w:tc>
        <w:tc>
          <w:tcPr>
            <w:tcW w:w="1150" w:type="dxa"/>
            <w:tcBorders>
              <w:bottom w:val="nil"/>
            </w:tcBorders>
            <w:vAlign w:val="top"/>
          </w:tcPr>
          <w:p w14:paraId="6EE9DE22">
            <w:pPr>
              <w:pStyle w:val="7"/>
              <w:bidi w:val="0"/>
              <w:rPr>
                <w:rFonts w:hint="eastAsia"/>
              </w:rPr>
            </w:pPr>
          </w:p>
          <w:p w14:paraId="6C96C354">
            <w:pPr>
              <w:pStyle w:val="7"/>
              <w:bidi w:val="0"/>
              <w:rPr>
                <w:rFonts w:hint="eastAsia"/>
              </w:rPr>
            </w:pPr>
          </w:p>
          <w:p w14:paraId="600BEBF2">
            <w:pPr>
              <w:pStyle w:val="7"/>
              <w:bidi w:val="0"/>
              <w:rPr>
                <w:rFonts w:hint="eastAsia"/>
              </w:rPr>
            </w:pPr>
          </w:p>
          <w:p w14:paraId="2C4A9734">
            <w:pPr>
              <w:pStyle w:val="7"/>
              <w:bidi w:val="0"/>
              <w:rPr>
                <w:rFonts w:hint="eastAsia"/>
              </w:rPr>
            </w:pPr>
          </w:p>
          <w:p w14:paraId="213548DE">
            <w:pPr>
              <w:pStyle w:val="7"/>
              <w:bidi w:val="0"/>
              <w:rPr>
                <w:rFonts w:hint="eastAsia"/>
              </w:rPr>
            </w:pPr>
            <w:r>
              <w:rPr>
                <w:rFonts w:hint="eastAsia"/>
              </w:rPr>
              <w:t>《</w:t>
            </w:r>
            <w:r>
              <w:rPr>
                <w:rFonts w:hint="eastAsia"/>
                <w:lang w:eastAsia="zh-CN"/>
              </w:rPr>
              <w:t>中华人民共和国安全生产法</w:t>
            </w:r>
            <w:r>
              <w:rPr>
                <w:rFonts w:hint="eastAsia"/>
              </w:rPr>
              <w:t>》</w:t>
            </w:r>
          </w:p>
        </w:tc>
        <w:tc>
          <w:tcPr>
            <w:tcW w:w="1517" w:type="dxa"/>
            <w:tcBorders>
              <w:bottom w:val="nil"/>
            </w:tcBorders>
            <w:vAlign w:val="top"/>
          </w:tcPr>
          <w:p w14:paraId="348101C0">
            <w:pPr>
              <w:pStyle w:val="7"/>
              <w:bidi w:val="0"/>
              <w:rPr>
                <w:rFonts w:hint="eastAsia"/>
              </w:rPr>
            </w:pPr>
          </w:p>
          <w:p w14:paraId="092C21B5">
            <w:pPr>
              <w:pStyle w:val="7"/>
              <w:bidi w:val="0"/>
              <w:rPr>
                <w:rFonts w:hint="eastAsia"/>
              </w:rPr>
            </w:pPr>
            <w:r>
              <w:rPr>
                <w:rFonts w:hint="eastAsia"/>
              </w:rPr>
              <w:t>1.除处罚决定外其他内容：长期公开（动态调整）；</w:t>
            </w:r>
          </w:p>
          <w:p w14:paraId="4C4A22B6">
            <w:pPr>
              <w:pStyle w:val="7"/>
              <w:bidi w:val="0"/>
              <w:rPr>
                <w:rFonts w:hint="eastAsia"/>
              </w:rPr>
            </w:pPr>
            <w:r>
              <w:rPr>
                <w:rFonts w:hint="eastAsia"/>
              </w:rPr>
              <w:t>2.处罚决定：20个工作日</w:t>
            </w:r>
          </w:p>
          <w:p w14:paraId="472C8413">
            <w:pPr>
              <w:pStyle w:val="7"/>
              <w:bidi w:val="0"/>
              <w:rPr>
                <w:rFonts w:hint="eastAsia"/>
              </w:rPr>
            </w:pPr>
            <w:r>
              <w:rPr>
                <w:rFonts w:hint="eastAsia"/>
              </w:rPr>
              <w:t>内。</w:t>
            </w:r>
          </w:p>
        </w:tc>
        <w:tc>
          <w:tcPr>
            <w:tcW w:w="1150" w:type="dxa"/>
            <w:tcBorders>
              <w:bottom w:val="nil"/>
            </w:tcBorders>
            <w:vAlign w:val="top"/>
          </w:tcPr>
          <w:p w14:paraId="2D1B5AE7">
            <w:pPr>
              <w:pStyle w:val="7"/>
              <w:bidi w:val="0"/>
              <w:rPr>
                <w:rFonts w:hint="eastAsia"/>
              </w:rPr>
            </w:pPr>
          </w:p>
          <w:p w14:paraId="57261C06">
            <w:pPr>
              <w:pStyle w:val="7"/>
              <w:bidi w:val="0"/>
              <w:rPr>
                <w:rFonts w:hint="eastAsia"/>
              </w:rPr>
            </w:pPr>
          </w:p>
          <w:p w14:paraId="2A7011E7">
            <w:pPr>
              <w:pStyle w:val="7"/>
              <w:bidi w:val="0"/>
              <w:rPr>
                <w:rFonts w:hint="eastAsia"/>
              </w:rPr>
            </w:pPr>
          </w:p>
          <w:p w14:paraId="5F6ED7A2">
            <w:pPr>
              <w:pStyle w:val="7"/>
              <w:bidi w:val="0"/>
              <w:rPr>
                <w:rFonts w:hint="eastAsia"/>
              </w:rPr>
            </w:pPr>
          </w:p>
          <w:p w14:paraId="2228A0E6">
            <w:pPr>
              <w:pStyle w:val="7"/>
              <w:bidi w:val="0"/>
              <w:rPr>
                <w:rFonts w:hint="eastAsia"/>
              </w:rPr>
            </w:pPr>
            <w:r>
              <w:rPr>
                <w:rFonts w:hint="eastAsia"/>
              </w:rPr>
              <w:t>住房城乡建设主管部门</w:t>
            </w:r>
          </w:p>
        </w:tc>
        <w:tc>
          <w:tcPr>
            <w:tcW w:w="3357" w:type="dxa"/>
            <w:vAlign w:val="top"/>
          </w:tcPr>
          <w:p w14:paraId="09CE9172">
            <w:pPr>
              <w:pStyle w:val="7"/>
              <w:bidi w:val="0"/>
              <w:rPr>
                <w:rFonts w:hint="eastAsia" w:eastAsia="宋体"/>
                <w:lang w:eastAsia="zh-CN"/>
              </w:rPr>
            </w:pPr>
            <w:r>
              <w:rPr>
                <w:rFonts w:hint="eastAsia"/>
                <w:lang w:val="en-US" w:eastAsia="zh-CN"/>
              </w:rPr>
              <w:t>■政府网站□政府公报</w:t>
            </w:r>
            <w:r>
              <w:rPr>
                <w:rFonts w:hint="eastAsia"/>
                <w:lang w:val="en-US" w:eastAsia="zh-CN"/>
              </w:rPr>
              <w:br w:type="textWrapping"/>
            </w:r>
            <w:r>
              <w:rPr>
                <w:rFonts w:hint="eastAsia"/>
                <w:lang w:val="en-US" w:eastAsia="zh-CN"/>
              </w:rPr>
              <w:t>□两微一端□发布会/听证会</w:t>
            </w:r>
            <w:r>
              <w:rPr>
                <w:rFonts w:hint="eastAsia"/>
                <w:lang w:val="en-US" w:eastAsia="zh-CN"/>
              </w:rPr>
              <w:br w:type="textWrapping"/>
            </w:r>
            <w:r>
              <w:rPr>
                <w:rFonts w:hint="eastAsia"/>
                <w:lang w:val="en-US" w:eastAsia="zh-CN"/>
              </w:rPr>
              <w:t>□广播电视□纸质媒体</w:t>
            </w:r>
            <w:r>
              <w:rPr>
                <w:rFonts w:hint="eastAsia"/>
                <w:lang w:val="en-US" w:eastAsia="zh-CN"/>
              </w:rPr>
              <w:br w:type="textWrapping"/>
            </w:r>
            <w:r>
              <w:rPr>
                <w:rFonts w:hint="eastAsia"/>
                <w:lang w:val="en-US" w:eastAsia="zh-CN"/>
              </w:rPr>
              <w:t>□公开查阅点□政务服务中心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□精准推送□其他</w:t>
            </w:r>
          </w:p>
        </w:tc>
        <w:tc>
          <w:tcPr>
            <w:tcW w:w="412" w:type="dxa"/>
            <w:tcBorders>
              <w:bottom w:val="nil"/>
            </w:tcBorders>
            <w:vAlign w:val="top"/>
          </w:tcPr>
          <w:p w14:paraId="605EC6E6">
            <w:pPr>
              <w:pStyle w:val="7"/>
              <w:bidi w:val="0"/>
              <w:rPr>
                <w:rFonts w:hint="eastAsia"/>
              </w:rPr>
            </w:pPr>
          </w:p>
          <w:p w14:paraId="5D7CCDD8">
            <w:pPr>
              <w:pStyle w:val="7"/>
              <w:bidi w:val="0"/>
              <w:rPr>
                <w:rFonts w:hint="eastAsia"/>
              </w:rPr>
            </w:pPr>
          </w:p>
          <w:p w14:paraId="12809C81">
            <w:pPr>
              <w:pStyle w:val="7"/>
              <w:bidi w:val="0"/>
              <w:rPr>
                <w:rFonts w:hint="eastAsia"/>
              </w:rPr>
            </w:pPr>
          </w:p>
          <w:p w14:paraId="24D87C57">
            <w:pPr>
              <w:pStyle w:val="7"/>
              <w:bidi w:val="0"/>
              <w:rPr>
                <w:rFonts w:hint="eastAsia"/>
              </w:rPr>
            </w:pPr>
          </w:p>
          <w:p w14:paraId="62AF6A15">
            <w:pPr>
              <w:pStyle w:val="7"/>
              <w:bidi w:val="0"/>
              <w:rPr>
                <w:rFonts w:hint="eastAsia"/>
              </w:rPr>
            </w:pPr>
            <w:r>
              <w:rPr>
                <w:rFonts w:hint="eastAsia"/>
              </w:rPr>
              <w:t>√</w:t>
            </w:r>
          </w:p>
        </w:tc>
        <w:tc>
          <w:tcPr>
            <w:tcW w:w="597" w:type="dxa"/>
            <w:tcBorders>
              <w:bottom w:val="nil"/>
            </w:tcBorders>
            <w:vAlign w:val="top"/>
          </w:tcPr>
          <w:p w14:paraId="6BC46DAC">
            <w:pPr>
              <w:pStyle w:val="7"/>
              <w:bidi w:val="0"/>
              <w:rPr>
                <w:rFonts w:hint="eastAsia"/>
              </w:rPr>
            </w:pPr>
          </w:p>
        </w:tc>
        <w:tc>
          <w:tcPr>
            <w:tcW w:w="443" w:type="dxa"/>
            <w:tcBorders>
              <w:bottom w:val="nil"/>
            </w:tcBorders>
            <w:vAlign w:val="top"/>
          </w:tcPr>
          <w:p w14:paraId="5380E550">
            <w:pPr>
              <w:pStyle w:val="7"/>
              <w:bidi w:val="0"/>
              <w:rPr>
                <w:rFonts w:hint="eastAsia"/>
              </w:rPr>
            </w:pPr>
          </w:p>
          <w:p w14:paraId="05A52C78">
            <w:pPr>
              <w:pStyle w:val="7"/>
              <w:bidi w:val="0"/>
              <w:rPr>
                <w:rFonts w:hint="eastAsia"/>
              </w:rPr>
            </w:pPr>
          </w:p>
          <w:p w14:paraId="75B540B8">
            <w:pPr>
              <w:pStyle w:val="7"/>
              <w:bidi w:val="0"/>
              <w:rPr>
                <w:rFonts w:hint="eastAsia"/>
              </w:rPr>
            </w:pPr>
          </w:p>
          <w:p w14:paraId="6B37B29D">
            <w:pPr>
              <w:pStyle w:val="7"/>
              <w:bidi w:val="0"/>
              <w:rPr>
                <w:rFonts w:hint="eastAsia"/>
              </w:rPr>
            </w:pPr>
          </w:p>
          <w:p w14:paraId="03BD6923">
            <w:pPr>
              <w:pStyle w:val="7"/>
              <w:bidi w:val="0"/>
              <w:rPr>
                <w:rFonts w:hint="eastAsia"/>
              </w:rPr>
            </w:pPr>
            <w:r>
              <w:rPr>
                <w:rFonts w:hint="eastAsia"/>
              </w:rPr>
              <w:t>√</w:t>
            </w:r>
          </w:p>
        </w:tc>
        <w:tc>
          <w:tcPr>
            <w:tcW w:w="765" w:type="dxa"/>
            <w:tcBorders>
              <w:bottom w:val="nil"/>
            </w:tcBorders>
            <w:vAlign w:val="top"/>
          </w:tcPr>
          <w:p w14:paraId="713C8335">
            <w:pPr>
              <w:pStyle w:val="7"/>
              <w:bidi w:val="0"/>
              <w:rPr>
                <w:rFonts w:hint="eastAsia"/>
              </w:rPr>
            </w:pPr>
          </w:p>
        </w:tc>
        <w:tc>
          <w:tcPr>
            <w:tcW w:w="276" w:type="dxa"/>
            <w:tcBorders>
              <w:bottom w:val="nil"/>
            </w:tcBorders>
            <w:vAlign w:val="top"/>
          </w:tcPr>
          <w:p w14:paraId="60A50D03">
            <w:pPr>
              <w:pStyle w:val="7"/>
              <w:bidi w:val="0"/>
              <w:rPr>
                <w:rFonts w:hint="eastAsia"/>
              </w:rPr>
            </w:pPr>
          </w:p>
          <w:p w14:paraId="3EC9095B">
            <w:pPr>
              <w:pStyle w:val="7"/>
              <w:bidi w:val="0"/>
              <w:rPr>
                <w:rFonts w:hint="eastAsia"/>
              </w:rPr>
            </w:pPr>
          </w:p>
          <w:p w14:paraId="307EF370">
            <w:pPr>
              <w:pStyle w:val="7"/>
              <w:bidi w:val="0"/>
              <w:rPr>
                <w:rFonts w:hint="eastAsia"/>
              </w:rPr>
            </w:pPr>
          </w:p>
          <w:p w14:paraId="08987ACD">
            <w:pPr>
              <w:pStyle w:val="7"/>
              <w:bidi w:val="0"/>
              <w:rPr>
                <w:rFonts w:hint="eastAsia"/>
              </w:rPr>
            </w:pPr>
          </w:p>
          <w:p w14:paraId="188BB078">
            <w:pPr>
              <w:pStyle w:val="7"/>
              <w:bidi w:val="0"/>
              <w:rPr>
                <w:rFonts w:hint="eastAsia"/>
              </w:rPr>
            </w:pPr>
            <w:r>
              <w:rPr>
                <w:rFonts w:hint="eastAsia"/>
              </w:rPr>
              <w:t>√</w:t>
            </w:r>
          </w:p>
        </w:tc>
        <w:tc>
          <w:tcPr>
            <w:tcW w:w="422" w:type="dxa"/>
            <w:tcBorders>
              <w:bottom w:val="nil"/>
            </w:tcBorders>
            <w:vAlign w:val="top"/>
          </w:tcPr>
          <w:p w14:paraId="58BDCFC0">
            <w:pPr>
              <w:pStyle w:val="7"/>
              <w:bidi w:val="0"/>
              <w:rPr>
                <w:rFonts w:hint="eastAsia"/>
              </w:rPr>
            </w:pPr>
          </w:p>
        </w:tc>
      </w:tr>
    </w:tbl>
    <w:p w14:paraId="54D2CFEC">
      <w:pPr>
        <w:pStyle w:val="7"/>
        <w:bidi w:val="0"/>
        <w:rPr>
          <w:rFonts w:hint="eastAsia"/>
        </w:rPr>
      </w:pPr>
    </w:p>
    <w:p w14:paraId="1B10FE28">
      <w:pPr>
        <w:pStyle w:val="7"/>
        <w:bidi w:val="0"/>
        <w:rPr>
          <w:rFonts w:hint="eastAsia"/>
        </w:rPr>
        <w:sectPr>
          <w:pgSz w:w="16837" w:h="11905"/>
          <w:pgMar w:top="1011" w:right="1162" w:bottom="0" w:left="840" w:header="0" w:footer="0" w:gutter="0"/>
          <w:cols w:space="720" w:num="1"/>
        </w:sectPr>
      </w:pPr>
    </w:p>
    <w:p w14:paraId="74969BD1">
      <w:pPr>
        <w:pStyle w:val="7"/>
        <w:bidi w:val="0"/>
        <w:rPr>
          <w:rFonts w:hint="eastAsia"/>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549CB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7" w:hRule="atLeast"/>
        </w:trPr>
        <w:tc>
          <w:tcPr>
            <w:tcW w:w="635" w:type="dxa"/>
            <w:vAlign w:val="top"/>
          </w:tcPr>
          <w:p w14:paraId="1ADC7103">
            <w:pPr>
              <w:pStyle w:val="7"/>
              <w:bidi w:val="0"/>
              <w:jc w:val="center"/>
              <w:rPr>
                <w:rFonts w:hint="eastAsia"/>
                <w:lang w:val="en-US" w:eastAsia="zh-CN"/>
              </w:rPr>
            </w:pPr>
          </w:p>
          <w:p w14:paraId="02441A69">
            <w:pPr>
              <w:pStyle w:val="7"/>
              <w:bidi w:val="0"/>
              <w:jc w:val="center"/>
              <w:rPr>
                <w:rFonts w:hint="eastAsia"/>
                <w:lang w:val="en-US" w:eastAsia="zh-CN"/>
              </w:rPr>
            </w:pPr>
          </w:p>
          <w:p w14:paraId="34EB1F87">
            <w:pPr>
              <w:pStyle w:val="7"/>
              <w:bidi w:val="0"/>
              <w:jc w:val="center"/>
              <w:rPr>
                <w:rFonts w:hint="eastAsia"/>
                <w:lang w:val="en-US" w:eastAsia="zh-CN"/>
              </w:rPr>
            </w:pPr>
          </w:p>
          <w:p w14:paraId="3EF6A81D">
            <w:pPr>
              <w:pStyle w:val="7"/>
              <w:bidi w:val="0"/>
              <w:jc w:val="center"/>
              <w:rPr>
                <w:rFonts w:hint="eastAsia"/>
                <w:lang w:val="en-US" w:eastAsia="zh-CN"/>
              </w:rPr>
            </w:pPr>
          </w:p>
          <w:p w14:paraId="0CA8D469">
            <w:pPr>
              <w:pStyle w:val="7"/>
              <w:bidi w:val="0"/>
              <w:jc w:val="center"/>
              <w:rPr>
                <w:rFonts w:hint="eastAsia"/>
                <w:lang w:val="en-US" w:eastAsia="zh-CN"/>
              </w:rPr>
            </w:pPr>
          </w:p>
          <w:p w14:paraId="621E6F30">
            <w:pPr>
              <w:pStyle w:val="7"/>
              <w:bidi w:val="0"/>
              <w:jc w:val="center"/>
              <w:rPr>
                <w:rFonts w:hint="eastAsia"/>
                <w:lang w:val="en-US" w:eastAsia="zh-CN"/>
              </w:rPr>
            </w:pPr>
          </w:p>
          <w:p w14:paraId="511F56D7">
            <w:pPr>
              <w:pStyle w:val="7"/>
              <w:bidi w:val="0"/>
              <w:jc w:val="center"/>
              <w:rPr>
                <w:rFonts w:hint="eastAsia" w:eastAsia="宋体"/>
                <w:lang w:val="en-US" w:eastAsia="zh-CN"/>
              </w:rPr>
            </w:pPr>
            <w:r>
              <w:rPr>
                <w:rFonts w:hint="eastAsia"/>
                <w:lang w:val="en-US" w:eastAsia="zh-CN"/>
              </w:rPr>
              <w:t>6</w:t>
            </w:r>
          </w:p>
        </w:tc>
        <w:tc>
          <w:tcPr>
            <w:tcW w:w="918" w:type="dxa"/>
            <w:vAlign w:val="top"/>
          </w:tcPr>
          <w:p w14:paraId="305A0057">
            <w:pPr>
              <w:pStyle w:val="7"/>
              <w:bidi w:val="0"/>
              <w:rPr>
                <w:rFonts w:hint="eastAsia"/>
              </w:rPr>
            </w:pPr>
          </w:p>
          <w:p w14:paraId="7025B09D">
            <w:pPr>
              <w:pStyle w:val="7"/>
              <w:bidi w:val="0"/>
              <w:rPr>
                <w:rFonts w:hint="eastAsia"/>
              </w:rPr>
            </w:pPr>
          </w:p>
          <w:p w14:paraId="7BFA9123">
            <w:pPr>
              <w:pStyle w:val="7"/>
              <w:bidi w:val="0"/>
              <w:rPr>
                <w:rFonts w:hint="eastAsia"/>
              </w:rPr>
            </w:pPr>
          </w:p>
          <w:p w14:paraId="4EFEEDB0">
            <w:pPr>
              <w:pStyle w:val="7"/>
              <w:bidi w:val="0"/>
              <w:rPr>
                <w:rFonts w:hint="eastAsia"/>
              </w:rPr>
            </w:pPr>
          </w:p>
          <w:p w14:paraId="6CB463AA">
            <w:pPr>
              <w:pStyle w:val="7"/>
              <w:bidi w:val="0"/>
              <w:rPr>
                <w:rFonts w:hint="eastAsia"/>
              </w:rPr>
            </w:pPr>
            <w:r>
              <w:rPr>
                <w:rFonts w:hint="eastAsia"/>
              </w:rPr>
              <w:t>工程建设管理</w:t>
            </w:r>
          </w:p>
        </w:tc>
        <w:tc>
          <w:tcPr>
            <w:tcW w:w="964" w:type="dxa"/>
            <w:vAlign w:val="top"/>
          </w:tcPr>
          <w:p w14:paraId="363F13D3">
            <w:pPr>
              <w:pStyle w:val="7"/>
              <w:bidi w:val="0"/>
              <w:rPr>
                <w:rFonts w:hint="default" w:eastAsia="宋体"/>
                <w:lang w:val="en-US" w:eastAsia="zh-CN"/>
              </w:rPr>
            </w:pPr>
            <w:r>
              <w:rPr>
                <w:rFonts w:hint="eastAsia"/>
              </w:rPr>
              <w:t>对未根据不同施工阶段和周围环境及季节、气候的变化，在施工现场采取相应的安全施工措施，或者在城市市区内的建设工程的施工现场未实行封闭围挡的处罚</w:t>
            </w:r>
          </w:p>
        </w:tc>
        <w:tc>
          <w:tcPr>
            <w:tcW w:w="1820" w:type="dxa"/>
            <w:vAlign w:val="top"/>
          </w:tcPr>
          <w:p w14:paraId="41AA5173">
            <w:pPr>
              <w:pStyle w:val="7"/>
              <w:bidi w:val="0"/>
              <w:rPr>
                <w:rFonts w:hint="eastAsia"/>
              </w:rPr>
            </w:pPr>
            <w:r>
              <w:rPr>
                <w:rFonts w:hint="eastAsia"/>
              </w:rPr>
              <w:t>1.机构职能、权责清单、执法人员名单；</w:t>
            </w:r>
          </w:p>
          <w:p w14:paraId="67AAF2D7">
            <w:pPr>
              <w:pStyle w:val="7"/>
              <w:bidi w:val="0"/>
              <w:rPr>
                <w:rFonts w:hint="eastAsia"/>
              </w:rPr>
            </w:pPr>
            <w:r>
              <w:rPr>
                <w:rFonts w:hint="eastAsia"/>
              </w:rPr>
              <w:t>2.执法程序或行政强制流程图；</w:t>
            </w:r>
          </w:p>
          <w:p w14:paraId="60E76EBF">
            <w:pPr>
              <w:pStyle w:val="7"/>
              <w:bidi w:val="0"/>
              <w:rPr>
                <w:rFonts w:hint="eastAsia"/>
              </w:rPr>
            </w:pPr>
            <w:r>
              <w:rPr>
                <w:rFonts w:hint="eastAsia"/>
              </w:rPr>
              <w:t>3.执法依据；</w:t>
            </w:r>
          </w:p>
          <w:p w14:paraId="184DF357">
            <w:pPr>
              <w:pStyle w:val="7"/>
              <w:bidi w:val="0"/>
              <w:rPr>
                <w:rFonts w:hint="eastAsia"/>
              </w:rPr>
            </w:pPr>
            <w:r>
              <w:rPr>
                <w:rFonts w:hint="eastAsia"/>
              </w:rPr>
              <w:t>4.行政处罚自由裁量基准；</w:t>
            </w:r>
          </w:p>
          <w:p w14:paraId="0E0E1488">
            <w:pPr>
              <w:pStyle w:val="7"/>
              <w:bidi w:val="0"/>
              <w:rPr>
                <w:rFonts w:hint="eastAsia"/>
              </w:rPr>
            </w:pPr>
            <w:r>
              <w:rPr>
                <w:rFonts w:hint="eastAsia"/>
              </w:rPr>
              <w:t>5.咨询、监督投诉方式；</w:t>
            </w:r>
          </w:p>
          <w:p w14:paraId="00EC3BA8">
            <w:pPr>
              <w:pStyle w:val="7"/>
              <w:bidi w:val="0"/>
              <w:rPr>
                <w:rFonts w:hint="eastAsia"/>
              </w:rPr>
            </w:pPr>
            <w:r>
              <w:rPr>
                <w:rFonts w:hint="eastAsia"/>
              </w:rPr>
              <w:t>6.处罚决定；</w:t>
            </w:r>
          </w:p>
          <w:p w14:paraId="62AA4C2E">
            <w:pPr>
              <w:pStyle w:val="7"/>
              <w:bidi w:val="0"/>
              <w:rPr>
                <w:rFonts w:hint="eastAsia"/>
              </w:rPr>
            </w:pPr>
            <w:r>
              <w:rPr>
                <w:rFonts w:hint="eastAsia"/>
              </w:rPr>
              <w:t>7.救济渠道。</w:t>
            </w:r>
          </w:p>
        </w:tc>
        <w:tc>
          <w:tcPr>
            <w:tcW w:w="1436" w:type="dxa"/>
            <w:vAlign w:val="top"/>
          </w:tcPr>
          <w:p w14:paraId="3E772EA8">
            <w:pPr>
              <w:pStyle w:val="7"/>
              <w:bidi w:val="0"/>
              <w:rPr>
                <w:rFonts w:hint="eastAsia"/>
              </w:rPr>
            </w:pPr>
            <w:r>
              <w:rPr>
                <w:rFonts w:hint="eastAsia"/>
              </w:rPr>
              <w:t>《建设工程安全生产管理条例》</w:t>
            </w:r>
          </w:p>
        </w:tc>
        <w:tc>
          <w:tcPr>
            <w:tcW w:w="1331" w:type="dxa"/>
            <w:vAlign w:val="top"/>
          </w:tcPr>
          <w:p w14:paraId="331B59FC">
            <w:pPr>
              <w:pStyle w:val="7"/>
              <w:bidi w:val="0"/>
              <w:rPr>
                <w:rFonts w:hint="eastAsia"/>
              </w:rPr>
            </w:pPr>
            <w:r>
              <w:rPr>
                <w:rFonts w:hint="eastAsia"/>
              </w:rPr>
              <w:t>1.除处罚决定外其他内容：长期公开（动态调整）；</w:t>
            </w:r>
          </w:p>
          <w:p w14:paraId="7F80AF1B">
            <w:pPr>
              <w:pStyle w:val="7"/>
              <w:bidi w:val="0"/>
              <w:rPr>
                <w:rFonts w:hint="eastAsia"/>
              </w:rPr>
            </w:pPr>
            <w:r>
              <w:rPr>
                <w:rFonts w:hint="eastAsia"/>
              </w:rPr>
              <w:t>2.处罚决定：20个工作日内。</w:t>
            </w:r>
          </w:p>
        </w:tc>
        <w:tc>
          <w:tcPr>
            <w:tcW w:w="1163" w:type="dxa"/>
            <w:vAlign w:val="top"/>
          </w:tcPr>
          <w:p w14:paraId="09D805D0">
            <w:pPr>
              <w:pStyle w:val="7"/>
              <w:bidi w:val="0"/>
              <w:rPr>
                <w:rFonts w:hint="eastAsia"/>
              </w:rPr>
            </w:pPr>
          </w:p>
          <w:p w14:paraId="3B30E012">
            <w:pPr>
              <w:pStyle w:val="7"/>
              <w:bidi w:val="0"/>
              <w:rPr>
                <w:rFonts w:hint="eastAsia"/>
              </w:rPr>
            </w:pPr>
          </w:p>
          <w:p w14:paraId="7F9DCE9A">
            <w:pPr>
              <w:pStyle w:val="7"/>
              <w:bidi w:val="0"/>
              <w:rPr>
                <w:rFonts w:hint="eastAsia"/>
              </w:rPr>
            </w:pPr>
          </w:p>
          <w:p w14:paraId="0865ECA0">
            <w:pPr>
              <w:pStyle w:val="7"/>
              <w:bidi w:val="0"/>
              <w:rPr>
                <w:rFonts w:hint="eastAsia"/>
              </w:rPr>
            </w:pPr>
          </w:p>
          <w:p w14:paraId="786FCAB0">
            <w:pPr>
              <w:pStyle w:val="7"/>
              <w:bidi w:val="0"/>
              <w:rPr>
                <w:rFonts w:hint="eastAsia"/>
              </w:rPr>
            </w:pPr>
            <w:r>
              <w:rPr>
                <w:rFonts w:hint="eastAsia"/>
              </w:rPr>
              <w:t>住房城乡建设主管部门</w:t>
            </w:r>
          </w:p>
        </w:tc>
        <w:tc>
          <w:tcPr>
            <w:tcW w:w="3637" w:type="dxa"/>
            <w:vAlign w:val="top"/>
          </w:tcPr>
          <w:p w14:paraId="26934522">
            <w:pPr>
              <w:pStyle w:val="7"/>
              <w:bidi w:val="0"/>
              <w:rPr>
                <w:rFonts w:hint="eastAsia"/>
              </w:rPr>
            </w:pPr>
            <w:r>
              <w:rPr>
                <w:rFonts w:hint="eastAsia"/>
                <w:lang w:val="en-US" w:eastAsia="zh-CN"/>
              </w:rPr>
              <w:t>■政府网站□政府公报</w:t>
            </w:r>
            <w:r>
              <w:rPr>
                <w:rFonts w:hint="eastAsia"/>
                <w:lang w:val="en-US" w:eastAsia="zh-CN"/>
              </w:rPr>
              <w:br w:type="textWrapping"/>
            </w:r>
            <w:r>
              <w:rPr>
                <w:rFonts w:hint="eastAsia"/>
                <w:lang w:val="en-US" w:eastAsia="zh-CN"/>
              </w:rPr>
              <w:t>□两微一端□发布会/听证会</w:t>
            </w:r>
            <w:r>
              <w:rPr>
                <w:rFonts w:hint="eastAsia"/>
                <w:lang w:val="en-US" w:eastAsia="zh-CN"/>
              </w:rPr>
              <w:br w:type="textWrapping"/>
            </w:r>
            <w:r>
              <w:rPr>
                <w:rFonts w:hint="eastAsia"/>
                <w:lang w:val="en-US" w:eastAsia="zh-CN"/>
              </w:rPr>
              <w:t>□广播电视□纸质媒体</w:t>
            </w:r>
            <w:r>
              <w:rPr>
                <w:rFonts w:hint="eastAsia"/>
                <w:lang w:val="en-US" w:eastAsia="zh-CN"/>
              </w:rPr>
              <w:br w:type="textWrapping"/>
            </w:r>
            <w:r>
              <w:rPr>
                <w:rFonts w:hint="eastAsia"/>
                <w:lang w:val="en-US" w:eastAsia="zh-CN"/>
              </w:rPr>
              <w:t>□公开查阅点□政务服务中心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□精准推送□其他</w:t>
            </w:r>
          </w:p>
        </w:tc>
        <w:tc>
          <w:tcPr>
            <w:tcW w:w="412" w:type="dxa"/>
            <w:vAlign w:val="top"/>
          </w:tcPr>
          <w:p w14:paraId="5904BDDC">
            <w:pPr>
              <w:pStyle w:val="7"/>
              <w:bidi w:val="0"/>
              <w:rPr>
                <w:rFonts w:hint="eastAsia"/>
              </w:rPr>
            </w:pPr>
          </w:p>
          <w:p w14:paraId="6B4AEC93">
            <w:pPr>
              <w:pStyle w:val="7"/>
              <w:bidi w:val="0"/>
              <w:rPr>
                <w:rFonts w:hint="eastAsia"/>
              </w:rPr>
            </w:pPr>
          </w:p>
          <w:p w14:paraId="3C4CBB34">
            <w:pPr>
              <w:pStyle w:val="7"/>
              <w:bidi w:val="0"/>
              <w:rPr>
                <w:rFonts w:hint="eastAsia"/>
              </w:rPr>
            </w:pPr>
          </w:p>
          <w:p w14:paraId="4AD61B34">
            <w:pPr>
              <w:pStyle w:val="7"/>
              <w:bidi w:val="0"/>
              <w:rPr>
                <w:rFonts w:hint="eastAsia"/>
              </w:rPr>
            </w:pPr>
          </w:p>
          <w:p w14:paraId="134262D4">
            <w:pPr>
              <w:pStyle w:val="7"/>
              <w:bidi w:val="0"/>
              <w:rPr>
                <w:rFonts w:hint="eastAsia"/>
              </w:rPr>
            </w:pPr>
            <w:r>
              <w:rPr>
                <w:rFonts w:hint="eastAsia"/>
              </w:rPr>
              <w:t>√</w:t>
            </w:r>
          </w:p>
        </w:tc>
        <w:tc>
          <w:tcPr>
            <w:tcW w:w="597" w:type="dxa"/>
            <w:vAlign w:val="top"/>
          </w:tcPr>
          <w:p w14:paraId="7507811E">
            <w:pPr>
              <w:pStyle w:val="7"/>
              <w:bidi w:val="0"/>
              <w:rPr>
                <w:rFonts w:hint="eastAsia"/>
              </w:rPr>
            </w:pPr>
          </w:p>
        </w:tc>
        <w:tc>
          <w:tcPr>
            <w:tcW w:w="443" w:type="dxa"/>
            <w:vAlign w:val="top"/>
          </w:tcPr>
          <w:p w14:paraId="77FFFAA6">
            <w:pPr>
              <w:pStyle w:val="7"/>
              <w:bidi w:val="0"/>
              <w:rPr>
                <w:rFonts w:hint="eastAsia"/>
              </w:rPr>
            </w:pPr>
          </w:p>
          <w:p w14:paraId="5F7F60E0">
            <w:pPr>
              <w:pStyle w:val="7"/>
              <w:bidi w:val="0"/>
              <w:rPr>
                <w:rFonts w:hint="eastAsia"/>
              </w:rPr>
            </w:pPr>
          </w:p>
          <w:p w14:paraId="2244E7D6">
            <w:pPr>
              <w:pStyle w:val="7"/>
              <w:bidi w:val="0"/>
              <w:rPr>
                <w:rFonts w:hint="eastAsia"/>
              </w:rPr>
            </w:pPr>
          </w:p>
          <w:p w14:paraId="1D6EF865">
            <w:pPr>
              <w:pStyle w:val="7"/>
              <w:bidi w:val="0"/>
              <w:rPr>
                <w:rFonts w:hint="eastAsia"/>
              </w:rPr>
            </w:pPr>
          </w:p>
          <w:p w14:paraId="339CC70F">
            <w:pPr>
              <w:pStyle w:val="7"/>
              <w:bidi w:val="0"/>
              <w:rPr>
                <w:rFonts w:hint="eastAsia"/>
              </w:rPr>
            </w:pPr>
            <w:r>
              <w:rPr>
                <w:rFonts w:hint="eastAsia"/>
              </w:rPr>
              <w:t>√</w:t>
            </w:r>
          </w:p>
        </w:tc>
        <w:tc>
          <w:tcPr>
            <w:tcW w:w="765" w:type="dxa"/>
            <w:vAlign w:val="top"/>
          </w:tcPr>
          <w:p w14:paraId="556199A8">
            <w:pPr>
              <w:pStyle w:val="7"/>
              <w:bidi w:val="0"/>
              <w:rPr>
                <w:rFonts w:hint="eastAsia"/>
              </w:rPr>
            </w:pPr>
          </w:p>
        </w:tc>
        <w:tc>
          <w:tcPr>
            <w:tcW w:w="276" w:type="dxa"/>
            <w:vAlign w:val="top"/>
          </w:tcPr>
          <w:p w14:paraId="122DB96B">
            <w:pPr>
              <w:pStyle w:val="7"/>
              <w:bidi w:val="0"/>
              <w:rPr>
                <w:rFonts w:hint="eastAsia"/>
              </w:rPr>
            </w:pPr>
          </w:p>
          <w:p w14:paraId="7D516323">
            <w:pPr>
              <w:pStyle w:val="7"/>
              <w:bidi w:val="0"/>
              <w:rPr>
                <w:rFonts w:hint="eastAsia"/>
              </w:rPr>
            </w:pPr>
          </w:p>
          <w:p w14:paraId="1034930A">
            <w:pPr>
              <w:pStyle w:val="7"/>
              <w:bidi w:val="0"/>
              <w:rPr>
                <w:rFonts w:hint="eastAsia"/>
              </w:rPr>
            </w:pPr>
          </w:p>
          <w:p w14:paraId="240BC02D">
            <w:pPr>
              <w:pStyle w:val="7"/>
              <w:bidi w:val="0"/>
              <w:rPr>
                <w:rFonts w:hint="eastAsia"/>
              </w:rPr>
            </w:pPr>
          </w:p>
          <w:p w14:paraId="5A0A91C8">
            <w:pPr>
              <w:pStyle w:val="7"/>
              <w:bidi w:val="0"/>
              <w:rPr>
                <w:rFonts w:hint="eastAsia"/>
              </w:rPr>
            </w:pPr>
            <w:r>
              <w:rPr>
                <w:rFonts w:hint="eastAsia"/>
              </w:rPr>
              <w:t>√</w:t>
            </w:r>
          </w:p>
        </w:tc>
        <w:tc>
          <w:tcPr>
            <w:tcW w:w="422" w:type="dxa"/>
            <w:vAlign w:val="top"/>
          </w:tcPr>
          <w:p w14:paraId="5B0B97EE">
            <w:pPr>
              <w:pStyle w:val="7"/>
              <w:bidi w:val="0"/>
              <w:rPr>
                <w:rFonts w:hint="eastAsia"/>
              </w:rPr>
            </w:pPr>
          </w:p>
        </w:tc>
      </w:tr>
      <w:tr w14:paraId="00486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7" w:hRule="atLeast"/>
        </w:trPr>
        <w:tc>
          <w:tcPr>
            <w:tcW w:w="635" w:type="dxa"/>
            <w:vAlign w:val="top"/>
          </w:tcPr>
          <w:p w14:paraId="2E7632CB">
            <w:pPr>
              <w:pStyle w:val="7"/>
              <w:bidi w:val="0"/>
              <w:jc w:val="center"/>
              <w:rPr>
                <w:rFonts w:hint="eastAsia"/>
                <w:lang w:val="en-US" w:eastAsia="zh-CN"/>
              </w:rPr>
            </w:pPr>
          </w:p>
          <w:p w14:paraId="64C8C9BC">
            <w:pPr>
              <w:pStyle w:val="7"/>
              <w:bidi w:val="0"/>
              <w:jc w:val="center"/>
              <w:rPr>
                <w:rFonts w:hint="eastAsia"/>
                <w:lang w:val="en-US" w:eastAsia="zh-CN"/>
              </w:rPr>
            </w:pPr>
          </w:p>
          <w:p w14:paraId="68E9B781">
            <w:pPr>
              <w:pStyle w:val="7"/>
              <w:bidi w:val="0"/>
              <w:jc w:val="center"/>
              <w:rPr>
                <w:rFonts w:hint="eastAsia"/>
                <w:lang w:val="en-US" w:eastAsia="zh-CN"/>
              </w:rPr>
            </w:pPr>
          </w:p>
          <w:p w14:paraId="113B129A">
            <w:pPr>
              <w:pStyle w:val="7"/>
              <w:bidi w:val="0"/>
              <w:jc w:val="center"/>
              <w:rPr>
                <w:rFonts w:hint="eastAsia"/>
                <w:lang w:val="en-US" w:eastAsia="zh-CN"/>
              </w:rPr>
            </w:pPr>
          </w:p>
          <w:p w14:paraId="7AE3D78A">
            <w:pPr>
              <w:pStyle w:val="7"/>
              <w:bidi w:val="0"/>
              <w:jc w:val="center"/>
              <w:rPr>
                <w:rFonts w:hint="eastAsia"/>
                <w:lang w:val="en-US" w:eastAsia="zh-CN"/>
              </w:rPr>
            </w:pPr>
          </w:p>
          <w:p w14:paraId="13EDA5F3">
            <w:pPr>
              <w:pStyle w:val="7"/>
              <w:bidi w:val="0"/>
              <w:jc w:val="center"/>
              <w:rPr>
                <w:rFonts w:hint="eastAsia" w:eastAsia="宋体"/>
                <w:lang w:val="en-US" w:eastAsia="zh-CN"/>
              </w:rPr>
            </w:pPr>
            <w:r>
              <w:rPr>
                <w:rFonts w:hint="eastAsia"/>
                <w:lang w:val="en-US" w:eastAsia="zh-CN"/>
              </w:rPr>
              <w:t>7</w:t>
            </w:r>
          </w:p>
        </w:tc>
        <w:tc>
          <w:tcPr>
            <w:tcW w:w="918" w:type="dxa"/>
            <w:vAlign w:val="top"/>
          </w:tcPr>
          <w:p w14:paraId="1D7EDD18">
            <w:pPr>
              <w:pStyle w:val="7"/>
              <w:bidi w:val="0"/>
              <w:rPr>
                <w:rFonts w:hint="eastAsia"/>
              </w:rPr>
            </w:pPr>
          </w:p>
          <w:p w14:paraId="59BC5170">
            <w:pPr>
              <w:pStyle w:val="7"/>
              <w:bidi w:val="0"/>
              <w:rPr>
                <w:rFonts w:hint="eastAsia"/>
              </w:rPr>
            </w:pPr>
          </w:p>
          <w:p w14:paraId="49A3A456">
            <w:pPr>
              <w:pStyle w:val="7"/>
              <w:bidi w:val="0"/>
              <w:rPr>
                <w:rFonts w:hint="eastAsia"/>
              </w:rPr>
            </w:pPr>
          </w:p>
          <w:p w14:paraId="3DAAA2BF">
            <w:pPr>
              <w:pStyle w:val="7"/>
              <w:bidi w:val="0"/>
              <w:rPr>
                <w:rFonts w:hint="eastAsia"/>
              </w:rPr>
            </w:pPr>
            <w:r>
              <w:rPr>
                <w:rFonts w:hint="eastAsia"/>
              </w:rPr>
              <w:t>工程建设管理</w:t>
            </w:r>
          </w:p>
        </w:tc>
        <w:tc>
          <w:tcPr>
            <w:tcW w:w="964" w:type="dxa"/>
            <w:vAlign w:val="top"/>
          </w:tcPr>
          <w:p w14:paraId="3B4285C2">
            <w:pPr>
              <w:pStyle w:val="7"/>
              <w:bidi w:val="0"/>
              <w:rPr>
                <w:rFonts w:hint="eastAsia"/>
              </w:rPr>
            </w:pPr>
            <w:r>
              <w:rPr>
                <w:rFonts w:hint="eastAsia"/>
              </w:rPr>
              <w:t>对在尚未竣工的建筑物内设置员工集体宿舍的处罚</w:t>
            </w:r>
          </w:p>
        </w:tc>
        <w:tc>
          <w:tcPr>
            <w:tcW w:w="1820" w:type="dxa"/>
            <w:vAlign w:val="top"/>
          </w:tcPr>
          <w:p w14:paraId="63CCCCC0">
            <w:pPr>
              <w:pStyle w:val="7"/>
              <w:bidi w:val="0"/>
              <w:rPr>
                <w:rFonts w:hint="eastAsia"/>
              </w:rPr>
            </w:pPr>
            <w:r>
              <w:rPr>
                <w:rFonts w:hint="eastAsia"/>
              </w:rPr>
              <w:t>1.机构职能、权责清单、执法人员名单；</w:t>
            </w:r>
          </w:p>
          <w:p w14:paraId="031F751F">
            <w:pPr>
              <w:pStyle w:val="7"/>
              <w:bidi w:val="0"/>
              <w:rPr>
                <w:rFonts w:hint="eastAsia"/>
              </w:rPr>
            </w:pPr>
            <w:r>
              <w:rPr>
                <w:rFonts w:hint="eastAsia"/>
              </w:rPr>
              <w:t>2.执法程序或行政强制流程图；</w:t>
            </w:r>
          </w:p>
          <w:p w14:paraId="7518ED30">
            <w:pPr>
              <w:pStyle w:val="7"/>
              <w:bidi w:val="0"/>
              <w:rPr>
                <w:rFonts w:hint="eastAsia"/>
              </w:rPr>
            </w:pPr>
            <w:r>
              <w:rPr>
                <w:rFonts w:hint="eastAsia"/>
              </w:rPr>
              <w:t>3.执法依据；</w:t>
            </w:r>
          </w:p>
          <w:p w14:paraId="18F2A2E8">
            <w:pPr>
              <w:pStyle w:val="7"/>
              <w:bidi w:val="0"/>
              <w:rPr>
                <w:rFonts w:hint="eastAsia"/>
              </w:rPr>
            </w:pPr>
            <w:r>
              <w:rPr>
                <w:rFonts w:hint="eastAsia"/>
              </w:rPr>
              <w:t>4.行政处罚自由裁量基准；</w:t>
            </w:r>
          </w:p>
          <w:p w14:paraId="402C01C6">
            <w:pPr>
              <w:pStyle w:val="7"/>
              <w:bidi w:val="0"/>
              <w:rPr>
                <w:rFonts w:hint="eastAsia"/>
              </w:rPr>
            </w:pPr>
            <w:r>
              <w:rPr>
                <w:rFonts w:hint="eastAsia"/>
              </w:rPr>
              <w:t>5.咨询、监督投诉方式；</w:t>
            </w:r>
          </w:p>
          <w:p w14:paraId="2A5E5AEF">
            <w:pPr>
              <w:pStyle w:val="7"/>
              <w:bidi w:val="0"/>
              <w:rPr>
                <w:rFonts w:hint="eastAsia"/>
              </w:rPr>
            </w:pPr>
            <w:r>
              <w:rPr>
                <w:rFonts w:hint="eastAsia"/>
              </w:rPr>
              <w:t>6.处罚决定；</w:t>
            </w:r>
          </w:p>
          <w:p w14:paraId="07881B39">
            <w:pPr>
              <w:pStyle w:val="7"/>
              <w:bidi w:val="0"/>
              <w:rPr>
                <w:rFonts w:hint="eastAsia"/>
              </w:rPr>
            </w:pPr>
            <w:r>
              <w:rPr>
                <w:rFonts w:hint="eastAsia"/>
              </w:rPr>
              <w:t>7.救济渠道。</w:t>
            </w:r>
          </w:p>
        </w:tc>
        <w:tc>
          <w:tcPr>
            <w:tcW w:w="1436" w:type="dxa"/>
            <w:vAlign w:val="top"/>
          </w:tcPr>
          <w:p w14:paraId="49D3F75F">
            <w:pPr>
              <w:pStyle w:val="7"/>
              <w:bidi w:val="0"/>
              <w:rPr>
                <w:rFonts w:hint="eastAsia"/>
              </w:rPr>
            </w:pPr>
            <w:r>
              <w:rPr>
                <w:rFonts w:hint="eastAsia"/>
              </w:rPr>
              <w:t>《建设工程安全生产管理条例》</w:t>
            </w:r>
          </w:p>
        </w:tc>
        <w:tc>
          <w:tcPr>
            <w:tcW w:w="1331" w:type="dxa"/>
            <w:vAlign w:val="top"/>
          </w:tcPr>
          <w:p w14:paraId="5267F0A4">
            <w:pPr>
              <w:pStyle w:val="7"/>
              <w:bidi w:val="0"/>
              <w:rPr>
                <w:rFonts w:hint="eastAsia"/>
              </w:rPr>
            </w:pPr>
            <w:r>
              <w:rPr>
                <w:rFonts w:hint="eastAsia"/>
              </w:rPr>
              <w:t>1.除处罚决定外其他内容：长期公开（动态调整）；</w:t>
            </w:r>
          </w:p>
          <w:p w14:paraId="5486D22C">
            <w:pPr>
              <w:pStyle w:val="7"/>
              <w:bidi w:val="0"/>
              <w:rPr>
                <w:rFonts w:hint="eastAsia"/>
              </w:rPr>
            </w:pPr>
            <w:r>
              <w:rPr>
                <w:rFonts w:hint="eastAsia"/>
              </w:rPr>
              <w:t>2.处罚决定：20个工作日内。</w:t>
            </w:r>
          </w:p>
        </w:tc>
        <w:tc>
          <w:tcPr>
            <w:tcW w:w="1163" w:type="dxa"/>
            <w:vAlign w:val="top"/>
          </w:tcPr>
          <w:p w14:paraId="437FC7C8">
            <w:pPr>
              <w:pStyle w:val="7"/>
              <w:bidi w:val="0"/>
              <w:rPr>
                <w:rFonts w:hint="eastAsia"/>
              </w:rPr>
            </w:pPr>
          </w:p>
          <w:p w14:paraId="67647BBA">
            <w:pPr>
              <w:pStyle w:val="7"/>
              <w:bidi w:val="0"/>
              <w:rPr>
                <w:rFonts w:hint="eastAsia"/>
              </w:rPr>
            </w:pPr>
          </w:p>
          <w:p w14:paraId="6536E76F">
            <w:pPr>
              <w:pStyle w:val="7"/>
              <w:bidi w:val="0"/>
              <w:rPr>
                <w:rFonts w:hint="eastAsia"/>
              </w:rPr>
            </w:pPr>
          </w:p>
          <w:p w14:paraId="3834067E">
            <w:pPr>
              <w:pStyle w:val="7"/>
              <w:bidi w:val="0"/>
              <w:rPr>
                <w:rFonts w:hint="eastAsia"/>
              </w:rPr>
            </w:pPr>
          </w:p>
          <w:p w14:paraId="4F9D241C">
            <w:pPr>
              <w:pStyle w:val="7"/>
              <w:bidi w:val="0"/>
              <w:rPr>
                <w:rFonts w:hint="eastAsia"/>
              </w:rPr>
            </w:pPr>
            <w:r>
              <w:rPr>
                <w:rFonts w:hint="eastAsia"/>
              </w:rPr>
              <w:t>住房城乡建设主管部门</w:t>
            </w:r>
          </w:p>
        </w:tc>
        <w:tc>
          <w:tcPr>
            <w:tcW w:w="3637" w:type="dxa"/>
            <w:vAlign w:val="top"/>
          </w:tcPr>
          <w:p w14:paraId="00AC78E2">
            <w:pPr>
              <w:pStyle w:val="7"/>
              <w:bidi w:val="0"/>
              <w:rPr>
                <w:rFonts w:hint="eastAsia"/>
              </w:rPr>
            </w:pPr>
            <w:r>
              <w:rPr>
                <w:rFonts w:hint="eastAsia"/>
                <w:lang w:val="en-US" w:eastAsia="zh-CN"/>
              </w:rPr>
              <w:t>■政府网站□政府公报</w:t>
            </w:r>
            <w:r>
              <w:rPr>
                <w:rFonts w:hint="eastAsia"/>
                <w:lang w:val="en-US" w:eastAsia="zh-CN"/>
              </w:rPr>
              <w:br w:type="textWrapping"/>
            </w:r>
            <w:r>
              <w:rPr>
                <w:rFonts w:hint="eastAsia"/>
                <w:lang w:val="en-US" w:eastAsia="zh-CN"/>
              </w:rPr>
              <w:t>□两微一端□发布会/听证会</w:t>
            </w:r>
            <w:r>
              <w:rPr>
                <w:rFonts w:hint="eastAsia"/>
                <w:lang w:val="en-US" w:eastAsia="zh-CN"/>
              </w:rPr>
              <w:br w:type="textWrapping"/>
            </w:r>
            <w:r>
              <w:rPr>
                <w:rFonts w:hint="eastAsia"/>
                <w:lang w:val="en-US" w:eastAsia="zh-CN"/>
              </w:rPr>
              <w:t>□广播电视□纸质媒体</w:t>
            </w:r>
            <w:r>
              <w:rPr>
                <w:rFonts w:hint="eastAsia"/>
                <w:lang w:val="en-US" w:eastAsia="zh-CN"/>
              </w:rPr>
              <w:br w:type="textWrapping"/>
            </w:r>
            <w:r>
              <w:rPr>
                <w:rFonts w:hint="eastAsia"/>
                <w:lang w:val="en-US" w:eastAsia="zh-CN"/>
              </w:rPr>
              <w:t>□公开查阅点□政务服务中心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□精准推送□其他</w:t>
            </w:r>
          </w:p>
        </w:tc>
        <w:tc>
          <w:tcPr>
            <w:tcW w:w="412" w:type="dxa"/>
            <w:vAlign w:val="top"/>
          </w:tcPr>
          <w:p w14:paraId="3D3DDF1C">
            <w:pPr>
              <w:pStyle w:val="7"/>
              <w:bidi w:val="0"/>
              <w:rPr>
                <w:rFonts w:hint="eastAsia"/>
              </w:rPr>
            </w:pPr>
          </w:p>
          <w:p w14:paraId="0CE85DD7">
            <w:pPr>
              <w:pStyle w:val="7"/>
              <w:bidi w:val="0"/>
              <w:rPr>
                <w:rFonts w:hint="eastAsia"/>
              </w:rPr>
            </w:pPr>
          </w:p>
          <w:p w14:paraId="4BF4D7F3">
            <w:pPr>
              <w:pStyle w:val="7"/>
              <w:bidi w:val="0"/>
              <w:rPr>
                <w:rFonts w:hint="eastAsia"/>
              </w:rPr>
            </w:pPr>
          </w:p>
          <w:p w14:paraId="780B6791">
            <w:pPr>
              <w:pStyle w:val="7"/>
              <w:bidi w:val="0"/>
              <w:rPr>
                <w:rFonts w:hint="eastAsia"/>
              </w:rPr>
            </w:pPr>
          </w:p>
          <w:p w14:paraId="056579C4">
            <w:pPr>
              <w:pStyle w:val="7"/>
              <w:bidi w:val="0"/>
              <w:rPr>
                <w:rFonts w:hint="eastAsia"/>
              </w:rPr>
            </w:pPr>
            <w:r>
              <w:rPr>
                <w:rFonts w:hint="eastAsia"/>
              </w:rPr>
              <w:t>√</w:t>
            </w:r>
          </w:p>
        </w:tc>
        <w:tc>
          <w:tcPr>
            <w:tcW w:w="597" w:type="dxa"/>
            <w:vAlign w:val="top"/>
          </w:tcPr>
          <w:p w14:paraId="3B26FB8D">
            <w:pPr>
              <w:pStyle w:val="7"/>
              <w:bidi w:val="0"/>
              <w:rPr>
                <w:rFonts w:hint="eastAsia"/>
              </w:rPr>
            </w:pPr>
          </w:p>
        </w:tc>
        <w:tc>
          <w:tcPr>
            <w:tcW w:w="443" w:type="dxa"/>
            <w:vAlign w:val="top"/>
          </w:tcPr>
          <w:p w14:paraId="62879468">
            <w:pPr>
              <w:pStyle w:val="7"/>
              <w:bidi w:val="0"/>
              <w:rPr>
                <w:rFonts w:hint="eastAsia"/>
              </w:rPr>
            </w:pPr>
          </w:p>
          <w:p w14:paraId="44AE9B84">
            <w:pPr>
              <w:pStyle w:val="7"/>
              <w:bidi w:val="0"/>
              <w:rPr>
                <w:rFonts w:hint="eastAsia"/>
              </w:rPr>
            </w:pPr>
          </w:p>
          <w:p w14:paraId="2AC3349A">
            <w:pPr>
              <w:pStyle w:val="7"/>
              <w:bidi w:val="0"/>
              <w:rPr>
                <w:rFonts w:hint="eastAsia"/>
              </w:rPr>
            </w:pPr>
          </w:p>
          <w:p w14:paraId="4035BE95">
            <w:pPr>
              <w:pStyle w:val="7"/>
              <w:bidi w:val="0"/>
              <w:rPr>
                <w:rFonts w:hint="eastAsia"/>
              </w:rPr>
            </w:pPr>
          </w:p>
          <w:p w14:paraId="0CC79784">
            <w:pPr>
              <w:pStyle w:val="7"/>
              <w:bidi w:val="0"/>
              <w:rPr>
                <w:rFonts w:hint="eastAsia"/>
              </w:rPr>
            </w:pPr>
            <w:r>
              <w:rPr>
                <w:rFonts w:hint="eastAsia"/>
              </w:rPr>
              <w:t>√</w:t>
            </w:r>
          </w:p>
        </w:tc>
        <w:tc>
          <w:tcPr>
            <w:tcW w:w="765" w:type="dxa"/>
            <w:vAlign w:val="top"/>
          </w:tcPr>
          <w:p w14:paraId="5541E020">
            <w:pPr>
              <w:pStyle w:val="7"/>
              <w:bidi w:val="0"/>
              <w:rPr>
                <w:rFonts w:hint="eastAsia"/>
              </w:rPr>
            </w:pPr>
          </w:p>
        </w:tc>
        <w:tc>
          <w:tcPr>
            <w:tcW w:w="276" w:type="dxa"/>
            <w:vAlign w:val="top"/>
          </w:tcPr>
          <w:p w14:paraId="269A47E1">
            <w:pPr>
              <w:pStyle w:val="7"/>
              <w:bidi w:val="0"/>
              <w:rPr>
                <w:rFonts w:hint="eastAsia"/>
              </w:rPr>
            </w:pPr>
          </w:p>
          <w:p w14:paraId="0DBA44ED">
            <w:pPr>
              <w:pStyle w:val="7"/>
              <w:bidi w:val="0"/>
              <w:rPr>
                <w:rFonts w:hint="eastAsia"/>
              </w:rPr>
            </w:pPr>
          </w:p>
          <w:p w14:paraId="58F3DBCF">
            <w:pPr>
              <w:pStyle w:val="7"/>
              <w:bidi w:val="0"/>
              <w:rPr>
                <w:rFonts w:hint="eastAsia"/>
              </w:rPr>
            </w:pPr>
          </w:p>
          <w:p w14:paraId="0CEB114C">
            <w:pPr>
              <w:pStyle w:val="7"/>
              <w:bidi w:val="0"/>
              <w:rPr>
                <w:rFonts w:hint="eastAsia"/>
              </w:rPr>
            </w:pPr>
          </w:p>
          <w:p w14:paraId="5672E7D7">
            <w:pPr>
              <w:pStyle w:val="7"/>
              <w:bidi w:val="0"/>
              <w:rPr>
                <w:rFonts w:hint="eastAsia"/>
              </w:rPr>
            </w:pPr>
            <w:r>
              <w:rPr>
                <w:rFonts w:hint="eastAsia"/>
              </w:rPr>
              <w:t>√</w:t>
            </w:r>
          </w:p>
        </w:tc>
        <w:tc>
          <w:tcPr>
            <w:tcW w:w="422" w:type="dxa"/>
            <w:vAlign w:val="top"/>
          </w:tcPr>
          <w:p w14:paraId="23E3157F">
            <w:pPr>
              <w:pStyle w:val="7"/>
              <w:bidi w:val="0"/>
              <w:rPr>
                <w:rFonts w:hint="eastAsia"/>
              </w:rPr>
            </w:pPr>
          </w:p>
        </w:tc>
      </w:tr>
      <w:tr w14:paraId="3FDAC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4ECDDA10">
            <w:pPr>
              <w:pStyle w:val="7"/>
              <w:bidi w:val="0"/>
              <w:jc w:val="center"/>
              <w:rPr>
                <w:rFonts w:hint="eastAsia" w:eastAsia="宋体"/>
                <w:lang w:val="en-US" w:eastAsia="zh-CN"/>
              </w:rPr>
            </w:pPr>
            <w:r>
              <w:rPr>
                <w:rFonts w:hint="eastAsia"/>
                <w:lang w:val="en-US" w:eastAsia="zh-CN"/>
              </w:rPr>
              <w:t>8</w:t>
            </w:r>
          </w:p>
        </w:tc>
        <w:tc>
          <w:tcPr>
            <w:tcW w:w="918" w:type="dxa"/>
            <w:vAlign w:val="top"/>
          </w:tcPr>
          <w:p w14:paraId="69D14DAC">
            <w:pPr>
              <w:pStyle w:val="7"/>
              <w:bidi w:val="0"/>
              <w:rPr>
                <w:rFonts w:hint="eastAsia"/>
              </w:rPr>
            </w:pPr>
          </w:p>
          <w:p w14:paraId="5D873923">
            <w:pPr>
              <w:pStyle w:val="7"/>
              <w:bidi w:val="0"/>
              <w:rPr>
                <w:rFonts w:hint="eastAsia"/>
              </w:rPr>
            </w:pPr>
          </w:p>
          <w:p w14:paraId="613D9B75">
            <w:pPr>
              <w:pStyle w:val="7"/>
              <w:bidi w:val="0"/>
              <w:rPr>
                <w:rFonts w:hint="eastAsia"/>
              </w:rPr>
            </w:pPr>
          </w:p>
          <w:p w14:paraId="0AF1B6A8">
            <w:pPr>
              <w:pStyle w:val="7"/>
              <w:bidi w:val="0"/>
              <w:rPr>
                <w:rFonts w:hint="eastAsia"/>
              </w:rPr>
            </w:pPr>
          </w:p>
          <w:p w14:paraId="0F73109E">
            <w:pPr>
              <w:pStyle w:val="7"/>
              <w:bidi w:val="0"/>
              <w:rPr>
                <w:rFonts w:hint="eastAsia"/>
              </w:rPr>
            </w:pPr>
            <w:r>
              <w:rPr>
                <w:rFonts w:hint="eastAsia"/>
              </w:rPr>
              <w:t>工程建设管理</w:t>
            </w:r>
          </w:p>
        </w:tc>
        <w:tc>
          <w:tcPr>
            <w:tcW w:w="964" w:type="dxa"/>
            <w:vAlign w:val="top"/>
          </w:tcPr>
          <w:p w14:paraId="0D2DD16A">
            <w:pPr>
              <w:pStyle w:val="7"/>
              <w:bidi w:val="0"/>
              <w:rPr>
                <w:rFonts w:hint="eastAsia"/>
              </w:rPr>
            </w:pPr>
            <w:r>
              <w:rPr>
                <w:rFonts w:hint="eastAsia"/>
              </w:rPr>
              <w:t>对未对安全生产统一协调管理的处罚</w:t>
            </w:r>
          </w:p>
        </w:tc>
        <w:tc>
          <w:tcPr>
            <w:tcW w:w="1820" w:type="dxa"/>
            <w:vAlign w:val="top"/>
          </w:tcPr>
          <w:p w14:paraId="64D2F4A4">
            <w:pPr>
              <w:pStyle w:val="7"/>
              <w:bidi w:val="0"/>
              <w:rPr>
                <w:rFonts w:hint="eastAsia"/>
              </w:rPr>
            </w:pPr>
            <w:r>
              <w:rPr>
                <w:rFonts w:hint="eastAsia"/>
              </w:rPr>
              <w:t>1.机构职能、权责清单、执法人员名单；</w:t>
            </w:r>
          </w:p>
          <w:p w14:paraId="3E8B247C">
            <w:pPr>
              <w:pStyle w:val="7"/>
              <w:bidi w:val="0"/>
              <w:rPr>
                <w:rFonts w:hint="eastAsia"/>
              </w:rPr>
            </w:pPr>
            <w:r>
              <w:rPr>
                <w:rFonts w:hint="eastAsia"/>
              </w:rPr>
              <w:t>2.执法程序或行政强制流程图；</w:t>
            </w:r>
          </w:p>
          <w:p w14:paraId="5D9F7228">
            <w:pPr>
              <w:pStyle w:val="7"/>
              <w:bidi w:val="0"/>
              <w:rPr>
                <w:rFonts w:hint="eastAsia"/>
              </w:rPr>
            </w:pPr>
            <w:r>
              <w:rPr>
                <w:rFonts w:hint="eastAsia"/>
              </w:rPr>
              <w:t>3.执法依据；</w:t>
            </w:r>
          </w:p>
          <w:p w14:paraId="6742906E">
            <w:pPr>
              <w:pStyle w:val="7"/>
              <w:bidi w:val="0"/>
              <w:rPr>
                <w:rFonts w:hint="eastAsia"/>
              </w:rPr>
            </w:pPr>
            <w:r>
              <w:rPr>
                <w:rFonts w:hint="eastAsia"/>
              </w:rPr>
              <w:t>4.行政处罚自由裁量基准；</w:t>
            </w:r>
          </w:p>
          <w:p w14:paraId="10B98BB5">
            <w:pPr>
              <w:pStyle w:val="7"/>
              <w:bidi w:val="0"/>
              <w:rPr>
                <w:rFonts w:hint="eastAsia"/>
              </w:rPr>
            </w:pPr>
            <w:r>
              <w:rPr>
                <w:rFonts w:hint="eastAsia"/>
              </w:rPr>
              <w:t>5.咨询、监督投诉方式；</w:t>
            </w:r>
          </w:p>
          <w:p w14:paraId="29885940">
            <w:pPr>
              <w:pStyle w:val="7"/>
              <w:bidi w:val="0"/>
              <w:rPr>
                <w:rFonts w:hint="eastAsia"/>
              </w:rPr>
            </w:pPr>
            <w:r>
              <w:rPr>
                <w:rFonts w:hint="eastAsia"/>
              </w:rPr>
              <w:t>6.处罚决定；</w:t>
            </w:r>
          </w:p>
          <w:p w14:paraId="7B7DEACA">
            <w:pPr>
              <w:pStyle w:val="7"/>
              <w:bidi w:val="0"/>
              <w:rPr>
                <w:rFonts w:hint="eastAsia"/>
              </w:rPr>
            </w:pPr>
            <w:r>
              <w:rPr>
                <w:rFonts w:hint="eastAsia"/>
              </w:rPr>
              <w:t>7.救济渠道。</w:t>
            </w:r>
          </w:p>
        </w:tc>
        <w:tc>
          <w:tcPr>
            <w:tcW w:w="1436" w:type="dxa"/>
            <w:vAlign w:val="top"/>
          </w:tcPr>
          <w:p w14:paraId="3FA92FA6">
            <w:pPr>
              <w:pStyle w:val="7"/>
              <w:bidi w:val="0"/>
              <w:rPr>
                <w:rFonts w:hint="eastAsia"/>
              </w:rPr>
            </w:pPr>
            <w:r>
              <w:rPr>
                <w:rFonts w:hint="eastAsia"/>
              </w:rPr>
              <w:t>《中华人民共和国安全生产法》</w:t>
            </w:r>
          </w:p>
        </w:tc>
        <w:tc>
          <w:tcPr>
            <w:tcW w:w="1331" w:type="dxa"/>
            <w:vAlign w:val="top"/>
          </w:tcPr>
          <w:p w14:paraId="2D671DA6">
            <w:pPr>
              <w:pStyle w:val="7"/>
              <w:bidi w:val="0"/>
              <w:rPr>
                <w:rFonts w:hint="eastAsia"/>
                <w:sz w:val="15"/>
                <w:szCs w:val="15"/>
              </w:rPr>
            </w:pPr>
            <w:r>
              <w:rPr>
                <w:rFonts w:hint="eastAsia"/>
                <w:sz w:val="15"/>
                <w:szCs w:val="15"/>
              </w:rPr>
              <w:t>1.除处罚决定外其他内容：长期公开（动态调整）；</w:t>
            </w:r>
          </w:p>
          <w:p w14:paraId="686C67AE">
            <w:pPr>
              <w:pStyle w:val="7"/>
              <w:bidi w:val="0"/>
              <w:rPr>
                <w:rFonts w:hint="eastAsia"/>
              </w:rPr>
            </w:pPr>
            <w:r>
              <w:rPr>
                <w:rFonts w:hint="eastAsia"/>
                <w:sz w:val="15"/>
                <w:szCs w:val="15"/>
              </w:rPr>
              <w:t>2.处罚决定：20个工作日内。</w:t>
            </w:r>
          </w:p>
        </w:tc>
        <w:tc>
          <w:tcPr>
            <w:tcW w:w="1163" w:type="dxa"/>
            <w:vAlign w:val="top"/>
          </w:tcPr>
          <w:p w14:paraId="16155C5E">
            <w:pPr>
              <w:pStyle w:val="7"/>
              <w:bidi w:val="0"/>
              <w:rPr>
                <w:rFonts w:hint="eastAsia"/>
              </w:rPr>
            </w:pPr>
          </w:p>
          <w:p w14:paraId="573F2386">
            <w:pPr>
              <w:pStyle w:val="7"/>
              <w:bidi w:val="0"/>
              <w:rPr>
                <w:rFonts w:hint="eastAsia"/>
              </w:rPr>
            </w:pPr>
          </w:p>
          <w:p w14:paraId="5E26FE69">
            <w:pPr>
              <w:pStyle w:val="7"/>
              <w:bidi w:val="0"/>
              <w:rPr>
                <w:rFonts w:hint="eastAsia"/>
              </w:rPr>
            </w:pPr>
          </w:p>
          <w:p w14:paraId="187D4833">
            <w:pPr>
              <w:pStyle w:val="7"/>
              <w:bidi w:val="0"/>
              <w:rPr>
                <w:rFonts w:hint="eastAsia"/>
              </w:rPr>
            </w:pPr>
          </w:p>
          <w:p w14:paraId="5B5E7279">
            <w:pPr>
              <w:pStyle w:val="7"/>
              <w:bidi w:val="0"/>
              <w:rPr>
                <w:rFonts w:hint="eastAsia"/>
              </w:rPr>
            </w:pPr>
            <w:r>
              <w:rPr>
                <w:rFonts w:hint="eastAsia"/>
              </w:rPr>
              <w:t>住房城乡建设主管部门</w:t>
            </w:r>
          </w:p>
        </w:tc>
        <w:tc>
          <w:tcPr>
            <w:tcW w:w="3637" w:type="dxa"/>
            <w:vAlign w:val="top"/>
          </w:tcPr>
          <w:p w14:paraId="69AFFB2D">
            <w:pPr>
              <w:pStyle w:val="7"/>
              <w:bidi w:val="0"/>
              <w:rPr>
                <w:rFonts w:hint="eastAsia"/>
              </w:rPr>
            </w:pPr>
            <w:r>
              <w:rPr>
                <w:rFonts w:hint="eastAsia"/>
                <w:lang w:val="en-US" w:eastAsia="zh-CN"/>
              </w:rPr>
              <w:t>■政府网站□政府公报</w:t>
            </w:r>
            <w:r>
              <w:rPr>
                <w:rFonts w:hint="eastAsia"/>
                <w:lang w:val="en-US" w:eastAsia="zh-CN"/>
              </w:rPr>
              <w:br w:type="textWrapping"/>
            </w:r>
            <w:r>
              <w:rPr>
                <w:rFonts w:hint="eastAsia"/>
                <w:lang w:val="en-US" w:eastAsia="zh-CN"/>
              </w:rPr>
              <w:t>□两微一端□发布会/听证会</w:t>
            </w:r>
            <w:r>
              <w:rPr>
                <w:rFonts w:hint="eastAsia"/>
                <w:lang w:val="en-US" w:eastAsia="zh-CN"/>
              </w:rPr>
              <w:br w:type="textWrapping"/>
            </w:r>
            <w:r>
              <w:rPr>
                <w:rFonts w:hint="eastAsia"/>
                <w:lang w:val="en-US" w:eastAsia="zh-CN"/>
              </w:rPr>
              <w:t>□广播电视□纸质媒体</w:t>
            </w:r>
            <w:r>
              <w:rPr>
                <w:rFonts w:hint="eastAsia"/>
                <w:lang w:val="en-US" w:eastAsia="zh-CN"/>
              </w:rPr>
              <w:br w:type="textWrapping"/>
            </w:r>
            <w:r>
              <w:rPr>
                <w:rFonts w:hint="eastAsia"/>
                <w:lang w:val="en-US" w:eastAsia="zh-CN"/>
              </w:rPr>
              <w:t>□公开查阅点□政务服务中心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□精准推送□其他</w:t>
            </w:r>
          </w:p>
        </w:tc>
        <w:tc>
          <w:tcPr>
            <w:tcW w:w="412" w:type="dxa"/>
            <w:vAlign w:val="top"/>
          </w:tcPr>
          <w:p w14:paraId="6C11D2B9">
            <w:pPr>
              <w:pStyle w:val="7"/>
              <w:bidi w:val="0"/>
              <w:rPr>
                <w:rFonts w:hint="eastAsia"/>
              </w:rPr>
            </w:pPr>
          </w:p>
          <w:p w14:paraId="2FB0930D">
            <w:pPr>
              <w:pStyle w:val="7"/>
              <w:bidi w:val="0"/>
              <w:rPr>
                <w:rFonts w:hint="eastAsia"/>
              </w:rPr>
            </w:pPr>
          </w:p>
          <w:p w14:paraId="0FF52516">
            <w:pPr>
              <w:pStyle w:val="7"/>
              <w:bidi w:val="0"/>
              <w:rPr>
                <w:rFonts w:hint="eastAsia"/>
              </w:rPr>
            </w:pPr>
          </w:p>
          <w:p w14:paraId="1B0E70A9">
            <w:pPr>
              <w:pStyle w:val="7"/>
              <w:bidi w:val="0"/>
              <w:rPr>
                <w:rFonts w:hint="eastAsia"/>
              </w:rPr>
            </w:pPr>
          </w:p>
          <w:p w14:paraId="71E9B011">
            <w:pPr>
              <w:pStyle w:val="7"/>
              <w:bidi w:val="0"/>
              <w:rPr>
                <w:rFonts w:hint="eastAsia"/>
              </w:rPr>
            </w:pPr>
            <w:r>
              <w:rPr>
                <w:rFonts w:hint="eastAsia"/>
              </w:rPr>
              <w:t>√</w:t>
            </w:r>
          </w:p>
        </w:tc>
        <w:tc>
          <w:tcPr>
            <w:tcW w:w="597" w:type="dxa"/>
            <w:vAlign w:val="top"/>
          </w:tcPr>
          <w:p w14:paraId="3E2E7B67">
            <w:pPr>
              <w:pStyle w:val="7"/>
              <w:bidi w:val="0"/>
              <w:rPr>
                <w:rFonts w:hint="eastAsia"/>
              </w:rPr>
            </w:pPr>
          </w:p>
        </w:tc>
        <w:tc>
          <w:tcPr>
            <w:tcW w:w="443" w:type="dxa"/>
            <w:vAlign w:val="top"/>
          </w:tcPr>
          <w:p w14:paraId="458983BF">
            <w:pPr>
              <w:pStyle w:val="7"/>
              <w:bidi w:val="0"/>
              <w:rPr>
                <w:rFonts w:hint="eastAsia"/>
              </w:rPr>
            </w:pPr>
          </w:p>
          <w:p w14:paraId="02801868">
            <w:pPr>
              <w:pStyle w:val="7"/>
              <w:bidi w:val="0"/>
              <w:rPr>
                <w:rFonts w:hint="eastAsia"/>
              </w:rPr>
            </w:pPr>
          </w:p>
          <w:p w14:paraId="5703EFE9">
            <w:pPr>
              <w:pStyle w:val="7"/>
              <w:bidi w:val="0"/>
              <w:rPr>
                <w:rFonts w:hint="eastAsia"/>
              </w:rPr>
            </w:pPr>
          </w:p>
          <w:p w14:paraId="036519C0">
            <w:pPr>
              <w:pStyle w:val="7"/>
              <w:bidi w:val="0"/>
              <w:rPr>
                <w:rFonts w:hint="eastAsia"/>
              </w:rPr>
            </w:pPr>
          </w:p>
          <w:p w14:paraId="7563DC89">
            <w:pPr>
              <w:pStyle w:val="7"/>
              <w:bidi w:val="0"/>
              <w:rPr>
                <w:rFonts w:hint="eastAsia"/>
              </w:rPr>
            </w:pPr>
            <w:r>
              <w:rPr>
                <w:rFonts w:hint="eastAsia"/>
              </w:rPr>
              <w:t>√</w:t>
            </w:r>
          </w:p>
        </w:tc>
        <w:tc>
          <w:tcPr>
            <w:tcW w:w="765" w:type="dxa"/>
            <w:vAlign w:val="top"/>
          </w:tcPr>
          <w:p w14:paraId="62B1080D">
            <w:pPr>
              <w:pStyle w:val="7"/>
              <w:bidi w:val="0"/>
              <w:rPr>
                <w:rFonts w:hint="eastAsia"/>
              </w:rPr>
            </w:pPr>
          </w:p>
        </w:tc>
        <w:tc>
          <w:tcPr>
            <w:tcW w:w="276" w:type="dxa"/>
            <w:vAlign w:val="top"/>
          </w:tcPr>
          <w:p w14:paraId="690AE1E3">
            <w:pPr>
              <w:pStyle w:val="7"/>
              <w:bidi w:val="0"/>
              <w:rPr>
                <w:rFonts w:hint="eastAsia"/>
              </w:rPr>
            </w:pPr>
          </w:p>
          <w:p w14:paraId="05962BB7">
            <w:pPr>
              <w:pStyle w:val="7"/>
              <w:bidi w:val="0"/>
              <w:rPr>
                <w:rFonts w:hint="eastAsia"/>
              </w:rPr>
            </w:pPr>
          </w:p>
          <w:p w14:paraId="687C3BD0">
            <w:pPr>
              <w:pStyle w:val="7"/>
              <w:bidi w:val="0"/>
              <w:rPr>
                <w:rFonts w:hint="eastAsia"/>
              </w:rPr>
            </w:pPr>
          </w:p>
          <w:p w14:paraId="0A30D89C">
            <w:pPr>
              <w:pStyle w:val="7"/>
              <w:bidi w:val="0"/>
              <w:rPr>
                <w:rFonts w:hint="eastAsia"/>
              </w:rPr>
            </w:pPr>
          </w:p>
          <w:p w14:paraId="14C2A52B">
            <w:pPr>
              <w:pStyle w:val="7"/>
              <w:bidi w:val="0"/>
              <w:rPr>
                <w:rFonts w:hint="eastAsia"/>
              </w:rPr>
            </w:pPr>
            <w:r>
              <w:rPr>
                <w:rFonts w:hint="eastAsia"/>
              </w:rPr>
              <w:t>√</w:t>
            </w:r>
          </w:p>
        </w:tc>
        <w:tc>
          <w:tcPr>
            <w:tcW w:w="422" w:type="dxa"/>
            <w:vAlign w:val="top"/>
          </w:tcPr>
          <w:p w14:paraId="57CE7CCE">
            <w:pPr>
              <w:pStyle w:val="7"/>
              <w:bidi w:val="0"/>
              <w:rPr>
                <w:rFonts w:hint="eastAsia"/>
              </w:rPr>
            </w:pPr>
          </w:p>
        </w:tc>
      </w:tr>
    </w:tbl>
    <w:p w14:paraId="57403E9C">
      <w:pPr>
        <w:pStyle w:val="7"/>
        <w:bidi w:val="0"/>
        <w:rPr>
          <w:rFonts w:hint="eastAsia"/>
        </w:rPr>
      </w:pPr>
    </w:p>
    <w:p w14:paraId="3838BF90">
      <w:pPr>
        <w:pStyle w:val="7"/>
        <w:bidi w:val="0"/>
        <w:rPr>
          <w:rFonts w:hint="eastAsia"/>
        </w:rPr>
        <w:sectPr>
          <w:pgSz w:w="16837" w:h="11905"/>
          <w:pgMar w:top="1011" w:right="1162" w:bottom="0" w:left="840" w:header="0" w:footer="0" w:gutter="0"/>
          <w:cols w:space="720" w:num="1"/>
        </w:sectPr>
      </w:pPr>
    </w:p>
    <w:p w14:paraId="129A7DF2">
      <w:pPr>
        <w:pStyle w:val="7"/>
        <w:bidi w:val="0"/>
        <w:rPr>
          <w:rFonts w:hint="eastAsia"/>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6FBD2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2EEEE26C">
            <w:pPr>
              <w:pStyle w:val="7"/>
              <w:bidi w:val="0"/>
              <w:rPr>
                <w:rFonts w:hint="eastAsia" w:eastAsia="宋体"/>
                <w:lang w:val="en-US" w:eastAsia="zh-CN"/>
              </w:rPr>
            </w:pPr>
            <w:r>
              <w:rPr>
                <w:rFonts w:hint="eastAsia"/>
                <w:lang w:val="en-US" w:eastAsia="zh-CN"/>
              </w:rPr>
              <w:t>9</w:t>
            </w:r>
          </w:p>
        </w:tc>
        <w:tc>
          <w:tcPr>
            <w:tcW w:w="918" w:type="dxa"/>
            <w:vAlign w:val="top"/>
          </w:tcPr>
          <w:p w14:paraId="4FA155FF">
            <w:pPr>
              <w:pStyle w:val="7"/>
              <w:bidi w:val="0"/>
              <w:rPr>
                <w:rFonts w:hint="eastAsia"/>
              </w:rPr>
            </w:pPr>
          </w:p>
          <w:p w14:paraId="62A2AA4D">
            <w:pPr>
              <w:pStyle w:val="7"/>
              <w:bidi w:val="0"/>
              <w:rPr>
                <w:rFonts w:hint="eastAsia"/>
              </w:rPr>
            </w:pPr>
          </w:p>
          <w:p w14:paraId="70469A80">
            <w:pPr>
              <w:pStyle w:val="7"/>
              <w:bidi w:val="0"/>
              <w:rPr>
                <w:rFonts w:hint="eastAsia"/>
              </w:rPr>
            </w:pPr>
          </w:p>
          <w:p w14:paraId="05FC01D3">
            <w:pPr>
              <w:pStyle w:val="7"/>
              <w:bidi w:val="0"/>
              <w:rPr>
                <w:rFonts w:hint="eastAsia"/>
              </w:rPr>
            </w:pPr>
          </w:p>
          <w:p w14:paraId="725A7923">
            <w:pPr>
              <w:pStyle w:val="7"/>
              <w:bidi w:val="0"/>
              <w:rPr>
                <w:rFonts w:hint="eastAsia"/>
              </w:rPr>
            </w:pPr>
            <w:r>
              <w:rPr>
                <w:rFonts w:hint="eastAsia"/>
              </w:rPr>
              <w:t>工程建设管理</w:t>
            </w:r>
          </w:p>
        </w:tc>
        <w:tc>
          <w:tcPr>
            <w:tcW w:w="964" w:type="dxa"/>
            <w:vAlign w:val="top"/>
          </w:tcPr>
          <w:p w14:paraId="09F7AE48">
            <w:pPr>
              <w:pStyle w:val="7"/>
              <w:bidi w:val="0"/>
              <w:rPr>
                <w:rFonts w:hint="eastAsia"/>
              </w:rPr>
            </w:pPr>
            <w:r>
              <w:rPr>
                <w:rFonts w:hint="eastAsia"/>
              </w:rPr>
              <w:t>对未建立安全生产责任制的处罚</w:t>
            </w:r>
          </w:p>
        </w:tc>
        <w:tc>
          <w:tcPr>
            <w:tcW w:w="1820" w:type="dxa"/>
            <w:vAlign w:val="top"/>
          </w:tcPr>
          <w:p w14:paraId="3A6215D6">
            <w:pPr>
              <w:pStyle w:val="7"/>
              <w:bidi w:val="0"/>
              <w:rPr>
                <w:rFonts w:hint="eastAsia"/>
              </w:rPr>
            </w:pPr>
            <w:r>
              <w:rPr>
                <w:rFonts w:hint="eastAsia"/>
              </w:rPr>
              <w:t>1.机构职能、权责清单、执法人员名单；</w:t>
            </w:r>
          </w:p>
          <w:p w14:paraId="0E6F0479">
            <w:pPr>
              <w:pStyle w:val="7"/>
              <w:bidi w:val="0"/>
              <w:rPr>
                <w:rFonts w:hint="eastAsia"/>
              </w:rPr>
            </w:pPr>
            <w:r>
              <w:rPr>
                <w:rFonts w:hint="eastAsia"/>
              </w:rPr>
              <w:t>2.执法程序或行政强制流程图；</w:t>
            </w:r>
          </w:p>
          <w:p w14:paraId="2A9DFD03">
            <w:pPr>
              <w:pStyle w:val="7"/>
              <w:bidi w:val="0"/>
              <w:rPr>
                <w:rFonts w:hint="eastAsia"/>
              </w:rPr>
            </w:pPr>
            <w:r>
              <w:rPr>
                <w:rFonts w:hint="eastAsia"/>
              </w:rPr>
              <w:t>3.执法依据；</w:t>
            </w:r>
          </w:p>
          <w:p w14:paraId="51F71A04">
            <w:pPr>
              <w:pStyle w:val="7"/>
              <w:bidi w:val="0"/>
              <w:rPr>
                <w:rFonts w:hint="eastAsia"/>
              </w:rPr>
            </w:pPr>
            <w:r>
              <w:rPr>
                <w:rFonts w:hint="eastAsia"/>
              </w:rPr>
              <w:t>4.行政处罚自由裁量基准；</w:t>
            </w:r>
          </w:p>
          <w:p w14:paraId="51E51ED8">
            <w:pPr>
              <w:pStyle w:val="7"/>
              <w:bidi w:val="0"/>
              <w:rPr>
                <w:rFonts w:hint="eastAsia"/>
              </w:rPr>
            </w:pPr>
            <w:r>
              <w:rPr>
                <w:rFonts w:hint="eastAsia"/>
              </w:rPr>
              <w:t>5.咨询、监督投诉方式；</w:t>
            </w:r>
          </w:p>
          <w:p w14:paraId="2A3754A9">
            <w:pPr>
              <w:pStyle w:val="7"/>
              <w:bidi w:val="0"/>
              <w:rPr>
                <w:rFonts w:hint="eastAsia"/>
              </w:rPr>
            </w:pPr>
            <w:r>
              <w:rPr>
                <w:rFonts w:hint="eastAsia"/>
              </w:rPr>
              <w:t>6.处罚决定；</w:t>
            </w:r>
          </w:p>
          <w:p w14:paraId="13179BCA">
            <w:pPr>
              <w:pStyle w:val="7"/>
              <w:bidi w:val="0"/>
              <w:rPr>
                <w:rFonts w:hint="eastAsia"/>
              </w:rPr>
            </w:pPr>
            <w:r>
              <w:rPr>
                <w:rFonts w:hint="eastAsia"/>
              </w:rPr>
              <w:t>7.救济渠道。</w:t>
            </w:r>
          </w:p>
        </w:tc>
        <w:tc>
          <w:tcPr>
            <w:tcW w:w="1436" w:type="dxa"/>
            <w:vAlign w:val="top"/>
          </w:tcPr>
          <w:p w14:paraId="621DE636">
            <w:pPr>
              <w:pStyle w:val="7"/>
              <w:bidi w:val="0"/>
              <w:rPr>
                <w:rFonts w:hint="eastAsia"/>
              </w:rPr>
            </w:pPr>
            <w:r>
              <w:rPr>
                <w:rFonts w:hint="eastAsia"/>
              </w:rPr>
              <w:t>《重庆市安全生产条例》</w:t>
            </w:r>
          </w:p>
        </w:tc>
        <w:tc>
          <w:tcPr>
            <w:tcW w:w="1331" w:type="dxa"/>
            <w:vAlign w:val="top"/>
          </w:tcPr>
          <w:p w14:paraId="567E0FE7">
            <w:pPr>
              <w:pStyle w:val="7"/>
              <w:bidi w:val="0"/>
              <w:rPr>
                <w:rFonts w:hint="eastAsia"/>
              </w:rPr>
            </w:pPr>
            <w:r>
              <w:rPr>
                <w:rFonts w:hint="eastAsia"/>
              </w:rPr>
              <w:t>1.除处罚决定外其他内容：长期公开（动态调整）；</w:t>
            </w:r>
          </w:p>
          <w:p w14:paraId="2D845DAA">
            <w:pPr>
              <w:pStyle w:val="7"/>
              <w:bidi w:val="0"/>
              <w:rPr>
                <w:rFonts w:hint="eastAsia"/>
              </w:rPr>
            </w:pPr>
            <w:r>
              <w:rPr>
                <w:rFonts w:hint="eastAsia"/>
              </w:rPr>
              <w:t>2.处罚决定：20个工作日内。</w:t>
            </w:r>
          </w:p>
        </w:tc>
        <w:tc>
          <w:tcPr>
            <w:tcW w:w="1163" w:type="dxa"/>
            <w:vAlign w:val="top"/>
          </w:tcPr>
          <w:p w14:paraId="6D19E77F">
            <w:pPr>
              <w:pStyle w:val="7"/>
              <w:bidi w:val="0"/>
              <w:rPr>
                <w:rFonts w:hint="eastAsia"/>
              </w:rPr>
            </w:pPr>
          </w:p>
          <w:p w14:paraId="22BFC252">
            <w:pPr>
              <w:pStyle w:val="7"/>
              <w:bidi w:val="0"/>
              <w:rPr>
                <w:rFonts w:hint="eastAsia"/>
              </w:rPr>
            </w:pPr>
          </w:p>
          <w:p w14:paraId="12CA6F72">
            <w:pPr>
              <w:pStyle w:val="7"/>
              <w:bidi w:val="0"/>
              <w:rPr>
                <w:rFonts w:hint="eastAsia"/>
              </w:rPr>
            </w:pPr>
          </w:p>
          <w:p w14:paraId="38B11BE8">
            <w:pPr>
              <w:pStyle w:val="7"/>
              <w:bidi w:val="0"/>
              <w:rPr>
                <w:rFonts w:hint="eastAsia"/>
              </w:rPr>
            </w:pPr>
          </w:p>
          <w:p w14:paraId="172C1157">
            <w:pPr>
              <w:pStyle w:val="7"/>
              <w:bidi w:val="0"/>
              <w:rPr>
                <w:rFonts w:hint="eastAsia"/>
              </w:rPr>
            </w:pPr>
            <w:r>
              <w:rPr>
                <w:rFonts w:hint="eastAsia"/>
              </w:rPr>
              <w:t>住房城乡建设主管部门</w:t>
            </w:r>
          </w:p>
        </w:tc>
        <w:tc>
          <w:tcPr>
            <w:tcW w:w="3637" w:type="dxa"/>
            <w:vAlign w:val="top"/>
          </w:tcPr>
          <w:p w14:paraId="51C9A108">
            <w:pPr>
              <w:pStyle w:val="7"/>
              <w:bidi w:val="0"/>
              <w:rPr>
                <w:rFonts w:hint="eastAsia"/>
              </w:rPr>
            </w:pPr>
            <w:r>
              <w:rPr>
                <w:rFonts w:hint="eastAsia"/>
                <w:lang w:val="en-US" w:eastAsia="zh-CN"/>
              </w:rPr>
              <w:t>■政府网站□政府公报</w:t>
            </w:r>
            <w:r>
              <w:rPr>
                <w:rFonts w:hint="eastAsia"/>
                <w:lang w:val="en-US" w:eastAsia="zh-CN"/>
              </w:rPr>
              <w:br w:type="textWrapping"/>
            </w:r>
            <w:r>
              <w:rPr>
                <w:rFonts w:hint="eastAsia"/>
                <w:lang w:val="en-US" w:eastAsia="zh-CN"/>
              </w:rPr>
              <w:t>□两微一端□发布会/听证会</w:t>
            </w:r>
            <w:r>
              <w:rPr>
                <w:rFonts w:hint="eastAsia"/>
                <w:lang w:val="en-US" w:eastAsia="zh-CN"/>
              </w:rPr>
              <w:br w:type="textWrapping"/>
            </w:r>
            <w:r>
              <w:rPr>
                <w:rFonts w:hint="eastAsia"/>
                <w:lang w:val="en-US" w:eastAsia="zh-CN"/>
              </w:rPr>
              <w:t>□广播电视□纸质媒体</w:t>
            </w:r>
            <w:r>
              <w:rPr>
                <w:rFonts w:hint="eastAsia"/>
                <w:lang w:val="en-US" w:eastAsia="zh-CN"/>
              </w:rPr>
              <w:br w:type="textWrapping"/>
            </w:r>
            <w:r>
              <w:rPr>
                <w:rFonts w:hint="eastAsia"/>
                <w:lang w:val="en-US" w:eastAsia="zh-CN"/>
              </w:rPr>
              <w:t>□公开查阅点□政务服务中心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□精准推送□其他</w:t>
            </w:r>
          </w:p>
        </w:tc>
        <w:tc>
          <w:tcPr>
            <w:tcW w:w="412" w:type="dxa"/>
            <w:vAlign w:val="top"/>
          </w:tcPr>
          <w:p w14:paraId="4C4A15A6">
            <w:pPr>
              <w:pStyle w:val="7"/>
              <w:bidi w:val="0"/>
              <w:rPr>
                <w:rFonts w:hint="eastAsia"/>
              </w:rPr>
            </w:pPr>
          </w:p>
          <w:p w14:paraId="421A7685">
            <w:pPr>
              <w:pStyle w:val="7"/>
              <w:bidi w:val="0"/>
              <w:rPr>
                <w:rFonts w:hint="eastAsia"/>
              </w:rPr>
            </w:pPr>
          </w:p>
          <w:p w14:paraId="0BBCA089">
            <w:pPr>
              <w:pStyle w:val="7"/>
              <w:bidi w:val="0"/>
              <w:rPr>
                <w:rFonts w:hint="eastAsia"/>
              </w:rPr>
            </w:pPr>
          </w:p>
          <w:p w14:paraId="155C6003">
            <w:pPr>
              <w:pStyle w:val="7"/>
              <w:bidi w:val="0"/>
              <w:rPr>
                <w:rFonts w:hint="eastAsia"/>
              </w:rPr>
            </w:pPr>
          </w:p>
          <w:p w14:paraId="056F76F3">
            <w:pPr>
              <w:pStyle w:val="7"/>
              <w:bidi w:val="0"/>
              <w:rPr>
                <w:rFonts w:hint="eastAsia"/>
              </w:rPr>
            </w:pPr>
            <w:r>
              <w:rPr>
                <w:rFonts w:hint="eastAsia"/>
              </w:rPr>
              <w:t>√</w:t>
            </w:r>
          </w:p>
        </w:tc>
        <w:tc>
          <w:tcPr>
            <w:tcW w:w="597" w:type="dxa"/>
            <w:vAlign w:val="top"/>
          </w:tcPr>
          <w:p w14:paraId="649BC2F9">
            <w:pPr>
              <w:pStyle w:val="7"/>
              <w:bidi w:val="0"/>
              <w:rPr>
                <w:rFonts w:hint="eastAsia"/>
              </w:rPr>
            </w:pPr>
          </w:p>
        </w:tc>
        <w:tc>
          <w:tcPr>
            <w:tcW w:w="443" w:type="dxa"/>
            <w:vAlign w:val="top"/>
          </w:tcPr>
          <w:p w14:paraId="4AB037A2">
            <w:pPr>
              <w:pStyle w:val="7"/>
              <w:bidi w:val="0"/>
              <w:rPr>
                <w:rFonts w:hint="eastAsia"/>
              </w:rPr>
            </w:pPr>
          </w:p>
          <w:p w14:paraId="621EE621">
            <w:pPr>
              <w:pStyle w:val="7"/>
              <w:bidi w:val="0"/>
              <w:rPr>
                <w:rFonts w:hint="eastAsia"/>
              </w:rPr>
            </w:pPr>
          </w:p>
          <w:p w14:paraId="50800EB8">
            <w:pPr>
              <w:pStyle w:val="7"/>
              <w:bidi w:val="0"/>
              <w:rPr>
                <w:rFonts w:hint="eastAsia"/>
              </w:rPr>
            </w:pPr>
          </w:p>
          <w:p w14:paraId="4C7C3CB6">
            <w:pPr>
              <w:pStyle w:val="7"/>
              <w:bidi w:val="0"/>
              <w:rPr>
                <w:rFonts w:hint="eastAsia"/>
              </w:rPr>
            </w:pPr>
          </w:p>
          <w:p w14:paraId="304AB364">
            <w:pPr>
              <w:pStyle w:val="7"/>
              <w:bidi w:val="0"/>
              <w:rPr>
                <w:rFonts w:hint="eastAsia"/>
              </w:rPr>
            </w:pPr>
            <w:r>
              <w:rPr>
                <w:rFonts w:hint="eastAsia"/>
              </w:rPr>
              <w:t>√</w:t>
            </w:r>
          </w:p>
        </w:tc>
        <w:tc>
          <w:tcPr>
            <w:tcW w:w="765" w:type="dxa"/>
            <w:vAlign w:val="top"/>
          </w:tcPr>
          <w:p w14:paraId="443FE899">
            <w:pPr>
              <w:pStyle w:val="7"/>
              <w:bidi w:val="0"/>
              <w:rPr>
                <w:rFonts w:hint="eastAsia"/>
              </w:rPr>
            </w:pPr>
          </w:p>
        </w:tc>
        <w:tc>
          <w:tcPr>
            <w:tcW w:w="276" w:type="dxa"/>
            <w:vAlign w:val="top"/>
          </w:tcPr>
          <w:p w14:paraId="460DC242">
            <w:pPr>
              <w:pStyle w:val="7"/>
              <w:bidi w:val="0"/>
              <w:rPr>
                <w:rFonts w:hint="eastAsia"/>
              </w:rPr>
            </w:pPr>
          </w:p>
          <w:p w14:paraId="4C23F03F">
            <w:pPr>
              <w:pStyle w:val="7"/>
              <w:bidi w:val="0"/>
              <w:rPr>
                <w:rFonts w:hint="eastAsia"/>
              </w:rPr>
            </w:pPr>
          </w:p>
          <w:p w14:paraId="7C24309C">
            <w:pPr>
              <w:pStyle w:val="7"/>
              <w:bidi w:val="0"/>
              <w:rPr>
                <w:rFonts w:hint="eastAsia"/>
              </w:rPr>
            </w:pPr>
          </w:p>
          <w:p w14:paraId="2844C143">
            <w:pPr>
              <w:pStyle w:val="7"/>
              <w:bidi w:val="0"/>
              <w:rPr>
                <w:rFonts w:hint="eastAsia"/>
              </w:rPr>
            </w:pPr>
          </w:p>
          <w:p w14:paraId="4B2FF8DB">
            <w:pPr>
              <w:pStyle w:val="7"/>
              <w:bidi w:val="0"/>
              <w:rPr>
                <w:rFonts w:hint="eastAsia"/>
              </w:rPr>
            </w:pPr>
            <w:r>
              <w:rPr>
                <w:rFonts w:hint="eastAsia"/>
              </w:rPr>
              <w:t>√</w:t>
            </w:r>
          </w:p>
        </w:tc>
        <w:tc>
          <w:tcPr>
            <w:tcW w:w="422" w:type="dxa"/>
            <w:vAlign w:val="top"/>
          </w:tcPr>
          <w:p w14:paraId="7AA7C654">
            <w:pPr>
              <w:pStyle w:val="7"/>
              <w:bidi w:val="0"/>
              <w:rPr>
                <w:rFonts w:hint="eastAsia"/>
              </w:rPr>
            </w:pPr>
          </w:p>
        </w:tc>
      </w:tr>
      <w:tr w14:paraId="07B45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3479654B">
            <w:pPr>
              <w:pStyle w:val="7"/>
              <w:bidi w:val="0"/>
              <w:rPr>
                <w:rFonts w:hint="default" w:eastAsia="宋体"/>
                <w:lang w:val="en-US" w:eastAsia="zh-CN"/>
              </w:rPr>
            </w:pPr>
            <w:r>
              <w:rPr>
                <w:rFonts w:hint="eastAsia"/>
                <w:lang w:val="en-US" w:eastAsia="zh-CN"/>
              </w:rPr>
              <w:t>10</w:t>
            </w:r>
          </w:p>
        </w:tc>
        <w:tc>
          <w:tcPr>
            <w:tcW w:w="918" w:type="dxa"/>
            <w:vAlign w:val="top"/>
          </w:tcPr>
          <w:p w14:paraId="7743F1C0">
            <w:pPr>
              <w:pStyle w:val="7"/>
              <w:bidi w:val="0"/>
              <w:rPr>
                <w:rFonts w:hint="eastAsia"/>
              </w:rPr>
            </w:pPr>
          </w:p>
          <w:p w14:paraId="15020BE3">
            <w:pPr>
              <w:pStyle w:val="7"/>
              <w:bidi w:val="0"/>
              <w:rPr>
                <w:rFonts w:hint="eastAsia"/>
              </w:rPr>
            </w:pPr>
          </w:p>
          <w:p w14:paraId="1ABD6FD3">
            <w:pPr>
              <w:pStyle w:val="7"/>
              <w:bidi w:val="0"/>
              <w:rPr>
                <w:rFonts w:hint="eastAsia"/>
              </w:rPr>
            </w:pPr>
          </w:p>
          <w:p w14:paraId="31841E1A">
            <w:pPr>
              <w:pStyle w:val="7"/>
              <w:bidi w:val="0"/>
              <w:rPr>
                <w:rFonts w:hint="eastAsia"/>
              </w:rPr>
            </w:pPr>
          </w:p>
          <w:p w14:paraId="35B97213">
            <w:pPr>
              <w:pStyle w:val="7"/>
              <w:bidi w:val="0"/>
              <w:rPr>
                <w:rFonts w:hint="eastAsia"/>
              </w:rPr>
            </w:pPr>
            <w:r>
              <w:rPr>
                <w:rFonts w:hint="eastAsia"/>
              </w:rPr>
              <w:t>工程建设管理</w:t>
            </w:r>
          </w:p>
        </w:tc>
        <w:tc>
          <w:tcPr>
            <w:tcW w:w="964" w:type="dxa"/>
            <w:vAlign w:val="top"/>
          </w:tcPr>
          <w:p w14:paraId="2C7E7DC3">
            <w:pPr>
              <w:pStyle w:val="7"/>
              <w:bidi w:val="0"/>
              <w:rPr>
                <w:rFonts w:hint="eastAsia"/>
              </w:rPr>
            </w:pPr>
            <w:r>
              <w:rPr>
                <w:rFonts w:hint="eastAsia"/>
              </w:rPr>
              <w:t>对专业技术人员未在现场监督的处罚</w:t>
            </w:r>
          </w:p>
        </w:tc>
        <w:tc>
          <w:tcPr>
            <w:tcW w:w="1820" w:type="dxa"/>
            <w:vAlign w:val="top"/>
          </w:tcPr>
          <w:p w14:paraId="3EFD453C">
            <w:pPr>
              <w:pStyle w:val="7"/>
              <w:bidi w:val="0"/>
              <w:rPr>
                <w:rFonts w:hint="eastAsia"/>
              </w:rPr>
            </w:pPr>
            <w:r>
              <w:rPr>
                <w:rFonts w:hint="eastAsia"/>
              </w:rPr>
              <w:t>1.机构职能、权责清单、执法人员名单；</w:t>
            </w:r>
          </w:p>
          <w:p w14:paraId="2B3EE0B2">
            <w:pPr>
              <w:pStyle w:val="7"/>
              <w:bidi w:val="0"/>
              <w:rPr>
                <w:rFonts w:hint="eastAsia"/>
              </w:rPr>
            </w:pPr>
            <w:r>
              <w:rPr>
                <w:rFonts w:hint="eastAsia"/>
              </w:rPr>
              <w:t>2.执法程序或行政强制流程图；</w:t>
            </w:r>
          </w:p>
          <w:p w14:paraId="0A1D17AD">
            <w:pPr>
              <w:pStyle w:val="7"/>
              <w:bidi w:val="0"/>
              <w:rPr>
                <w:rFonts w:hint="eastAsia"/>
              </w:rPr>
            </w:pPr>
            <w:r>
              <w:rPr>
                <w:rFonts w:hint="eastAsia"/>
              </w:rPr>
              <w:t>3.执法依据；</w:t>
            </w:r>
          </w:p>
          <w:p w14:paraId="0ADE0255">
            <w:pPr>
              <w:pStyle w:val="7"/>
              <w:bidi w:val="0"/>
              <w:rPr>
                <w:rFonts w:hint="eastAsia"/>
              </w:rPr>
            </w:pPr>
            <w:r>
              <w:rPr>
                <w:rFonts w:hint="eastAsia"/>
              </w:rPr>
              <w:t>4.行政处罚自由裁量基准；</w:t>
            </w:r>
          </w:p>
          <w:p w14:paraId="5447D377">
            <w:pPr>
              <w:pStyle w:val="7"/>
              <w:bidi w:val="0"/>
              <w:rPr>
                <w:rFonts w:hint="eastAsia"/>
              </w:rPr>
            </w:pPr>
            <w:r>
              <w:rPr>
                <w:rFonts w:hint="eastAsia"/>
              </w:rPr>
              <w:t>5.咨询、监督投诉方式；</w:t>
            </w:r>
          </w:p>
          <w:p w14:paraId="168DD02E">
            <w:pPr>
              <w:pStyle w:val="7"/>
              <w:bidi w:val="0"/>
              <w:rPr>
                <w:rFonts w:hint="eastAsia"/>
              </w:rPr>
            </w:pPr>
            <w:r>
              <w:rPr>
                <w:rFonts w:hint="eastAsia"/>
              </w:rPr>
              <w:t>6.处罚决定；</w:t>
            </w:r>
          </w:p>
          <w:p w14:paraId="270D9951">
            <w:pPr>
              <w:pStyle w:val="7"/>
              <w:bidi w:val="0"/>
              <w:rPr>
                <w:rFonts w:hint="eastAsia"/>
              </w:rPr>
            </w:pPr>
            <w:r>
              <w:rPr>
                <w:rFonts w:hint="eastAsia"/>
              </w:rPr>
              <w:t>7.救济渠道。</w:t>
            </w:r>
          </w:p>
        </w:tc>
        <w:tc>
          <w:tcPr>
            <w:tcW w:w="1436" w:type="dxa"/>
            <w:vAlign w:val="top"/>
          </w:tcPr>
          <w:p w14:paraId="1B1DB23B">
            <w:pPr>
              <w:pStyle w:val="7"/>
              <w:bidi w:val="0"/>
              <w:rPr>
                <w:rFonts w:hint="eastAsia"/>
              </w:rPr>
            </w:pPr>
            <w:r>
              <w:rPr>
                <w:rFonts w:hint="eastAsia"/>
              </w:rPr>
              <w:t>《建设工程安全生产管理条例》</w:t>
            </w:r>
          </w:p>
        </w:tc>
        <w:tc>
          <w:tcPr>
            <w:tcW w:w="1331" w:type="dxa"/>
            <w:vAlign w:val="top"/>
          </w:tcPr>
          <w:p w14:paraId="1AC910F0">
            <w:pPr>
              <w:pStyle w:val="7"/>
              <w:bidi w:val="0"/>
              <w:rPr>
                <w:rFonts w:hint="eastAsia"/>
              </w:rPr>
            </w:pPr>
            <w:r>
              <w:rPr>
                <w:rFonts w:hint="eastAsia"/>
              </w:rPr>
              <w:t>1.除处罚决定外其他内容：长期公开（动态调整）；</w:t>
            </w:r>
          </w:p>
          <w:p w14:paraId="6733163B">
            <w:pPr>
              <w:pStyle w:val="7"/>
              <w:bidi w:val="0"/>
              <w:rPr>
                <w:rFonts w:hint="eastAsia"/>
              </w:rPr>
            </w:pPr>
            <w:r>
              <w:rPr>
                <w:rFonts w:hint="eastAsia"/>
              </w:rPr>
              <w:t>2.处罚决定：20个工作日内。</w:t>
            </w:r>
          </w:p>
        </w:tc>
        <w:tc>
          <w:tcPr>
            <w:tcW w:w="1163" w:type="dxa"/>
            <w:vAlign w:val="top"/>
          </w:tcPr>
          <w:p w14:paraId="379FB035">
            <w:pPr>
              <w:pStyle w:val="7"/>
              <w:bidi w:val="0"/>
              <w:rPr>
                <w:rFonts w:hint="eastAsia"/>
              </w:rPr>
            </w:pPr>
          </w:p>
          <w:p w14:paraId="2470BF00">
            <w:pPr>
              <w:pStyle w:val="7"/>
              <w:bidi w:val="0"/>
              <w:rPr>
                <w:rFonts w:hint="eastAsia"/>
              </w:rPr>
            </w:pPr>
          </w:p>
          <w:p w14:paraId="45D98F02">
            <w:pPr>
              <w:pStyle w:val="7"/>
              <w:bidi w:val="0"/>
              <w:rPr>
                <w:rFonts w:hint="eastAsia"/>
              </w:rPr>
            </w:pPr>
          </w:p>
          <w:p w14:paraId="53F16074">
            <w:pPr>
              <w:pStyle w:val="7"/>
              <w:bidi w:val="0"/>
              <w:rPr>
                <w:rFonts w:hint="eastAsia"/>
              </w:rPr>
            </w:pPr>
          </w:p>
          <w:p w14:paraId="52C9EDFD">
            <w:pPr>
              <w:pStyle w:val="7"/>
              <w:bidi w:val="0"/>
              <w:rPr>
                <w:rFonts w:hint="eastAsia"/>
              </w:rPr>
            </w:pPr>
            <w:r>
              <w:rPr>
                <w:rFonts w:hint="eastAsia"/>
              </w:rPr>
              <w:t>住房城乡建设主管部门</w:t>
            </w:r>
          </w:p>
        </w:tc>
        <w:tc>
          <w:tcPr>
            <w:tcW w:w="3637" w:type="dxa"/>
            <w:vAlign w:val="top"/>
          </w:tcPr>
          <w:p w14:paraId="6106610C">
            <w:pPr>
              <w:pStyle w:val="7"/>
              <w:bidi w:val="0"/>
              <w:rPr>
                <w:rFonts w:hint="eastAsia"/>
              </w:rPr>
            </w:pPr>
            <w:r>
              <w:rPr>
                <w:rFonts w:hint="eastAsia"/>
                <w:lang w:val="en-US" w:eastAsia="zh-CN"/>
              </w:rPr>
              <w:t>■政府网站□政府公报</w:t>
            </w:r>
            <w:r>
              <w:rPr>
                <w:rFonts w:hint="eastAsia"/>
                <w:lang w:val="en-US" w:eastAsia="zh-CN"/>
              </w:rPr>
              <w:br w:type="textWrapping"/>
            </w:r>
            <w:r>
              <w:rPr>
                <w:rFonts w:hint="eastAsia"/>
                <w:lang w:val="en-US" w:eastAsia="zh-CN"/>
              </w:rPr>
              <w:t>□两微一端□发布会/听证会</w:t>
            </w:r>
            <w:r>
              <w:rPr>
                <w:rFonts w:hint="eastAsia"/>
                <w:lang w:val="en-US" w:eastAsia="zh-CN"/>
              </w:rPr>
              <w:br w:type="textWrapping"/>
            </w:r>
            <w:r>
              <w:rPr>
                <w:rFonts w:hint="eastAsia"/>
                <w:lang w:val="en-US" w:eastAsia="zh-CN"/>
              </w:rPr>
              <w:t>□广播电视□纸质媒体</w:t>
            </w:r>
            <w:r>
              <w:rPr>
                <w:rFonts w:hint="eastAsia"/>
                <w:lang w:val="en-US" w:eastAsia="zh-CN"/>
              </w:rPr>
              <w:br w:type="textWrapping"/>
            </w:r>
            <w:r>
              <w:rPr>
                <w:rFonts w:hint="eastAsia"/>
                <w:lang w:val="en-US" w:eastAsia="zh-CN"/>
              </w:rPr>
              <w:t>□公开查阅点□政务服务中心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□精准推送□其他</w:t>
            </w:r>
          </w:p>
        </w:tc>
        <w:tc>
          <w:tcPr>
            <w:tcW w:w="412" w:type="dxa"/>
            <w:vAlign w:val="top"/>
          </w:tcPr>
          <w:p w14:paraId="718CF2C3">
            <w:pPr>
              <w:pStyle w:val="7"/>
              <w:bidi w:val="0"/>
              <w:rPr>
                <w:rFonts w:hint="eastAsia"/>
              </w:rPr>
            </w:pPr>
          </w:p>
          <w:p w14:paraId="25304735">
            <w:pPr>
              <w:pStyle w:val="7"/>
              <w:bidi w:val="0"/>
              <w:rPr>
                <w:rFonts w:hint="eastAsia"/>
              </w:rPr>
            </w:pPr>
          </w:p>
          <w:p w14:paraId="50E2ED0B">
            <w:pPr>
              <w:pStyle w:val="7"/>
              <w:bidi w:val="0"/>
              <w:rPr>
                <w:rFonts w:hint="eastAsia"/>
              </w:rPr>
            </w:pPr>
          </w:p>
          <w:p w14:paraId="5F7335F8">
            <w:pPr>
              <w:pStyle w:val="7"/>
              <w:bidi w:val="0"/>
              <w:rPr>
                <w:rFonts w:hint="eastAsia"/>
              </w:rPr>
            </w:pPr>
          </w:p>
          <w:p w14:paraId="49B0C5ED">
            <w:pPr>
              <w:pStyle w:val="7"/>
              <w:bidi w:val="0"/>
              <w:rPr>
                <w:rFonts w:hint="eastAsia"/>
              </w:rPr>
            </w:pPr>
            <w:r>
              <w:rPr>
                <w:rFonts w:hint="eastAsia"/>
              </w:rPr>
              <w:t>√</w:t>
            </w:r>
          </w:p>
        </w:tc>
        <w:tc>
          <w:tcPr>
            <w:tcW w:w="597" w:type="dxa"/>
            <w:vAlign w:val="top"/>
          </w:tcPr>
          <w:p w14:paraId="5D5C5BC5">
            <w:pPr>
              <w:pStyle w:val="7"/>
              <w:bidi w:val="0"/>
              <w:rPr>
                <w:rFonts w:hint="eastAsia"/>
              </w:rPr>
            </w:pPr>
          </w:p>
        </w:tc>
        <w:tc>
          <w:tcPr>
            <w:tcW w:w="443" w:type="dxa"/>
            <w:vAlign w:val="top"/>
          </w:tcPr>
          <w:p w14:paraId="42573A03">
            <w:pPr>
              <w:pStyle w:val="7"/>
              <w:bidi w:val="0"/>
              <w:rPr>
                <w:rFonts w:hint="eastAsia"/>
              </w:rPr>
            </w:pPr>
          </w:p>
          <w:p w14:paraId="24898DCB">
            <w:pPr>
              <w:pStyle w:val="7"/>
              <w:bidi w:val="0"/>
              <w:rPr>
                <w:rFonts w:hint="eastAsia"/>
              </w:rPr>
            </w:pPr>
          </w:p>
          <w:p w14:paraId="14EFB3C6">
            <w:pPr>
              <w:pStyle w:val="7"/>
              <w:bidi w:val="0"/>
              <w:rPr>
                <w:rFonts w:hint="eastAsia"/>
              </w:rPr>
            </w:pPr>
          </w:p>
          <w:p w14:paraId="3EA86456">
            <w:pPr>
              <w:pStyle w:val="7"/>
              <w:bidi w:val="0"/>
              <w:rPr>
                <w:rFonts w:hint="eastAsia"/>
              </w:rPr>
            </w:pPr>
          </w:p>
          <w:p w14:paraId="4B6F7BB4">
            <w:pPr>
              <w:pStyle w:val="7"/>
              <w:bidi w:val="0"/>
              <w:rPr>
                <w:rFonts w:hint="eastAsia"/>
              </w:rPr>
            </w:pPr>
            <w:r>
              <w:rPr>
                <w:rFonts w:hint="eastAsia"/>
              </w:rPr>
              <w:t>√</w:t>
            </w:r>
          </w:p>
        </w:tc>
        <w:tc>
          <w:tcPr>
            <w:tcW w:w="765" w:type="dxa"/>
            <w:vAlign w:val="top"/>
          </w:tcPr>
          <w:p w14:paraId="35502CC2">
            <w:pPr>
              <w:pStyle w:val="7"/>
              <w:bidi w:val="0"/>
              <w:rPr>
                <w:rFonts w:hint="eastAsia"/>
              </w:rPr>
            </w:pPr>
          </w:p>
        </w:tc>
        <w:tc>
          <w:tcPr>
            <w:tcW w:w="276" w:type="dxa"/>
            <w:vAlign w:val="top"/>
          </w:tcPr>
          <w:p w14:paraId="24E1AAD9">
            <w:pPr>
              <w:pStyle w:val="7"/>
              <w:bidi w:val="0"/>
              <w:rPr>
                <w:rFonts w:hint="eastAsia"/>
              </w:rPr>
            </w:pPr>
          </w:p>
          <w:p w14:paraId="75F63955">
            <w:pPr>
              <w:pStyle w:val="7"/>
              <w:bidi w:val="0"/>
              <w:rPr>
                <w:rFonts w:hint="eastAsia"/>
              </w:rPr>
            </w:pPr>
          </w:p>
          <w:p w14:paraId="0D49AF56">
            <w:pPr>
              <w:pStyle w:val="7"/>
              <w:bidi w:val="0"/>
              <w:rPr>
                <w:rFonts w:hint="eastAsia"/>
              </w:rPr>
            </w:pPr>
          </w:p>
          <w:p w14:paraId="5D3E04FB">
            <w:pPr>
              <w:pStyle w:val="7"/>
              <w:bidi w:val="0"/>
              <w:rPr>
                <w:rFonts w:hint="eastAsia"/>
              </w:rPr>
            </w:pPr>
          </w:p>
          <w:p w14:paraId="32D43B68">
            <w:pPr>
              <w:pStyle w:val="7"/>
              <w:bidi w:val="0"/>
              <w:rPr>
                <w:rFonts w:hint="eastAsia"/>
              </w:rPr>
            </w:pPr>
            <w:r>
              <w:rPr>
                <w:rFonts w:hint="eastAsia"/>
              </w:rPr>
              <w:t>√</w:t>
            </w:r>
          </w:p>
        </w:tc>
        <w:tc>
          <w:tcPr>
            <w:tcW w:w="422" w:type="dxa"/>
            <w:vAlign w:val="top"/>
          </w:tcPr>
          <w:p w14:paraId="4CF9496C">
            <w:pPr>
              <w:pStyle w:val="7"/>
              <w:bidi w:val="0"/>
              <w:rPr>
                <w:rFonts w:hint="eastAsia"/>
              </w:rPr>
            </w:pPr>
          </w:p>
        </w:tc>
      </w:tr>
      <w:tr w14:paraId="7F889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32C94AEE">
            <w:pPr>
              <w:pStyle w:val="7"/>
              <w:bidi w:val="0"/>
              <w:rPr>
                <w:rFonts w:hint="default" w:eastAsia="宋体"/>
                <w:lang w:val="en-US" w:eastAsia="zh-CN"/>
              </w:rPr>
            </w:pPr>
            <w:r>
              <w:rPr>
                <w:rFonts w:hint="eastAsia"/>
                <w:lang w:val="en-US" w:eastAsia="zh-CN"/>
              </w:rPr>
              <w:t>11</w:t>
            </w:r>
          </w:p>
        </w:tc>
        <w:tc>
          <w:tcPr>
            <w:tcW w:w="918" w:type="dxa"/>
            <w:vAlign w:val="top"/>
          </w:tcPr>
          <w:p w14:paraId="589F578F">
            <w:pPr>
              <w:pStyle w:val="7"/>
              <w:bidi w:val="0"/>
              <w:rPr>
                <w:rFonts w:hint="eastAsia"/>
              </w:rPr>
            </w:pPr>
          </w:p>
          <w:p w14:paraId="74207582">
            <w:pPr>
              <w:pStyle w:val="7"/>
              <w:bidi w:val="0"/>
              <w:rPr>
                <w:rFonts w:hint="eastAsia"/>
              </w:rPr>
            </w:pPr>
          </w:p>
          <w:p w14:paraId="628867A4">
            <w:pPr>
              <w:pStyle w:val="7"/>
              <w:bidi w:val="0"/>
              <w:rPr>
                <w:rFonts w:hint="eastAsia"/>
              </w:rPr>
            </w:pPr>
          </w:p>
          <w:p w14:paraId="09B8562C">
            <w:pPr>
              <w:pStyle w:val="7"/>
              <w:bidi w:val="0"/>
              <w:rPr>
                <w:rFonts w:hint="eastAsia"/>
              </w:rPr>
            </w:pPr>
          </w:p>
          <w:p w14:paraId="7CEF35F3">
            <w:pPr>
              <w:pStyle w:val="7"/>
              <w:bidi w:val="0"/>
              <w:rPr>
                <w:rFonts w:hint="eastAsia"/>
              </w:rPr>
            </w:pPr>
            <w:r>
              <w:rPr>
                <w:rFonts w:hint="eastAsia"/>
              </w:rPr>
              <w:t>工程建设管理</w:t>
            </w:r>
          </w:p>
        </w:tc>
        <w:tc>
          <w:tcPr>
            <w:tcW w:w="964" w:type="dxa"/>
            <w:vAlign w:val="top"/>
          </w:tcPr>
          <w:p w14:paraId="4A9F66E7">
            <w:pPr>
              <w:pStyle w:val="7"/>
              <w:bidi w:val="0"/>
              <w:rPr>
                <w:rFonts w:hint="eastAsia"/>
              </w:rPr>
            </w:pPr>
            <w:r>
              <w:rPr>
                <w:rFonts w:hint="eastAsia"/>
              </w:rPr>
              <w:t>对未编制拆装方案、制定安全施工措施的处罚</w:t>
            </w:r>
          </w:p>
        </w:tc>
        <w:tc>
          <w:tcPr>
            <w:tcW w:w="1820" w:type="dxa"/>
            <w:vAlign w:val="top"/>
          </w:tcPr>
          <w:p w14:paraId="45D8E231">
            <w:pPr>
              <w:pStyle w:val="7"/>
              <w:bidi w:val="0"/>
              <w:rPr>
                <w:rFonts w:hint="eastAsia"/>
              </w:rPr>
            </w:pPr>
            <w:r>
              <w:rPr>
                <w:rFonts w:hint="eastAsia"/>
              </w:rPr>
              <w:t>1.机构职能、权责清单、执法人员名单；</w:t>
            </w:r>
          </w:p>
          <w:p w14:paraId="63E0CF3D">
            <w:pPr>
              <w:pStyle w:val="7"/>
              <w:bidi w:val="0"/>
              <w:rPr>
                <w:rFonts w:hint="eastAsia"/>
              </w:rPr>
            </w:pPr>
            <w:r>
              <w:rPr>
                <w:rFonts w:hint="eastAsia"/>
              </w:rPr>
              <w:t>2.执法程序或行政强制流程图；</w:t>
            </w:r>
          </w:p>
          <w:p w14:paraId="7662F8ED">
            <w:pPr>
              <w:pStyle w:val="7"/>
              <w:bidi w:val="0"/>
              <w:rPr>
                <w:rFonts w:hint="eastAsia"/>
              </w:rPr>
            </w:pPr>
            <w:r>
              <w:rPr>
                <w:rFonts w:hint="eastAsia"/>
              </w:rPr>
              <w:t>3.执法依据；</w:t>
            </w:r>
          </w:p>
          <w:p w14:paraId="6DE6392D">
            <w:pPr>
              <w:pStyle w:val="7"/>
              <w:bidi w:val="0"/>
              <w:rPr>
                <w:rFonts w:hint="eastAsia"/>
              </w:rPr>
            </w:pPr>
            <w:r>
              <w:rPr>
                <w:rFonts w:hint="eastAsia"/>
              </w:rPr>
              <w:t>4.行政处罚自由裁量基准；</w:t>
            </w:r>
          </w:p>
          <w:p w14:paraId="1A0DC9AD">
            <w:pPr>
              <w:pStyle w:val="7"/>
              <w:bidi w:val="0"/>
              <w:rPr>
                <w:rFonts w:hint="eastAsia"/>
              </w:rPr>
            </w:pPr>
            <w:r>
              <w:rPr>
                <w:rFonts w:hint="eastAsia"/>
              </w:rPr>
              <w:t>5.咨询、监督投诉方式；</w:t>
            </w:r>
          </w:p>
          <w:p w14:paraId="48926F4A">
            <w:pPr>
              <w:pStyle w:val="7"/>
              <w:bidi w:val="0"/>
              <w:rPr>
                <w:rFonts w:hint="eastAsia"/>
              </w:rPr>
            </w:pPr>
            <w:r>
              <w:rPr>
                <w:rFonts w:hint="eastAsia"/>
              </w:rPr>
              <w:t>6.处罚决定；</w:t>
            </w:r>
          </w:p>
          <w:p w14:paraId="1327DDF6">
            <w:pPr>
              <w:pStyle w:val="7"/>
              <w:bidi w:val="0"/>
              <w:rPr>
                <w:rFonts w:hint="eastAsia"/>
              </w:rPr>
            </w:pPr>
            <w:r>
              <w:rPr>
                <w:rFonts w:hint="eastAsia"/>
              </w:rPr>
              <w:t>7.救济渠道。</w:t>
            </w:r>
          </w:p>
        </w:tc>
        <w:tc>
          <w:tcPr>
            <w:tcW w:w="1436" w:type="dxa"/>
            <w:vAlign w:val="top"/>
          </w:tcPr>
          <w:p w14:paraId="4067E6C5">
            <w:pPr>
              <w:pStyle w:val="7"/>
              <w:bidi w:val="0"/>
              <w:rPr>
                <w:rFonts w:hint="eastAsia"/>
              </w:rPr>
            </w:pPr>
            <w:r>
              <w:rPr>
                <w:rFonts w:hint="eastAsia"/>
              </w:rPr>
              <w:t>《建设工程安全生产管理条例》</w:t>
            </w:r>
          </w:p>
        </w:tc>
        <w:tc>
          <w:tcPr>
            <w:tcW w:w="1331" w:type="dxa"/>
            <w:vAlign w:val="top"/>
          </w:tcPr>
          <w:p w14:paraId="6316B0F1">
            <w:pPr>
              <w:pStyle w:val="7"/>
              <w:bidi w:val="0"/>
              <w:rPr>
                <w:rFonts w:hint="eastAsia"/>
              </w:rPr>
            </w:pPr>
            <w:r>
              <w:rPr>
                <w:rFonts w:hint="eastAsia"/>
              </w:rPr>
              <w:t>1.除处罚决定外其他内容：长期公开（动态调整）；</w:t>
            </w:r>
          </w:p>
          <w:p w14:paraId="08C7AD1F">
            <w:pPr>
              <w:pStyle w:val="7"/>
              <w:bidi w:val="0"/>
              <w:rPr>
                <w:rFonts w:hint="eastAsia"/>
              </w:rPr>
            </w:pPr>
            <w:r>
              <w:rPr>
                <w:rFonts w:hint="eastAsia"/>
              </w:rPr>
              <w:t>2.处罚决定：20个工作日内。</w:t>
            </w:r>
          </w:p>
        </w:tc>
        <w:tc>
          <w:tcPr>
            <w:tcW w:w="1163" w:type="dxa"/>
            <w:vAlign w:val="top"/>
          </w:tcPr>
          <w:p w14:paraId="51CCA592">
            <w:pPr>
              <w:pStyle w:val="7"/>
              <w:bidi w:val="0"/>
              <w:rPr>
                <w:rFonts w:hint="eastAsia"/>
              </w:rPr>
            </w:pPr>
          </w:p>
          <w:p w14:paraId="02C04CFC">
            <w:pPr>
              <w:pStyle w:val="7"/>
              <w:bidi w:val="0"/>
              <w:rPr>
                <w:rFonts w:hint="eastAsia"/>
              </w:rPr>
            </w:pPr>
          </w:p>
          <w:p w14:paraId="47D96402">
            <w:pPr>
              <w:pStyle w:val="7"/>
              <w:bidi w:val="0"/>
              <w:rPr>
                <w:rFonts w:hint="eastAsia"/>
              </w:rPr>
            </w:pPr>
          </w:p>
          <w:p w14:paraId="56E9BDE6">
            <w:pPr>
              <w:pStyle w:val="7"/>
              <w:bidi w:val="0"/>
              <w:rPr>
                <w:rFonts w:hint="eastAsia"/>
              </w:rPr>
            </w:pPr>
          </w:p>
          <w:p w14:paraId="574E39F4">
            <w:pPr>
              <w:pStyle w:val="7"/>
              <w:bidi w:val="0"/>
              <w:rPr>
                <w:rFonts w:hint="eastAsia"/>
              </w:rPr>
            </w:pPr>
            <w:r>
              <w:rPr>
                <w:rFonts w:hint="eastAsia"/>
              </w:rPr>
              <w:t>住房城乡建设主管部门</w:t>
            </w:r>
          </w:p>
        </w:tc>
        <w:tc>
          <w:tcPr>
            <w:tcW w:w="3637" w:type="dxa"/>
            <w:vAlign w:val="top"/>
          </w:tcPr>
          <w:p w14:paraId="6EE41491">
            <w:pPr>
              <w:pStyle w:val="7"/>
              <w:bidi w:val="0"/>
              <w:rPr>
                <w:rFonts w:hint="eastAsia"/>
              </w:rPr>
            </w:pPr>
            <w:r>
              <w:rPr>
                <w:rFonts w:hint="eastAsia"/>
                <w:lang w:val="en-US" w:eastAsia="zh-CN"/>
              </w:rPr>
              <w:t>■政府网站□政府公报</w:t>
            </w:r>
            <w:r>
              <w:rPr>
                <w:rFonts w:hint="eastAsia"/>
                <w:lang w:val="en-US" w:eastAsia="zh-CN"/>
              </w:rPr>
              <w:br w:type="textWrapping"/>
            </w:r>
            <w:r>
              <w:rPr>
                <w:rFonts w:hint="eastAsia"/>
                <w:lang w:val="en-US" w:eastAsia="zh-CN"/>
              </w:rPr>
              <w:t>□两微一端□发布会/听证会</w:t>
            </w:r>
            <w:r>
              <w:rPr>
                <w:rFonts w:hint="eastAsia"/>
                <w:lang w:val="en-US" w:eastAsia="zh-CN"/>
              </w:rPr>
              <w:br w:type="textWrapping"/>
            </w:r>
            <w:r>
              <w:rPr>
                <w:rFonts w:hint="eastAsia"/>
                <w:lang w:val="en-US" w:eastAsia="zh-CN"/>
              </w:rPr>
              <w:t>□广播电视□纸质媒体</w:t>
            </w:r>
            <w:r>
              <w:rPr>
                <w:rFonts w:hint="eastAsia"/>
                <w:lang w:val="en-US" w:eastAsia="zh-CN"/>
              </w:rPr>
              <w:br w:type="textWrapping"/>
            </w:r>
            <w:r>
              <w:rPr>
                <w:rFonts w:hint="eastAsia"/>
                <w:lang w:val="en-US" w:eastAsia="zh-CN"/>
              </w:rPr>
              <w:t>□公开查阅点□政务服务中心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□精准推送□其他</w:t>
            </w:r>
          </w:p>
        </w:tc>
        <w:tc>
          <w:tcPr>
            <w:tcW w:w="412" w:type="dxa"/>
            <w:vAlign w:val="top"/>
          </w:tcPr>
          <w:p w14:paraId="00E0F139">
            <w:pPr>
              <w:pStyle w:val="7"/>
              <w:bidi w:val="0"/>
              <w:rPr>
                <w:rFonts w:hint="eastAsia"/>
              </w:rPr>
            </w:pPr>
          </w:p>
          <w:p w14:paraId="3669E3DE">
            <w:pPr>
              <w:pStyle w:val="7"/>
              <w:bidi w:val="0"/>
              <w:rPr>
                <w:rFonts w:hint="eastAsia"/>
              </w:rPr>
            </w:pPr>
          </w:p>
          <w:p w14:paraId="26168EBD">
            <w:pPr>
              <w:pStyle w:val="7"/>
              <w:bidi w:val="0"/>
              <w:rPr>
                <w:rFonts w:hint="eastAsia"/>
              </w:rPr>
            </w:pPr>
          </w:p>
          <w:p w14:paraId="16305079">
            <w:pPr>
              <w:pStyle w:val="7"/>
              <w:bidi w:val="0"/>
              <w:rPr>
                <w:rFonts w:hint="eastAsia"/>
              </w:rPr>
            </w:pPr>
          </w:p>
          <w:p w14:paraId="70DDDF74">
            <w:pPr>
              <w:pStyle w:val="7"/>
              <w:bidi w:val="0"/>
              <w:rPr>
                <w:rFonts w:hint="eastAsia"/>
              </w:rPr>
            </w:pPr>
            <w:r>
              <w:rPr>
                <w:rFonts w:hint="eastAsia"/>
              </w:rPr>
              <w:t>√</w:t>
            </w:r>
          </w:p>
        </w:tc>
        <w:tc>
          <w:tcPr>
            <w:tcW w:w="597" w:type="dxa"/>
            <w:vAlign w:val="top"/>
          </w:tcPr>
          <w:p w14:paraId="1646781E">
            <w:pPr>
              <w:pStyle w:val="7"/>
              <w:bidi w:val="0"/>
              <w:rPr>
                <w:rFonts w:hint="eastAsia"/>
              </w:rPr>
            </w:pPr>
          </w:p>
        </w:tc>
        <w:tc>
          <w:tcPr>
            <w:tcW w:w="443" w:type="dxa"/>
            <w:vAlign w:val="top"/>
          </w:tcPr>
          <w:p w14:paraId="74766FBE">
            <w:pPr>
              <w:pStyle w:val="7"/>
              <w:bidi w:val="0"/>
              <w:rPr>
                <w:rFonts w:hint="eastAsia"/>
              </w:rPr>
            </w:pPr>
          </w:p>
          <w:p w14:paraId="35CD61A5">
            <w:pPr>
              <w:pStyle w:val="7"/>
              <w:bidi w:val="0"/>
              <w:rPr>
                <w:rFonts w:hint="eastAsia"/>
              </w:rPr>
            </w:pPr>
          </w:p>
          <w:p w14:paraId="45097116">
            <w:pPr>
              <w:pStyle w:val="7"/>
              <w:bidi w:val="0"/>
              <w:rPr>
                <w:rFonts w:hint="eastAsia"/>
              </w:rPr>
            </w:pPr>
          </w:p>
          <w:p w14:paraId="3C9AA40C">
            <w:pPr>
              <w:pStyle w:val="7"/>
              <w:bidi w:val="0"/>
              <w:rPr>
                <w:rFonts w:hint="eastAsia"/>
              </w:rPr>
            </w:pPr>
          </w:p>
          <w:p w14:paraId="09A471A0">
            <w:pPr>
              <w:pStyle w:val="7"/>
              <w:bidi w:val="0"/>
              <w:rPr>
                <w:rFonts w:hint="eastAsia"/>
              </w:rPr>
            </w:pPr>
            <w:r>
              <w:rPr>
                <w:rFonts w:hint="eastAsia"/>
              </w:rPr>
              <w:t>√</w:t>
            </w:r>
          </w:p>
        </w:tc>
        <w:tc>
          <w:tcPr>
            <w:tcW w:w="765" w:type="dxa"/>
            <w:vAlign w:val="top"/>
          </w:tcPr>
          <w:p w14:paraId="4DDD9C34">
            <w:pPr>
              <w:pStyle w:val="7"/>
              <w:bidi w:val="0"/>
              <w:rPr>
                <w:rFonts w:hint="eastAsia"/>
              </w:rPr>
            </w:pPr>
          </w:p>
        </w:tc>
        <w:tc>
          <w:tcPr>
            <w:tcW w:w="276" w:type="dxa"/>
            <w:vAlign w:val="top"/>
          </w:tcPr>
          <w:p w14:paraId="2D1CE23F">
            <w:pPr>
              <w:pStyle w:val="7"/>
              <w:bidi w:val="0"/>
              <w:rPr>
                <w:rFonts w:hint="eastAsia"/>
              </w:rPr>
            </w:pPr>
          </w:p>
          <w:p w14:paraId="4F9021FE">
            <w:pPr>
              <w:pStyle w:val="7"/>
              <w:bidi w:val="0"/>
              <w:rPr>
                <w:rFonts w:hint="eastAsia"/>
              </w:rPr>
            </w:pPr>
          </w:p>
          <w:p w14:paraId="24BC9FB4">
            <w:pPr>
              <w:pStyle w:val="7"/>
              <w:bidi w:val="0"/>
              <w:rPr>
                <w:rFonts w:hint="eastAsia"/>
              </w:rPr>
            </w:pPr>
          </w:p>
          <w:p w14:paraId="172265F2">
            <w:pPr>
              <w:pStyle w:val="7"/>
              <w:bidi w:val="0"/>
              <w:rPr>
                <w:rFonts w:hint="eastAsia"/>
              </w:rPr>
            </w:pPr>
          </w:p>
          <w:p w14:paraId="28030751">
            <w:pPr>
              <w:pStyle w:val="7"/>
              <w:bidi w:val="0"/>
              <w:rPr>
                <w:rFonts w:hint="eastAsia"/>
              </w:rPr>
            </w:pPr>
            <w:r>
              <w:rPr>
                <w:rFonts w:hint="eastAsia"/>
              </w:rPr>
              <w:t>√</w:t>
            </w:r>
          </w:p>
        </w:tc>
        <w:tc>
          <w:tcPr>
            <w:tcW w:w="422" w:type="dxa"/>
            <w:vAlign w:val="top"/>
          </w:tcPr>
          <w:p w14:paraId="77202786">
            <w:pPr>
              <w:pStyle w:val="7"/>
              <w:bidi w:val="0"/>
              <w:rPr>
                <w:rFonts w:hint="eastAsia"/>
              </w:rPr>
            </w:pPr>
          </w:p>
        </w:tc>
      </w:tr>
    </w:tbl>
    <w:p w14:paraId="27F369C3">
      <w:pPr>
        <w:pStyle w:val="7"/>
        <w:bidi w:val="0"/>
        <w:rPr>
          <w:rFonts w:hint="eastAsia"/>
        </w:rPr>
      </w:pPr>
    </w:p>
    <w:p w14:paraId="122C6CFE">
      <w:pPr>
        <w:pStyle w:val="7"/>
        <w:bidi w:val="0"/>
        <w:rPr>
          <w:rFonts w:hint="eastAsia"/>
        </w:rPr>
        <w:sectPr>
          <w:pgSz w:w="16837" w:h="11905"/>
          <w:pgMar w:top="1011" w:right="1162" w:bottom="0" w:left="840" w:header="0" w:footer="0" w:gutter="0"/>
          <w:cols w:space="720" w:num="1"/>
        </w:sectPr>
      </w:pPr>
    </w:p>
    <w:p w14:paraId="457174B7">
      <w:pPr>
        <w:pStyle w:val="7"/>
        <w:bidi w:val="0"/>
        <w:rPr>
          <w:rFonts w:hint="eastAsia"/>
          <w:color w:val="FF0000"/>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53CB6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7E4A1885">
            <w:pPr>
              <w:pStyle w:val="7"/>
              <w:bidi w:val="0"/>
              <w:rPr>
                <w:rFonts w:hint="default" w:eastAsia="宋体"/>
                <w:lang w:val="en-US" w:eastAsia="zh-CN"/>
              </w:rPr>
            </w:pPr>
            <w:r>
              <w:rPr>
                <w:rFonts w:hint="eastAsia"/>
                <w:lang w:val="en-US" w:eastAsia="zh-CN"/>
              </w:rPr>
              <w:t>12</w:t>
            </w:r>
          </w:p>
        </w:tc>
        <w:tc>
          <w:tcPr>
            <w:tcW w:w="918" w:type="dxa"/>
            <w:vAlign w:val="top"/>
          </w:tcPr>
          <w:p w14:paraId="744788FE">
            <w:pPr>
              <w:pStyle w:val="7"/>
              <w:bidi w:val="0"/>
              <w:rPr>
                <w:rFonts w:hint="eastAsia"/>
              </w:rPr>
            </w:pPr>
          </w:p>
          <w:p w14:paraId="3DBE97F4">
            <w:pPr>
              <w:pStyle w:val="7"/>
              <w:bidi w:val="0"/>
              <w:rPr>
                <w:rFonts w:hint="eastAsia"/>
              </w:rPr>
            </w:pPr>
          </w:p>
          <w:p w14:paraId="3A9EA55A">
            <w:pPr>
              <w:pStyle w:val="7"/>
              <w:bidi w:val="0"/>
              <w:rPr>
                <w:rFonts w:hint="eastAsia"/>
              </w:rPr>
            </w:pPr>
          </w:p>
          <w:p w14:paraId="6DE2C3B9">
            <w:pPr>
              <w:pStyle w:val="7"/>
              <w:bidi w:val="0"/>
              <w:rPr>
                <w:rFonts w:hint="eastAsia"/>
              </w:rPr>
            </w:pPr>
          </w:p>
          <w:p w14:paraId="77905510">
            <w:pPr>
              <w:pStyle w:val="7"/>
              <w:bidi w:val="0"/>
              <w:rPr>
                <w:rFonts w:hint="eastAsia"/>
              </w:rPr>
            </w:pPr>
            <w:r>
              <w:rPr>
                <w:rFonts w:hint="eastAsia"/>
              </w:rPr>
              <w:t>工程建设管理</w:t>
            </w:r>
          </w:p>
        </w:tc>
        <w:tc>
          <w:tcPr>
            <w:tcW w:w="964" w:type="dxa"/>
            <w:vAlign w:val="top"/>
          </w:tcPr>
          <w:p w14:paraId="10C83D92">
            <w:pPr>
              <w:pStyle w:val="7"/>
              <w:bidi w:val="0"/>
              <w:rPr>
                <w:rFonts w:hint="eastAsia"/>
                <w:color w:val="auto"/>
              </w:rPr>
            </w:pPr>
            <w:r>
              <w:rPr>
                <w:rFonts w:hint="eastAsia"/>
                <w:color w:val="auto"/>
              </w:rPr>
              <w:t>对未取得施工许可手续擅自施工的处罚</w:t>
            </w:r>
          </w:p>
        </w:tc>
        <w:tc>
          <w:tcPr>
            <w:tcW w:w="1820" w:type="dxa"/>
            <w:vAlign w:val="top"/>
          </w:tcPr>
          <w:p w14:paraId="725EFAD7">
            <w:pPr>
              <w:pStyle w:val="7"/>
              <w:bidi w:val="0"/>
              <w:rPr>
                <w:rFonts w:hint="eastAsia"/>
                <w:color w:val="auto"/>
              </w:rPr>
            </w:pPr>
            <w:r>
              <w:rPr>
                <w:rFonts w:hint="eastAsia"/>
                <w:color w:val="auto"/>
              </w:rPr>
              <w:t>1.机构职能、权责清单、执法人员名单；</w:t>
            </w:r>
          </w:p>
          <w:p w14:paraId="32BAE4B3">
            <w:pPr>
              <w:pStyle w:val="7"/>
              <w:bidi w:val="0"/>
              <w:rPr>
                <w:rFonts w:hint="eastAsia"/>
                <w:color w:val="auto"/>
              </w:rPr>
            </w:pPr>
            <w:r>
              <w:rPr>
                <w:rFonts w:hint="eastAsia"/>
                <w:color w:val="auto"/>
              </w:rPr>
              <w:t>2.执法程序或行政强制流程图；</w:t>
            </w:r>
          </w:p>
          <w:p w14:paraId="6E1F9FF7">
            <w:pPr>
              <w:pStyle w:val="7"/>
              <w:bidi w:val="0"/>
              <w:rPr>
                <w:rFonts w:hint="eastAsia"/>
                <w:color w:val="auto"/>
              </w:rPr>
            </w:pPr>
            <w:r>
              <w:rPr>
                <w:rFonts w:hint="eastAsia"/>
                <w:color w:val="auto"/>
              </w:rPr>
              <w:t>3.执法依据；</w:t>
            </w:r>
          </w:p>
          <w:p w14:paraId="1BE51DC3">
            <w:pPr>
              <w:pStyle w:val="7"/>
              <w:bidi w:val="0"/>
              <w:rPr>
                <w:rFonts w:hint="eastAsia"/>
                <w:color w:val="auto"/>
              </w:rPr>
            </w:pPr>
            <w:r>
              <w:rPr>
                <w:rFonts w:hint="eastAsia"/>
                <w:color w:val="auto"/>
              </w:rPr>
              <w:t>4.行政处罚自由裁量基准；</w:t>
            </w:r>
          </w:p>
          <w:p w14:paraId="243B622E">
            <w:pPr>
              <w:pStyle w:val="7"/>
              <w:bidi w:val="0"/>
              <w:rPr>
                <w:rFonts w:hint="eastAsia"/>
                <w:color w:val="auto"/>
              </w:rPr>
            </w:pPr>
            <w:r>
              <w:rPr>
                <w:rFonts w:hint="eastAsia"/>
                <w:color w:val="auto"/>
              </w:rPr>
              <w:t>5.咨询、监督投诉方式；</w:t>
            </w:r>
          </w:p>
          <w:p w14:paraId="7C69F02F">
            <w:pPr>
              <w:pStyle w:val="7"/>
              <w:bidi w:val="0"/>
              <w:rPr>
                <w:rFonts w:hint="eastAsia"/>
                <w:color w:val="auto"/>
              </w:rPr>
            </w:pPr>
            <w:r>
              <w:rPr>
                <w:rFonts w:hint="eastAsia"/>
                <w:color w:val="auto"/>
              </w:rPr>
              <w:t>6.处罚决定；</w:t>
            </w:r>
          </w:p>
          <w:p w14:paraId="333C265B">
            <w:pPr>
              <w:pStyle w:val="7"/>
              <w:bidi w:val="0"/>
              <w:rPr>
                <w:rFonts w:hint="eastAsia"/>
                <w:color w:val="auto"/>
              </w:rPr>
            </w:pPr>
            <w:r>
              <w:rPr>
                <w:rFonts w:hint="eastAsia"/>
                <w:color w:val="auto"/>
              </w:rPr>
              <w:t>7.救济渠道。</w:t>
            </w:r>
          </w:p>
        </w:tc>
        <w:tc>
          <w:tcPr>
            <w:tcW w:w="1436" w:type="dxa"/>
            <w:vAlign w:val="top"/>
          </w:tcPr>
          <w:p w14:paraId="293344DB">
            <w:pPr>
              <w:pStyle w:val="7"/>
              <w:bidi w:val="0"/>
              <w:rPr>
                <w:rFonts w:hint="eastAsia"/>
              </w:rPr>
            </w:pPr>
            <w:r>
              <w:rPr>
                <w:rFonts w:hint="eastAsia"/>
              </w:rPr>
              <w:t>《建筑工程施工许可管理办法》</w:t>
            </w:r>
          </w:p>
        </w:tc>
        <w:tc>
          <w:tcPr>
            <w:tcW w:w="1331" w:type="dxa"/>
            <w:vAlign w:val="top"/>
          </w:tcPr>
          <w:p w14:paraId="1CEDFA4E">
            <w:pPr>
              <w:pStyle w:val="7"/>
              <w:bidi w:val="0"/>
              <w:rPr>
                <w:rFonts w:hint="eastAsia"/>
              </w:rPr>
            </w:pPr>
            <w:r>
              <w:rPr>
                <w:rFonts w:hint="eastAsia"/>
              </w:rPr>
              <w:t>1.除处罚决定外其他内容：长期公开（动态调整）；</w:t>
            </w:r>
          </w:p>
          <w:p w14:paraId="51458750">
            <w:pPr>
              <w:pStyle w:val="7"/>
              <w:bidi w:val="0"/>
              <w:rPr>
                <w:rFonts w:hint="eastAsia"/>
              </w:rPr>
            </w:pPr>
            <w:r>
              <w:rPr>
                <w:rFonts w:hint="eastAsia"/>
              </w:rPr>
              <w:t>2.处罚决定：20个工作日内。</w:t>
            </w:r>
          </w:p>
        </w:tc>
        <w:tc>
          <w:tcPr>
            <w:tcW w:w="1163" w:type="dxa"/>
            <w:vAlign w:val="top"/>
          </w:tcPr>
          <w:p w14:paraId="68D1BA53">
            <w:pPr>
              <w:pStyle w:val="7"/>
              <w:bidi w:val="0"/>
              <w:rPr>
                <w:rFonts w:hint="eastAsia"/>
              </w:rPr>
            </w:pPr>
          </w:p>
          <w:p w14:paraId="56A08012">
            <w:pPr>
              <w:pStyle w:val="7"/>
              <w:bidi w:val="0"/>
              <w:rPr>
                <w:rFonts w:hint="eastAsia"/>
              </w:rPr>
            </w:pPr>
          </w:p>
          <w:p w14:paraId="53F0C006">
            <w:pPr>
              <w:pStyle w:val="7"/>
              <w:bidi w:val="0"/>
              <w:rPr>
                <w:rFonts w:hint="eastAsia"/>
              </w:rPr>
            </w:pPr>
          </w:p>
          <w:p w14:paraId="3A55C1AB">
            <w:pPr>
              <w:pStyle w:val="7"/>
              <w:bidi w:val="0"/>
              <w:rPr>
                <w:rFonts w:hint="eastAsia"/>
              </w:rPr>
            </w:pPr>
          </w:p>
          <w:p w14:paraId="1DC730F7">
            <w:pPr>
              <w:pStyle w:val="7"/>
              <w:bidi w:val="0"/>
              <w:rPr>
                <w:rFonts w:hint="eastAsia"/>
              </w:rPr>
            </w:pPr>
            <w:r>
              <w:rPr>
                <w:rFonts w:hint="eastAsia"/>
              </w:rPr>
              <w:t>住房城乡建设主管部门</w:t>
            </w:r>
          </w:p>
        </w:tc>
        <w:tc>
          <w:tcPr>
            <w:tcW w:w="3637" w:type="dxa"/>
            <w:vAlign w:val="top"/>
          </w:tcPr>
          <w:p w14:paraId="6DACA252">
            <w:pPr>
              <w:pStyle w:val="7"/>
              <w:bidi w:val="0"/>
              <w:rPr>
                <w:rFonts w:hint="eastAsia"/>
              </w:rPr>
            </w:pPr>
            <w:r>
              <w:rPr>
                <w:rFonts w:hint="eastAsia"/>
                <w:lang w:val="en-US" w:eastAsia="zh-CN"/>
              </w:rPr>
              <w:t>■政府网站□政府公报</w:t>
            </w:r>
            <w:r>
              <w:rPr>
                <w:rFonts w:hint="eastAsia"/>
                <w:lang w:val="en-US" w:eastAsia="zh-CN"/>
              </w:rPr>
              <w:br w:type="textWrapping"/>
            </w:r>
            <w:r>
              <w:rPr>
                <w:rFonts w:hint="eastAsia"/>
                <w:lang w:val="en-US" w:eastAsia="zh-CN"/>
              </w:rPr>
              <w:t>□两微一端□发布会/听证会</w:t>
            </w:r>
            <w:r>
              <w:rPr>
                <w:rFonts w:hint="eastAsia"/>
                <w:lang w:val="en-US" w:eastAsia="zh-CN"/>
              </w:rPr>
              <w:br w:type="textWrapping"/>
            </w:r>
            <w:r>
              <w:rPr>
                <w:rFonts w:hint="eastAsia"/>
                <w:lang w:val="en-US" w:eastAsia="zh-CN"/>
              </w:rPr>
              <w:t>□广播电视□纸质媒体</w:t>
            </w:r>
            <w:r>
              <w:rPr>
                <w:rFonts w:hint="eastAsia"/>
                <w:lang w:val="en-US" w:eastAsia="zh-CN"/>
              </w:rPr>
              <w:br w:type="textWrapping"/>
            </w:r>
            <w:r>
              <w:rPr>
                <w:rFonts w:hint="eastAsia"/>
                <w:lang w:val="en-US" w:eastAsia="zh-CN"/>
              </w:rPr>
              <w:t>□公开查阅点□政务服务中心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□精准推送□其他</w:t>
            </w:r>
          </w:p>
        </w:tc>
        <w:tc>
          <w:tcPr>
            <w:tcW w:w="412" w:type="dxa"/>
            <w:vAlign w:val="top"/>
          </w:tcPr>
          <w:p w14:paraId="6261FC53">
            <w:pPr>
              <w:pStyle w:val="7"/>
              <w:bidi w:val="0"/>
              <w:rPr>
                <w:rFonts w:hint="eastAsia"/>
              </w:rPr>
            </w:pPr>
          </w:p>
          <w:p w14:paraId="474FE7D6">
            <w:pPr>
              <w:pStyle w:val="7"/>
              <w:bidi w:val="0"/>
              <w:rPr>
                <w:rFonts w:hint="eastAsia"/>
              </w:rPr>
            </w:pPr>
          </w:p>
          <w:p w14:paraId="032A5BF2">
            <w:pPr>
              <w:pStyle w:val="7"/>
              <w:bidi w:val="0"/>
              <w:rPr>
                <w:rFonts w:hint="eastAsia"/>
              </w:rPr>
            </w:pPr>
          </w:p>
          <w:p w14:paraId="24015EBF">
            <w:pPr>
              <w:pStyle w:val="7"/>
              <w:bidi w:val="0"/>
              <w:rPr>
                <w:rFonts w:hint="eastAsia"/>
              </w:rPr>
            </w:pPr>
          </w:p>
          <w:p w14:paraId="0F667977">
            <w:pPr>
              <w:pStyle w:val="7"/>
              <w:bidi w:val="0"/>
              <w:rPr>
                <w:rFonts w:hint="eastAsia"/>
              </w:rPr>
            </w:pPr>
            <w:r>
              <w:rPr>
                <w:rFonts w:hint="eastAsia"/>
              </w:rPr>
              <w:t>√</w:t>
            </w:r>
          </w:p>
        </w:tc>
        <w:tc>
          <w:tcPr>
            <w:tcW w:w="597" w:type="dxa"/>
            <w:vAlign w:val="top"/>
          </w:tcPr>
          <w:p w14:paraId="55B1F51A">
            <w:pPr>
              <w:pStyle w:val="7"/>
              <w:bidi w:val="0"/>
              <w:rPr>
                <w:rFonts w:hint="eastAsia"/>
              </w:rPr>
            </w:pPr>
          </w:p>
        </w:tc>
        <w:tc>
          <w:tcPr>
            <w:tcW w:w="443" w:type="dxa"/>
            <w:vAlign w:val="top"/>
          </w:tcPr>
          <w:p w14:paraId="47D12B3C">
            <w:pPr>
              <w:pStyle w:val="7"/>
              <w:bidi w:val="0"/>
              <w:rPr>
                <w:rFonts w:hint="eastAsia"/>
              </w:rPr>
            </w:pPr>
          </w:p>
          <w:p w14:paraId="0BE6D2E7">
            <w:pPr>
              <w:pStyle w:val="7"/>
              <w:bidi w:val="0"/>
              <w:rPr>
                <w:rFonts w:hint="eastAsia"/>
              </w:rPr>
            </w:pPr>
          </w:p>
          <w:p w14:paraId="01C4843C">
            <w:pPr>
              <w:pStyle w:val="7"/>
              <w:bidi w:val="0"/>
              <w:rPr>
                <w:rFonts w:hint="eastAsia"/>
              </w:rPr>
            </w:pPr>
          </w:p>
          <w:p w14:paraId="0E7A53D7">
            <w:pPr>
              <w:pStyle w:val="7"/>
              <w:bidi w:val="0"/>
              <w:rPr>
                <w:rFonts w:hint="eastAsia"/>
              </w:rPr>
            </w:pPr>
          </w:p>
          <w:p w14:paraId="4706D9AE">
            <w:pPr>
              <w:pStyle w:val="7"/>
              <w:bidi w:val="0"/>
              <w:rPr>
                <w:rFonts w:hint="eastAsia"/>
              </w:rPr>
            </w:pPr>
            <w:r>
              <w:rPr>
                <w:rFonts w:hint="eastAsia"/>
              </w:rPr>
              <w:t>√</w:t>
            </w:r>
          </w:p>
        </w:tc>
        <w:tc>
          <w:tcPr>
            <w:tcW w:w="765" w:type="dxa"/>
            <w:vAlign w:val="top"/>
          </w:tcPr>
          <w:p w14:paraId="161CD245">
            <w:pPr>
              <w:pStyle w:val="7"/>
              <w:bidi w:val="0"/>
              <w:rPr>
                <w:rFonts w:hint="eastAsia"/>
              </w:rPr>
            </w:pPr>
          </w:p>
        </w:tc>
        <w:tc>
          <w:tcPr>
            <w:tcW w:w="276" w:type="dxa"/>
            <w:vAlign w:val="top"/>
          </w:tcPr>
          <w:p w14:paraId="150F3EA3">
            <w:pPr>
              <w:pStyle w:val="7"/>
              <w:bidi w:val="0"/>
              <w:rPr>
                <w:rFonts w:hint="eastAsia"/>
              </w:rPr>
            </w:pPr>
          </w:p>
          <w:p w14:paraId="019BD261">
            <w:pPr>
              <w:pStyle w:val="7"/>
              <w:bidi w:val="0"/>
              <w:rPr>
                <w:rFonts w:hint="eastAsia"/>
              </w:rPr>
            </w:pPr>
          </w:p>
          <w:p w14:paraId="6EF983D2">
            <w:pPr>
              <w:pStyle w:val="7"/>
              <w:bidi w:val="0"/>
              <w:rPr>
                <w:rFonts w:hint="eastAsia"/>
              </w:rPr>
            </w:pPr>
          </w:p>
          <w:p w14:paraId="400B4DF6">
            <w:pPr>
              <w:pStyle w:val="7"/>
              <w:bidi w:val="0"/>
              <w:rPr>
                <w:rFonts w:hint="eastAsia"/>
              </w:rPr>
            </w:pPr>
          </w:p>
          <w:p w14:paraId="6FB03F96">
            <w:pPr>
              <w:pStyle w:val="7"/>
              <w:bidi w:val="0"/>
              <w:rPr>
                <w:rFonts w:hint="eastAsia"/>
              </w:rPr>
            </w:pPr>
            <w:r>
              <w:rPr>
                <w:rFonts w:hint="eastAsia"/>
              </w:rPr>
              <w:t>√</w:t>
            </w:r>
          </w:p>
        </w:tc>
        <w:tc>
          <w:tcPr>
            <w:tcW w:w="422" w:type="dxa"/>
            <w:vAlign w:val="top"/>
          </w:tcPr>
          <w:p w14:paraId="4866CE03">
            <w:pPr>
              <w:pStyle w:val="7"/>
              <w:bidi w:val="0"/>
              <w:rPr>
                <w:rFonts w:hint="eastAsia"/>
              </w:rPr>
            </w:pPr>
          </w:p>
        </w:tc>
      </w:tr>
      <w:tr w14:paraId="4434C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3C235F2C">
            <w:pPr>
              <w:pStyle w:val="7"/>
              <w:bidi w:val="0"/>
              <w:rPr>
                <w:rFonts w:hint="default" w:eastAsia="宋体"/>
                <w:color w:val="auto"/>
                <w:lang w:val="en-US" w:eastAsia="zh-CN"/>
              </w:rPr>
            </w:pPr>
            <w:r>
              <w:rPr>
                <w:rFonts w:hint="eastAsia"/>
                <w:color w:val="auto"/>
                <w:lang w:val="en-US" w:eastAsia="zh-CN"/>
              </w:rPr>
              <w:t>13</w:t>
            </w:r>
          </w:p>
        </w:tc>
        <w:tc>
          <w:tcPr>
            <w:tcW w:w="918" w:type="dxa"/>
            <w:vAlign w:val="top"/>
          </w:tcPr>
          <w:p w14:paraId="6420DE0C">
            <w:pPr>
              <w:pStyle w:val="7"/>
              <w:bidi w:val="0"/>
              <w:rPr>
                <w:rFonts w:hint="eastAsia"/>
                <w:color w:val="auto"/>
              </w:rPr>
            </w:pPr>
          </w:p>
          <w:p w14:paraId="1C53A248">
            <w:pPr>
              <w:pStyle w:val="7"/>
              <w:bidi w:val="0"/>
              <w:rPr>
                <w:rFonts w:hint="eastAsia"/>
                <w:color w:val="auto"/>
              </w:rPr>
            </w:pPr>
          </w:p>
          <w:p w14:paraId="7D70A8A2">
            <w:pPr>
              <w:pStyle w:val="7"/>
              <w:bidi w:val="0"/>
              <w:rPr>
                <w:rFonts w:hint="eastAsia"/>
                <w:color w:val="auto"/>
              </w:rPr>
            </w:pPr>
          </w:p>
          <w:p w14:paraId="7DD6FFD4">
            <w:pPr>
              <w:pStyle w:val="7"/>
              <w:bidi w:val="0"/>
              <w:rPr>
                <w:rFonts w:hint="eastAsia"/>
                <w:color w:val="auto"/>
              </w:rPr>
            </w:pPr>
          </w:p>
          <w:p w14:paraId="2701D339">
            <w:pPr>
              <w:pStyle w:val="7"/>
              <w:bidi w:val="0"/>
              <w:rPr>
                <w:rFonts w:hint="eastAsia"/>
                <w:color w:val="auto"/>
              </w:rPr>
            </w:pPr>
            <w:r>
              <w:rPr>
                <w:rFonts w:hint="eastAsia"/>
                <w:color w:val="auto"/>
              </w:rPr>
              <w:t>工程建设管理</w:t>
            </w:r>
          </w:p>
        </w:tc>
        <w:tc>
          <w:tcPr>
            <w:tcW w:w="964" w:type="dxa"/>
            <w:vAlign w:val="top"/>
          </w:tcPr>
          <w:p w14:paraId="5955EDAC">
            <w:pPr>
              <w:pStyle w:val="7"/>
              <w:bidi w:val="0"/>
              <w:rPr>
                <w:rFonts w:hint="eastAsia"/>
                <w:color w:val="auto"/>
              </w:rPr>
            </w:pPr>
            <w:r>
              <w:rPr>
                <w:rFonts w:hint="eastAsia"/>
                <w:color w:val="auto"/>
              </w:rPr>
              <w:t>对伪造或者涂改施工许可证的处罚</w:t>
            </w:r>
          </w:p>
        </w:tc>
        <w:tc>
          <w:tcPr>
            <w:tcW w:w="1820" w:type="dxa"/>
            <w:vAlign w:val="top"/>
          </w:tcPr>
          <w:p w14:paraId="6E76C0CF">
            <w:pPr>
              <w:pStyle w:val="7"/>
              <w:bidi w:val="0"/>
              <w:rPr>
                <w:rFonts w:hint="eastAsia"/>
                <w:color w:val="auto"/>
              </w:rPr>
            </w:pPr>
            <w:r>
              <w:rPr>
                <w:rFonts w:hint="eastAsia"/>
                <w:color w:val="auto"/>
              </w:rPr>
              <w:t>1.机构职能、权责清单、执法人员名单；</w:t>
            </w:r>
          </w:p>
          <w:p w14:paraId="744B2310">
            <w:pPr>
              <w:pStyle w:val="7"/>
              <w:bidi w:val="0"/>
              <w:rPr>
                <w:rFonts w:hint="eastAsia"/>
                <w:color w:val="auto"/>
              </w:rPr>
            </w:pPr>
            <w:r>
              <w:rPr>
                <w:rFonts w:hint="eastAsia"/>
                <w:color w:val="auto"/>
              </w:rPr>
              <w:t>2.执法程序或行政强制流程图；</w:t>
            </w:r>
          </w:p>
          <w:p w14:paraId="188ACF30">
            <w:pPr>
              <w:pStyle w:val="7"/>
              <w:bidi w:val="0"/>
              <w:rPr>
                <w:rFonts w:hint="eastAsia"/>
                <w:color w:val="auto"/>
              </w:rPr>
            </w:pPr>
            <w:r>
              <w:rPr>
                <w:rFonts w:hint="eastAsia"/>
                <w:color w:val="auto"/>
              </w:rPr>
              <w:t>3.执法依据；</w:t>
            </w:r>
          </w:p>
          <w:p w14:paraId="552F0E69">
            <w:pPr>
              <w:pStyle w:val="7"/>
              <w:bidi w:val="0"/>
              <w:rPr>
                <w:rFonts w:hint="eastAsia"/>
                <w:color w:val="auto"/>
              </w:rPr>
            </w:pPr>
            <w:r>
              <w:rPr>
                <w:rFonts w:hint="eastAsia"/>
                <w:color w:val="auto"/>
              </w:rPr>
              <w:t>4.行政处罚自由裁量基准；</w:t>
            </w:r>
          </w:p>
          <w:p w14:paraId="118751B9">
            <w:pPr>
              <w:pStyle w:val="7"/>
              <w:bidi w:val="0"/>
              <w:rPr>
                <w:rFonts w:hint="eastAsia"/>
                <w:color w:val="auto"/>
              </w:rPr>
            </w:pPr>
            <w:r>
              <w:rPr>
                <w:rFonts w:hint="eastAsia"/>
                <w:color w:val="auto"/>
              </w:rPr>
              <w:t>5.咨询、监督投诉方式；</w:t>
            </w:r>
          </w:p>
          <w:p w14:paraId="760DBD97">
            <w:pPr>
              <w:pStyle w:val="7"/>
              <w:bidi w:val="0"/>
              <w:rPr>
                <w:rFonts w:hint="eastAsia"/>
                <w:color w:val="auto"/>
              </w:rPr>
            </w:pPr>
            <w:r>
              <w:rPr>
                <w:rFonts w:hint="eastAsia"/>
                <w:color w:val="auto"/>
              </w:rPr>
              <w:t>6.处罚决定；</w:t>
            </w:r>
          </w:p>
          <w:p w14:paraId="568F109D">
            <w:pPr>
              <w:pStyle w:val="7"/>
              <w:bidi w:val="0"/>
              <w:rPr>
                <w:rFonts w:hint="eastAsia"/>
                <w:color w:val="auto"/>
              </w:rPr>
            </w:pPr>
            <w:r>
              <w:rPr>
                <w:rFonts w:hint="eastAsia"/>
                <w:color w:val="auto"/>
              </w:rPr>
              <w:t>7.救济渠道。</w:t>
            </w:r>
          </w:p>
        </w:tc>
        <w:tc>
          <w:tcPr>
            <w:tcW w:w="1436" w:type="dxa"/>
            <w:vAlign w:val="top"/>
          </w:tcPr>
          <w:p w14:paraId="56BDFCD5">
            <w:pPr>
              <w:pStyle w:val="7"/>
              <w:bidi w:val="0"/>
              <w:rPr>
                <w:rFonts w:hint="eastAsia"/>
                <w:color w:val="auto"/>
              </w:rPr>
            </w:pPr>
            <w:r>
              <w:rPr>
                <w:rFonts w:hint="eastAsia"/>
                <w:color w:val="auto"/>
              </w:rPr>
              <w:t>《建筑工程施工许可管理办法》</w:t>
            </w:r>
          </w:p>
        </w:tc>
        <w:tc>
          <w:tcPr>
            <w:tcW w:w="1331" w:type="dxa"/>
            <w:vAlign w:val="top"/>
          </w:tcPr>
          <w:p w14:paraId="2CA6C93B">
            <w:pPr>
              <w:pStyle w:val="7"/>
              <w:bidi w:val="0"/>
              <w:rPr>
                <w:rFonts w:hint="eastAsia"/>
                <w:color w:val="auto"/>
              </w:rPr>
            </w:pPr>
            <w:r>
              <w:rPr>
                <w:rFonts w:hint="eastAsia"/>
                <w:color w:val="auto"/>
              </w:rPr>
              <w:t>1.除处罚决定外其他内容：长期公开（动态调整）；</w:t>
            </w:r>
          </w:p>
          <w:p w14:paraId="5D61D28F">
            <w:pPr>
              <w:pStyle w:val="7"/>
              <w:bidi w:val="0"/>
              <w:rPr>
                <w:rFonts w:hint="eastAsia"/>
                <w:color w:val="auto"/>
              </w:rPr>
            </w:pPr>
            <w:r>
              <w:rPr>
                <w:rFonts w:hint="eastAsia"/>
                <w:color w:val="auto"/>
              </w:rPr>
              <w:t>2.处罚决定：20个工作日内。</w:t>
            </w:r>
          </w:p>
        </w:tc>
        <w:tc>
          <w:tcPr>
            <w:tcW w:w="1163" w:type="dxa"/>
            <w:vAlign w:val="top"/>
          </w:tcPr>
          <w:p w14:paraId="575968A1">
            <w:pPr>
              <w:pStyle w:val="7"/>
              <w:bidi w:val="0"/>
              <w:rPr>
                <w:rFonts w:hint="eastAsia"/>
                <w:color w:val="auto"/>
              </w:rPr>
            </w:pPr>
          </w:p>
          <w:p w14:paraId="19943C86">
            <w:pPr>
              <w:pStyle w:val="7"/>
              <w:bidi w:val="0"/>
              <w:rPr>
                <w:rFonts w:hint="eastAsia"/>
                <w:color w:val="auto"/>
              </w:rPr>
            </w:pPr>
          </w:p>
          <w:p w14:paraId="38166EAD">
            <w:pPr>
              <w:pStyle w:val="7"/>
              <w:bidi w:val="0"/>
              <w:rPr>
                <w:rFonts w:hint="eastAsia"/>
                <w:color w:val="auto"/>
              </w:rPr>
            </w:pPr>
          </w:p>
          <w:p w14:paraId="4920347B">
            <w:pPr>
              <w:pStyle w:val="7"/>
              <w:bidi w:val="0"/>
              <w:rPr>
                <w:rFonts w:hint="eastAsia"/>
                <w:color w:val="auto"/>
              </w:rPr>
            </w:pPr>
          </w:p>
          <w:p w14:paraId="10B7362B">
            <w:pPr>
              <w:pStyle w:val="7"/>
              <w:bidi w:val="0"/>
              <w:rPr>
                <w:rFonts w:hint="eastAsia"/>
                <w:color w:val="auto"/>
              </w:rPr>
            </w:pPr>
            <w:r>
              <w:rPr>
                <w:rFonts w:hint="eastAsia"/>
                <w:color w:val="auto"/>
              </w:rPr>
              <w:t>住房城乡建设主管部门</w:t>
            </w:r>
          </w:p>
        </w:tc>
        <w:tc>
          <w:tcPr>
            <w:tcW w:w="3637" w:type="dxa"/>
            <w:vAlign w:val="top"/>
          </w:tcPr>
          <w:p w14:paraId="36A88882">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4432A06F">
            <w:pPr>
              <w:pStyle w:val="7"/>
              <w:bidi w:val="0"/>
              <w:rPr>
                <w:rFonts w:hint="eastAsia"/>
                <w:color w:val="auto"/>
              </w:rPr>
            </w:pPr>
          </w:p>
          <w:p w14:paraId="642C8C77">
            <w:pPr>
              <w:pStyle w:val="7"/>
              <w:bidi w:val="0"/>
              <w:rPr>
                <w:rFonts w:hint="eastAsia"/>
                <w:color w:val="auto"/>
              </w:rPr>
            </w:pPr>
          </w:p>
          <w:p w14:paraId="1392CBC3">
            <w:pPr>
              <w:pStyle w:val="7"/>
              <w:bidi w:val="0"/>
              <w:rPr>
                <w:rFonts w:hint="eastAsia"/>
                <w:color w:val="auto"/>
              </w:rPr>
            </w:pPr>
          </w:p>
          <w:p w14:paraId="677B5DD3">
            <w:pPr>
              <w:pStyle w:val="7"/>
              <w:bidi w:val="0"/>
              <w:rPr>
                <w:rFonts w:hint="eastAsia"/>
                <w:color w:val="auto"/>
              </w:rPr>
            </w:pPr>
          </w:p>
          <w:p w14:paraId="22FE374B">
            <w:pPr>
              <w:pStyle w:val="7"/>
              <w:bidi w:val="0"/>
              <w:rPr>
                <w:rFonts w:hint="eastAsia"/>
                <w:color w:val="auto"/>
              </w:rPr>
            </w:pPr>
            <w:r>
              <w:rPr>
                <w:rFonts w:hint="eastAsia"/>
                <w:color w:val="auto"/>
              </w:rPr>
              <w:t>√</w:t>
            </w:r>
          </w:p>
        </w:tc>
        <w:tc>
          <w:tcPr>
            <w:tcW w:w="597" w:type="dxa"/>
            <w:vAlign w:val="top"/>
          </w:tcPr>
          <w:p w14:paraId="189541B4">
            <w:pPr>
              <w:pStyle w:val="7"/>
              <w:bidi w:val="0"/>
              <w:rPr>
                <w:rFonts w:hint="eastAsia"/>
                <w:color w:val="auto"/>
              </w:rPr>
            </w:pPr>
          </w:p>
        </w:tc>
        <w:tc>
          <w:tcPr>
            <w:tcW w:w="443" w:type="dxa"/>
            <w:vAlign w:val="top"/>
          </w:tcPr>
          <w:p w14:paraId="408673D0">
            <w:pPr>
              <w:pStyle w:val="7"/>
              <w:bidi w:val="0"/>
              <w:rPr>
                <w:rFonts w:hint="eastAsia"/>
                <w:color w:val="auto"/>
              </w:rPr>
            </w:pPr>
          </w:p>
          <w:p w14:paraId="4715022F">
            <w:pPr>
              <w:pStyle w:val="7"/>
              <w:bidi w:val="0"/>
              <w:rPr>
                <w:rFonts w:hint="eastAsia"/>
                <w:color w:val="auto"/>
              </w:rPr>
            </w:pPr>
          </w:p>
          <w:p w14:paraId="4A7C89E4">
            <w:pPr>
              <w:pStyle w:val="7"/>
              <w:bidi w:val="0"/>
              <w:rPr>
                <w:rFonts w:hint="eastAsia"/>
                <w:color w:val="auto"/>
              </w:rPr>
            </w:pPr>
          </w:p>
          <w:p w14:paraId="72CD6283">
            <w:pPr>
              <w:pStyle w:val="7"/>
              <w:bidi w:val="0"/>
              <w:rPr>
                <w:rFonts w:hint="eastAsia"/>
                <w:color w:val="auto"/>
              </w:rPr>
            </w:pPr>
          </w:p>
          <w:p w14:paraId="1E204C65">
            <w:pPr>
              <w:pStyle w:val="7"/>
              <w:bidi w:val="0"/>
              <w:rPr>
                <w:rFonts w:hint="eastAsia"/>
                <w:color w:val="auto"/>
              </w:rPr>
            </w:pPr>
            <w:r>
              <w:rPr>
                <w:rFonts w:hint="eastAsia"/>
                <w:color w:val="auto"/>
              </w:rPr>
              <w:t>√</w:t>
            </w:r>
          </w:p>
        </w:tc>
        <w:tc>
          <w:tcPr>
            <w:tcW w:w="765" w:type="dxa"/>
            <w:vAlign w:val="top"/>
          </w:tcPr>
          <w:p w14:paraId="6505F3EC">
            <w:pPr>
              <w:pStyle w:val="7"/>
              <w:bidi w:val="0"/>
              <w:rPr>
                <w:rFonts w:hint="eastAsia"/>
                <w:color w:val="auto"/>
              </w:rPr>
            </w:pPr>
          </w:p>
        </w:tc>
        <w:tc>
          <w:tcPr>
            <w:tcW w:w="276" w:type="dxa"/>
            <w:vAlign w:val="top"/>
          </w:tcPr>
          <w:p w14:paraId="3BA75B0E">
            <w:pPr>
              <w:pStyle w:val="7"/>
              <w:bidi w:val="0"/>
              <w:rPr>
                <w:rFonts w:hint="eastAsia"/>
                <w:color w:val="auto"/>
              </w:rPr>
            </w:pPr>
          </w:p>
          <w:p w14:paraId="43C1FAA9">
            <w:pPr>
              <w:pStyle w:val="7"/>
              <w:bidi w:val="0"/>
              <w:rPr>
                <w:rFonts w:hint="eastAsia"/>
                <w:color w:val="auto"/>
              </w:rPr>
            </w:pPr>
          </w:p>
          <w:p w14:paraId="46CC673D">
            <w:pPr>
              <w:pStyle w:val="7"/>
              <w:bidi w:val="0"/>
              <w:rPr>
                <w:rFonts w:hint="eastAsia"/>
                <w:color w:val="auto"/>
              </w:rPr>
            </w:pPr>
          </w:p>
          <w:p w14:paraId="624811B6">
            <w:pPr>
              <w:pStyle w:val="7"/>
              <w:bidi w:val="0"/>
              <w:rPr>
                <w:rFonts w:hint="eastAsia"/>
                <w:color w:val="auto"/>
              </w:rPr>
            </w:pPr>
          </w:p>
          <w:p w14:paraId="0EB1CAE8">
            <w:pPr>
              <w:pStyle w:val="7"/>
              <w:bidi w:val="0"/>
              <w:rPr>
                <w:rFonts w:hint="eastAsia"/>
                <w:color w:val="auto"/>
              </w:rPr>
            </w:pPr>
            <w:r>
              <w:rPr>
                <w:rFonts w:hint="eastAsia"/>
                <w:color w:val="auto"/>
              </w:rPr>
              <w:t>√</w:t>
            </w:r>
          </w:p>
        </w:tc>
        <w:tc>
          <w:tcPr>
            <w:tcW w:w="422" w:type="dxa"/>
            <w:vAlign w:val="top"/>
          </w:tcPr>
          <w:p w14:paraId="5569388F">
            <w:pPr>
              <w:pStyle w:val="7"/>
              <w:bidi w:val="0"/>
              <w:rPr>
                <w:rFonts w:hint="eastAsia"/>
                <w:color w:val="auto"/>
              </w:rPr>
            </w:pPr>
          </w:p>
        </w:tc>
      </w:tr>
      <w:tr w14:paraId="1BE2F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3EE23A9C">
            <w:pPr>
              <w:pStyle w:val="7"/>
              <w:bidi w:val="0"/>
              <w:rPr>
                <w:rFonts w:hint="default" w:eastAsia="宋体"/>
                <w:color w:val="auto"/>
                <w:lang w:val="en-US" w:eastAsia="zh-CN"/>
              </w:rPr>
            </w:pPr>
            <w:r>
              <w:rPr>
                <w:rFonts w:hint="eastAsia"/>
                <w:color w:val="auto"/>
                <w:lang w:val="en-US" w:eastAsia="zh-CN"/>
              </w:rPr>
              <w:t>14</w:t>
            </w:r>
          </w:p>
        </w:tc>
        <w:tc>
          <w:tcPr>
            <w:tcW w:w="918" w:type="dxa"/>
            <w:vAlign w:val="top"/>
          </w:tcPr>
          <w:p w14:paraId="317BDB28">
            <w:pPr>
              <w:pStyle w:val="7"/>
              <w:bidi w:val="0"/>
              <w:rPr>
                <w:rFonts w:hint="eastAsia"/>
                <w:color w:val="auto"/>
              </w:rPr>
            </w:pPr>
          </w:p>
          <w:p w14:paraId="5F3FBBD1">
            <w:pPr>
              <w:pStyle w:val="7"/>
              <w:bidi w:val="0"/>
              <w:rPr>
                <w:rFonts w:hint="eastAsia"/>
                <w:color w:val="auto"/>
              </w:rPr>
            </w:pPr>
          </w:p>
          <w:p w14:paraId="3426AB09">
            <w:pPr>
              <w:pStyle w:val="7"/>
              <w:bidi w:val="0"/>
              <w:rPr>
                <w:rFonts w:hint="eastAsia"/>
                <w:color w:val="auto"/>
              </w:rPr>
            </w:pPr>
          </w:p>
          <w:p w14:paraId="10AB32FC">
            <w:pPr>
              <w:pStyle w:val="7"/>
              <w:bidi w:val="0"/>
              <w:rPr>
                <w:rFonts w:hint="eastAsia"/>
                <w:color w:val="auto"/>
              </w:rPr>
            </w:pPr>
          </w:p>
          <w:p w14:paraId="492F5B2A">
            <w:pPr>
              <w:pStyle w:val="7"/>
              <w:bidi w:val="0"/>
              <w:rPr>
                <w:rFonts w:hint="eastAsia"/>
                <w:color w:val="auto"/>
              </w:rPr>
            </w:pPr>
            <w:r>
              <w:rPr>
                <w:rFonts w:hint="eastAsia"/>
                <w:color w:val="auto"/>
              </w:rPr>
              <w:t>工程建设管理</w:t>
            </w:r>
          </w:p>
        </w:tc>
        <w:tc>
          <w:tcPr>
            <w:tcW w:w="964" w:type="dxa"/>
            <w:vAlign w:val="top"/>
          </w:tcPr>
          <w:p w14:paraId="4560ABE6">
            <w:pPr>
              <w:pStyle w:val="7"/>
              <w:bidi w:val="0"/>
              <w:rPr>
                <w:rFonts w:hint="eastAsia"/>
                <w:color w:val="auto"/>
              </w:rPr>
            </w:pPr>
            <w:r>
              <w:rPr>
                <w:rFonts w:hint="eastAsia"/>
                <w:color w:val="auto"/>
              </w:rPr>
              <w:t>对建筑施工企业不再具备安全生产条件的处罚</w:t>
            </w:r>
          </w:p>
        </w:tc>
        <w:tc>
          <w:tcPr>
            <w:tcW w:w="1820" w:type="dxa"/>
            <w:vAlign w:val="top"/>
          </w:tcPr>
          <w:p w14:paraId="7B2F02ED">
            <w:pPr>
              <w:pStyle w:val="7"/>
              <w:bidi w:val="0"/>
              <w:rPr>
                <w:rFonts w:hint="eastAsia"/>
                <w:color w:val="auto"/>
              </w:rPr>
            </w:pPr>
            <w:r>
              <w:rPr>
                <w:rFonts w:hint="eastAsia"/>
                <w:color w:val="auto"/>
              </w:rPr>
              <w:t>1.机构职能、权责清单、执法人员名单；</w:t>
            </w:r>
          </w:p>
          <w:p w14:paraId="1831CC3F">
            <w:pPr>
              <w:pStyle w:val="7"/>
              <w:bidi w:val="0"/>
              <w:rPr>
                <w:rFonts w:hint="eastAsia"/>
                <w:color w:val="auto"/>
              </w:rPr>
            </w:pPr>
            <w:r>
              <w:rPr>
                <w:rFonts w:hint="eastAsia"/>
                <w:color w:val="auto"/>
              </w:rPr>
              <w:t>2.执法程序或行政强制流程图；</w:t>
            </w:r>
          </w:p>
          <w:p w14:paraId="7D631F86">
            <w:pPr>
              <w:pStyle w:val="7"/>
              <w:bidi w:val="0"/>
              <w:rPr>
                <w:rFonts w:hint="eastAsia"/>
                <w:color w:val="auto"/>
              </w:rPr>
            </w:pPr>
            <w:r>
              <w:rPr>
                <w:rFonts w:hint="eastAsia"/>
                <w:color w:val="auto"/>
              </w:rPr>
              <w:t>3.执法依据；</w:t>
            </w:r>
          </w:p>
          <w:p w14:paraId="653E0F3A">
            <w:pPr>
              <w:pStyle w:val="7"/>
              <w:bidi w:val="0"/>
              <w:rPr>
                <w:rFonts w:hint="eastAsia"/>
                <w:color w:val="auto"/>
              </w:rPr>
            </w:pPr>
            <w:r>
              <w:rPr>
                <w:rFonts w:hint="eastAsia"/>
                <w:color w:val="auto"/>
              </w:rPr>
              <w:t>4.行政处罚自由裁量基准；</w:t>
            </w:r>
          </w:p>
          <w:p w14:paraId="26545D8A">
            <w:pPr>
              <w:pStyle w:val="7"/>
              <w:bidi w:val="0"/>
              <w:rPr>
                <w:rFonts w:hint="eastAsia"/>
                <w:color w:val="auto"/>
              </w:rPr>
            </w:pPr>
            <w:r>
              <w:rPr>
                <w:rFonts w:hint="eastAsia"/>
                <w:color w:val="auto"/>
              </w:rPr>
              <w:t>5.咨询、监督投诉方式；</w:t>
            </w:r>
          </w:p>
          <w:p w14:paraId="62980B59">
            <w:pPr>
              <w:pStyle w:val="7"/>
              <w:bidi w:val="0"/>
              <w:rPr>
                <w:rFonts w:hint="eastAsia"/>
                <w:color w:val="auto"/>
              </w:rPr>
            </w:pPr>
            <w:r>
              <w:rPr>
                <w:rFonts w:hint="eastAsia"/>
                <w:color w:val="auto"/>
              </w:rPr>
              <w:t>6.处罚决定；</w:t>
            </w:r>
          </w:p>
          <w:p w14:paraId="3037272F">
            <w:pPr>
              <w:pStyle w:val="7"/>
              <w:bidi w:val="0"/>
              <w:rPr>
                <w:rFonts w:hint="eastAsia"/>
                <w:color w:val="auto"/>
              </w:rPr>
            </w:pPr>
            <w:r>
              <w:rPr>
                <w:rFonts w:hint="eastAsia"/>
                <w:color w:val="auto"/>
              </w:rPr>
              <w:t>7.救济渠道。</w:t>
            </w:r>
          </w:p>
        </w:tc>
        <w:tc>
          <w:tcPr>
            <w:tcW w:w="1436" w:type="dxa"/>
            <w:vAlign w:val="top"/>
          </w:tcPr>
          <w:p w14:paraId="2DDCACC6">
            <w:pPr>
              <w:pStyle w:val="7"/>
              <w:bidi w:val="0"/>
              <w:rPr>
                <w:rFonts w:hint="eastAsia"/>
                <w:color w:val="auto"/>
              </w:rPr>
            </w:pPr>
            <w:r>
              <w:rPr>
                <w:rFonts w:hint="eastAsia"/>
                <w:color w:val="auto"/>
              </w:rPr>
              <w:t>《中华人民共和国安全生产法》《重庆市安全生产条例》</w:t>
            </w:r>
          </w:p>
        </w:tc>
        <w:tc>
          <w:tcPr>
            <w:tcW w:w="1331" w:type="dxa"/>
            <w:vAlign w:val="top"/>
          </w:tcPr>
          <w:p w14:paraId="4EC239EF">
            <w:pPr>
              <w:pStyle w:val="7"/>
              <w:bidi w:val="0"/>
              <w:rPr>
                <w:rFonts w:hint="eastAsia"/>
                <w:color w:val="auto"/>
              </w:rPr>
            </w:pPr>
            <w:r>
              <w:rPr>
                <w:rFonts w:hint="eastAsia"/>
                <w:color w:val="auto"/>
              </w:rPr>
              <w:t>1.除处罚决定外其他内容：长期公开（动态调整）；</w:t>
            </w:r>
          </w:p>
          <w:p w14:paraId="2EC666E9">
            <w:pPr>
              <w:pStyle w:val="7"/>
              <w:bidi w:val="0"/>
              <w:rPr>
                <w:rFonts w:hint="eastAsia"/>
                <w:color w:val="auto"/>
              </w:rPr>
            </w:pPr>
            <w:r>
              <w:rPr>
                <w:rFonts w:hint="eastAsia"/>
                <w:color w:val="auto"/>
              </w:rPr>
              <w:t>2.处罚决定：20个工作日内。</w:t>
            </w:r>
          </w:p>
        </w:tc>
        <w:tc>
          <w:tcPr>
            <w:tcW w:w="1163" w:type="dxa"/>
            <w:vAlign w:val="top"/>
          </w:tcPr>
          <w:p w14:paraId="7EC5B05F">
            <w:pPr>
              <w:pStyle w:val="7"/>
              <w:bidi w:val="0"/>
              <w:rPr>
                <w:rFonts w:hint="eastAsia"/>
                <w:color w:val="auto"/>
              </w:rPr>
            </w:pPr>
          </w:p>
          <w:p w14:paraId="6586425C">
            <w:pPr>
              <w:pStyle w:val="7"/>
              <w:bidi w:val="0"/>
              <w:rPr>
                <w:rFonts w:hint="eastAsia"/>
                <w:color w:val="auto"/>
              </w:rPr>
            </w:pPr>
          </w:p>
          <w:p w14:paraId="431CD4DF">
            <w:pPr>
              <w:pStyle w:val="7"/>
              <w:bidi w:val="0"/>
              <w:rPr>
                <w:rFonts w:hint="eastAsia"/>
                <w:color w:val="auto"/>
              </w:rPr>
            </w:pPr>
          </w:p>
          <w:p w14:paraId="5BDD6017">
            <w:pPr>
              <w:pStyle w:val="7"/>
              <w:bidi w:val="0"/>
              <w:rPr>
                <w:rFonts w:hint="eastAsia"/>
                <w:color w:val="auto"/>
              </w:rPr>
            </w:pPr>
          </w:p>
          <w:p w14:paraId="085F9B00">
            <w:pPr>
              <w:pStyle w:val="7"/>
              <w:bidi w:val="0"/>
              <w:rPr>
                <w:rFonts w:hint="eastAsia"/>
                <w:color w:val="auto"/>
              </w:rPr>
            </w:pPr>
            <w:r>
              <w:rPr>
                <w:rFonts w:hint="eastAsia"/>
                <w:color w:val="auto"/>
              </w:rPr>
              <w:t>住房城乡建设主管部门</w:t>
            </w:r>
          </w:p>
        </w:tc>
        <w:tc>
          <w:tcPr>
            <w:tcW w:w="3637" w:type="dxa"/>
            <w:vAlign w:val="top"/>
          </w:tcPr>
          <w:p w14:paraId="2F43D547">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4C3C9B1D">
            <w:pPr>
              <w:pStyle w:val="7"/>
              <w:bidi w:val="0"/>
              <w:rPr>
                <w:rFonts w:hint="eastAsia"/>
                <w:color w:val="auto"/>
              </w:rPr>
            </w:pPr>
          </w:p>
          <w:p w14:paraId="13C203EE">
            <w:pPr>
              <w:pStyle w:val="7"/>
              <w:bidi w:val="0"/>
              <w:rPr>
                <w:rFonts w:hint="eastAsia"/>
                <w:color w:val="auto"/>
              </w:rPr>
            </w:pPr>
          </w:p>
          <w:p w14:paraId="1FDE76D9">
            <w:pPr>
              <w:pStyle w:val="7"/>
              <w:bidi w:val="0"/>
              <w:rPr>
                <w:rFonts w:hint="eastAsia"/>
                <w:color w:val="auto"/>
              </w:rPr>
            </w:pPr>
          </w:p>
          <w:p w14:paraId="79A02988">
            <w:pPr>
              <w:pStyle w:val="7"/>
              <w:bidi w:val="0"/>
              <w:rPr>
                <w:rFonts w:hint="eastAsia"/>
                <w:color w:val="auto"/>
              </w:rPr>
            </w:pPr>
          </w:p>
          <w:p w14:paraId="03C64E68">
            <w:pPr>
              <w:pStyle w:val="7"/>
              <w:bidi w:val="0"/>
              <w:rPr>
                <w:rFonts w:hint="eastAsia"/>
                <w:color w:val="auto"/>
              </w:rPr>
            </w:pPr>
            <w:r>
              <w:rPr>
                <w:rFonts w:hint="eastAsia"/>
                <w:color w:val="auto"/>
              </w:rPr>
              <w:t>√</w:t>
            </w:r>
          </w:p>
        </w:tc>
        <w:tc>
          <w:tcPr>
            <w:tcW w:w="597" w:type="dxa"/>
            <w:vAlign w:val="top"/>
          </w:tcPr>
          <w:p w14:paraId="35E31CB6">
            <w:pPr>
              <w:pStyle w:val="7"/>
              <w:bidi w:val="0"/>
              <w:rPr>
                <w:rFonts w:hint="eastAsia"/>
                <w:color w:val="auto"/>
              </w:rPr>
            </w:pPr>
          </w:p>
        </w:tc>
        <w:tc>
          <w:tcPr>
            <w:tcW w:w="443" w:type="dxa"/>
            <w:vAlign w:val="top"/>
          </w:tcPr>
          <w:p w14:paraId="1FD477CB">
            <w:pPr>
              <w:pStyle w:val="7"/>
              <w:bidi w:val="0"/>
              <w:rPr>
                <w:rFonts w:hint="eastAsia"/>
                <w:color w:val="auto"/>
              </w:rPr>
            </w:pPr>
          </w:p>
          <w:p w14:paraId="79F21E2D">
            <w:pPr>
              <w:pStyle w:val="7"/>
              <w:bidi w:val="0"/>
              <w:rPr>
                <w:rFonts w:hint="eastAsia"/>
                <w:color w:val="auto"/>
              </w:rPr>
            </w:pPr>
          </w:p>
          <w:p w14:paraId="77F1D7C0">
            <w:pPr>
              <w:pStyle w:val="7"/>
              <w:bidi w:val="0"/>
              <w:rPr>
                <w:rFonts w:hint="eastAsia"/>
                <w:color w:val="auto"/>
              </w:rPr>
            </w:pPr>
          </w:p>
          <w:p w14:paraId="0B28002C">
            <w:pPr>
              <w:pStyle w:val="7"/>
              <w:bidi w:val="0"/>
              <w:rPr>
                <w:rFonts w:hint="eastAsia"/>
                <w:color w:val="auto"/>
              </w:rPr>
            </w:pPr>
          </w:p>
          <w:p w14:paraId="5D6E5C2D">
            <w:pPr>
              <w:pStyle w:val="7"/>
              <w:bidi w:val="0"/>
              <w:rPr>
                <w:rFonts w:hint="eastAsia"/>
                <w:color w:val="auto"/>
              </w:rPr>
            </w:pPr>
            <w:r>
              <w:rPr>
                <w:rFonts w:hint="eastAsia"/>
                <w:color w:val="auto"/>
              </w:rPr>
              <w:t>√</w:t>
            </w:r>
          </w:p>
        </w:tc>
        <w:tc>
          <w:tcPr>
            <w:tcW w:w="765" w:type="dxa"/>
            <w:vAlign w:val="top"/>
          </w:tcPr>
          <w:p w14:paraId="0883D2B0">
            <w:pPr>
              <w:pStyle w:val="7"/>
              <w:bidi w:val="0"/>
              <w:rPr>
                <w:rFonts w:hint="eastAsia"/>
                <w:color w:val="auto"/>
              </w:rPr>
            </w:pPr>
          </w:p>
        </w:tc>
        <w:tc>
          <w:tcPr>
            <w:tcW w:w="276" w:type="dxa"/>
            <w:vAlign w:val="top"/>
          </w:tcPr>
          <w:p w14:paraId="697ECC77">
            <w:pPr>
              <w:pStyle w:val="7"/>
              <w:bidi w:val="0"/>
              <w:rPr>
                <w:rFonts w:hint="eastAsia"/>
                <w:color w:val="auto"/>
              </w:rPr>
            </w:pPr>
          </w:p>
          <w:p w14:paraId="295BB48E">
            <w:pPr>
              <w:pStyle w:val="7"/>
              <w:bidi w:val="0"/>
              <w:rPr>
                <w:rFonts w:hint="eastAsia"/>
                <w:color w:val="auto"/>
              </w:rPr>
            </w:pPr>
          </w:p>
          <w:p w14:paraId="1D9B5D67">
            <w:pPr>
              <w:pStyle w:val="7"/>
              <w:bidi w:val="0"/>
              <w:rPr>
                <w:rFonts w:hint="eastAsia"/>
                <w:color w:val="auto"/>
              </w:rPr>
            </w:pPr>
          </w:p>
          <w:p w14:paraId="399026DD">
            <w:pPr>
              <w:pStyle w:val="7"/>
              <w:bidi w:val="0"/>
              <w:rPr>
                <w:rFonts w:hint="eastAsia"/>
                <w:color w:val="auto"/>
              </w:rPr>
            </w:pPr>
          </w:p>
          <w:p w14:paraId="00C39F3F">
            <w:pPr>
              <w:pStyle w:val="7"/>
              <w:bidi w:val="0"/>
              <w:rPr>
                <w:rFonts w:hint="eastAsia"/>
                <w:color w:val="auto"/>
              </w:rPr>
            </w:pPr>
            <w:r>
              <w:rPr>
                <w:rFonts w:hint="eastAsia"/>
                <w:color w:val="auto"/>
              </w:rPr>
              <w:t>√</w:t>
            </w:r>
          </w:p>
        </w:tc>
        <w:tc>
          <w:tcPr>
            <w:tcW w:w="422" w:type="dxa"/>
            <w:vAlign w:val="top"/>
          </w:tcPr>
          <w:p w14:paraId="286B6023">
            <w:pPr>
              <w:pStyle w:val="7"/>
              <w:bidi w:val="0"/>
              <w:rPr>
                <w:rFonts w:hint="eastAsia"/>
                <w:color w:val="auto"/>
              </w:rPr>
            </w:pPr>
          </w:p>
        </w:tc>
      </w:tr>
    </w:tbl>
    <w:p w14:paraId="0B0CE618">
      <w:pPr>
        <w:pStyle w:val="7"/>
        <w:bidi w:val="0"/>
        <w:rPr>
          <w:rFonts w:hint="eastAsia"/>
          <w:color w:val="auto"/>
        </w:rPr>
      </w:pPr>
    </w:p>
    <w:p w14:paraId="39B4DB9D">
      <w:pPr>
        <w:pStyle w:val="7"/>
        <w:bidi w:val="0"/>
        <w:rPr>
          <w:rFonts w:hint="eastAsia"/>
          <w:color w:val="auto"/>
        </w:rPr>
        <w:sectPr>
          <w:pgSz w:w="16837" w:h="11905"/>
          <w:pgMar w:top="1011" w:right="1162" w:bottom="0" w:left="840" w:header="0" w:footer="0" w:gutter="0"/>
          <w:cols w:space="720" w:num="1"/>
        </w:sectPr>
      </w:pPr>
    </w:p>
    <w:p w14:paraId="230D008F">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26C69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2E81F8C2">
            <w:pPr>
              <w:pStyle w:val="7"/>
              <w:bidi w:val="0"/>
              <w:rPr>
                <w:rFonts w:hint="default" w:eastAsia="宋体"/>
                <w:color w:val="auto"/>
                <w:lang w:val="en-US" w:eastAsia="zh-CN"/>
              </w:rPr>
            </w:pPr>
            <w:r>
              <w:rPr>
                <w:rFonts w:hint="eastAsia"/>
                <w:color w:val="auto"/>
                <w:lang w:val="en-US" w:eastAsia="zh-CN"/>
              </w:rPr>
              <w:t>15</w:t>
            </w:r>
          </w:p>
        </w:tc>
        <w:tc>
          <w:tcPr>
            <w:tcW w:w="918" w:type="dxa"/>
            <w:vAlign w:val="top"/>
          </w:tcPr>
          <w:p w14:paraId="7771F343">
            <w:pPr>
              <w:pStyle w:val="7"/>
              <w:bidi w:val="0"/>
              <w:rPr>
                <w:rFonts w:hint="eastAsia"/>
                <w:color w:val="auto"/>
              </w:rPr>
            </w:pPr>
          </w:p>
          <w:p w14:paraId="5BA30E96">
            <w:pPr>
              <w:pStyle w:val="7"/>
              <w:bidi w:val="0"/>
              <w:rPr>
                <w:rFonts w:hint="eastAsia"/>
                <w:color w:val="auto"/>
              </w:rPr>
            </w:pPr>
          </w:p>
          <w:p w14:paraId="739062B3">
            <w:pPr>
              <w:pStyle w:val="7"/>
              <w:bidi w:val="0"/>
              <w:rPr>
                <w:rFonts w:hint="eastAsia"/>
                <w:color w:val="auto"/>
              </w:rPr>
            </w:pPr>
          </w:p>
          <w:p w14:paraId="004BAABC">
            <w:pPr>
              <w:pStyle w:val="7"/>
              <w:bidi w:val="0"/>
              <w:rPr>
                <w:rFonts w:hint="eastAsia"/>
                <w:color w:val="auto"/>
              </w:rPr>
            </w:pPr>
          </w:p>
          <w:p w14:paraId="65BB50F7">
            <w:pPr>
              <w:pStyle w:val="7"/>
              <w:bidi w:val="0"/>
              <w:rPr>
                <w:rFonts w:hint="eastAsia"/>
                <w:color w:val="auto"/>
              </w:rPr>
            </w:pPr>
            <w:r>
              <w:rPr>
                <w:rFonts w:hint="eastAsia"/>
                <w:color w:val="auto"/>
              </w:rPr>
              <w:t>工程建设管理</w:t>
            </w:r>
          </w:p>
        </w:tc>
        <w:tc>
          <w:tcPr>
            <w:tcW w:w="964" w:type="dxa"/>
            <w:vAlign w:val="top"/>
          </w:tcPr>
          <w:p w14:paraId="1361AA50">
            <w:pPr>
              <w:pStyle w:val="7"/>
              <w:bidi w:val="0"/>
              <w:rPr>
                <w:rFonts w:hint="eastAsia"/>
                <w:color w:val="auto"/>
              </w:rPr>
            </w:pPr>
            <w:r>
              <w:rPr>
                <w:rFonts w:hint="eastAsia"/>
                <w:color w:val="auto"/>
              </w:rPr>
              <w:t>对建筑施工企业未取得安全生产许可证擅自从事建筑施工活动的处罚</w:t>
            </w:r>
          </w:p>
        </w:tc>
        <w:tc>
          <w:tcPr>
            <w:tcW w:w="1820" w:type="dxa"/>
            <w:vAlign w:val="top"/>
          </w:tcPr>
          <w:p w14:paraId="329A2CEB">
            <w:pPr>
              <w:pStyle w:val="7"/>
              <w:bidi w:val="0"/>
              <w:rPr>
                <w:rFonts w:hint="eastAsia"/>
                <w:color w:val="auto"/>
              </w:rPr>
            </w:pPr>
            <w:r>
              <w:rPr>
                <w:rFonts w:hint="eastAsia"/>
                <w:color w:val="auto"/>
              </w:rPr>
              <w:t>1.机构职能、权责清单、执法人员名单；</w:t>
            </w:r>
          </w:p>
          <w:p w14:paraId="5B2E01C9">
            <w:pPr>
              <w:pStyle w:val="7"/>
              <w:bidi w:val="0"/>
              <w:rPr>
                <w:rFonts w:hint="eastAsia"/>
                <w:color w:val="auto"/>
              </w:rPr>
            </w:pPr>
            <w:r>
              <w:rPr>
                <w:rFonts w:hint="eastAsia"/>
                <w:color w:val="auto"/>
              </w:rPr>
              <w:t>2.执法程序或行政强制流程图；</w:t>
            </w:r>
          </w:p>
          <w:p w14:paraId="4FB5673D">
            <w:pPr>
              <w:pStyle w:val="7"/>
              <w:bidi w:val="0"/>
              <w:rPr>
                <w:rFonts w:hint="eastAsia"/>
                <w:color w:val="auto"/>
              </w:rPr>
            </w:pPr>
            <w:r>
              <w:rPr>
                <w:rFonts w:hint="eastAsia"/>
                <w:color w:val="auto"/>
              </w:rPr>
              <w:t>3.执法依据；</w:t>
            </w:r>
          </w:p>
          <w:p w14:paraId="2D402AE3">
            <w:pPr>
              <w:pStyle w:val="7"/>
              <w:bidi w:val="0"/>
              <w:rPr>
                <w:rFonts w:hint="eastAsia"/>
                <w:color w:val="auto"/>
              </w:rPr>
            </w:pPr>
            <w:r>
              <w:rPr>
                <w:rFonts w:hint="eastAsia"/>
                <w:color w:val="auto"/>
              </w:rPr>
              <w:t>4.行政处罚自由裁量基准；</w:t>
            </w:r>
          </w:p>
          <w:p w14:paraId="1C575676">
            <w:pPr>
              <w:pStyle w:val="7"/>
              <w:bidi w:val="0"/>
              <w:rPr>
                <w:rFonts w:hint="eastAsia"/>
                <w:color w:val="auto"/>
              </w:rPr>
            </w:pPr>
            <w:r>
              <w:rPr>
                <w:rFonts w:hint="eastAsia"/>
                <w:color w:val="auto"/>
              </w:rPr>
              <w:t>5.咨询、监督投诉方式；</w:t>
            </w:r>
          </w:p>
          <w:p w14:paraId="76FDAFD7">
            <w:pPr>
              <w:pStyle w:val="7"/>
              <w:bidi w:val="0"/>
              <w:rPr>
                <w:rFonts w:hint="eastAsia"/>
                <w:color w:val="auto"/>
              </w:rPr>
            </w:pPr>
            <w:r>
              <w:rPr>
                <w:rFonts w:hint="eastAsia"/>
                <w:color w:val="auto"/>
              </w:rPr>
              <w:t>6.处罚决定；</w:t>
            </w:r>
          </w:p>
          <w:p w14:paraId="3831D326">
            <w:pPr>
              <w:pStyle w:val="7"/>
              <w:bidi w:val="0"/>
              <w:rPr>
                <w:rFonts w:hint="eastAsia"/>
                <w:color w:val="auto"/>
              </w:rPr>
            </w:pPr>
            <w:r>
              <w:rPr>
                <w:rFonts w:hint="eastAsia"/>
                <w:color w:val="auto"/>
              </w:rPr>
              <w:t>7.救济渠道。</w:t>
            </w:r>
          </w:p>
        </w:tc>
        <w:tc>
          <w:tcPr>
            <w:tcW w:w="1436" w:type="dxa"/>
            <w:vAlign w:val="top"/>
          </w:tcPr>
          <w:p w14:paraId="3FF97D54">
            <w:pPr>
              <w:pStyle w:val="7"/>
              <w:bidi w:val="0"/>
              <w:rPr>
                <w:rFonts w:hint="eastAsia"/>
                <w:color w:val="auto"/>
              </w:rPr>
            </w:pPr>
            <w:r>
              <w:rPr>
                <w:rFonts w:hint="eastAsia"/>
                <w:color w:val="auto"/>
              </w:rPr>
              <w:t>《中华人民共和国安全生产法》《重庆市安全生产条例》</w:t>
            </w:r>
          </w:p>
        </w:tc>
        <w:tc>
          <w:tcPr>
            <w:tcW w:w="1331" w:type="dxa"/>
            <w:vAlign w:val="top"/>
          </w:tcPr>
          <w:p w14:paraId="142B683C">
            <w:pPr>
              <w:pStyle w:val="7"/>
              <w:bidi w:val="0"/>
              <w:rPr>
                <w:rFonts w:hint="eastAsia"/>
                <w:color w:val="auto"/>
              </w:rPr>
            </w:pPr>
            <w:r>
              <w:rPr>
                <w:rFonts w:hint="eastAsia"/>
                <w:color w:val="auto"/>
              </w:rPr>
              <w:t>1.除处罚决定外其他内容：长期公开（动态调整）；</w:t>
            </w:r>
          </w:p>
          <w:p w14:paraId="68C268D1">
            <w:pPr>
              <w:pStyle w:val="7"/>
              <w:bidi w:val="0"/>
              <w:rPr>
                <w:rFonts w:hint="eastAsia"/>
                <w:color w:val="auto"/>
              </w:rPr>
            </w:pPr>
            <w:r>
              <w:rPr>
                <w:rFonts w:hint="eastAsia"/>
                <w:color w:val="auto"/>
              </w:rPr>
              <w:t>2.处罚决定：20个工作日内。</w:t>
            </w:r>
          </w:p>
        </w:tc>
        <w:tc>
          <w:tcPr>
            <w:tcW w:w="1163" w:type="dxa"/>
            <w:vAlign w:val="top"/>
          </w:tcPr>
          <w:p w14:paraId="3D04716D">
            <w:pPr>
              <w:pStyle w:val="7"/>
              <w:bidi w:val="0"/>
              <w:rPr>
                <w:rFonts w:hint="eastAsia"/>
                <w:color w:val="auto"/>
              </w:rPr>
            </w:pPr>
          </w:p>
          <w:p w14:paraId="0AC7B025">
            <w:pPr>
              <w:pStyle w:val="7"/>
              <w:bidi w:val="0"/>
              <w:rPr>
                <w:rFonts w:hint="eastAsia"/>
                <w:color w:val="auto"/>
              </w:rPr>
            </w:pPr>
          </w:p>
          <w:p w14:paraId="299E0F95">
            <w:pPr>
              <w:pStyle w:val="7"/>
              <w:bidi w:val="0"/>
              <w:rPr>
                <w:rFonts w:hint="eastAsia"/>
                <w:color w:val="auto"/>
              </w:rPr>
            </w:pPr>
          </w:p>
          <w:p w14:paraId="2AF5C598">
            <w:pPr>
              <w:pStyle w:val="7"/>
              <w:bidi w:val="0"/>
              <w:rPr>
                <w:rFonts w:hint="eastAsia"/>
                <w:color w:val="auto"/>
              </w:rPr>
            </w:pPr>
          </w:p>
          <w:p w14:paraId="167BBBD2">
            <w:pPr>
              <w:pStyle w:val="7"/>
              <w:bidi w:val="0"/>
              <w:rPr>
                <w:rFonts w:hint="eastAsia"/>
                <w:color w:val="auto"/>
              </w:rPr>
            </w:pPr>
            <w:r>
              <w:rPr>
                <w:rFonts w:hint="eastAsia"/>
                <w:color w:val="auto"/>
              </w:rPr>
              <w:t>住房城乡建设主管部门</w:t>
            </w:r>
          </w:p>
        </w:tc>
        <w:tc>
          <w:tcPr>
            <w:tcW w:w="3637" w:type="dxa"/>
            <w:vAlign w:val="top"/>
          </w:tcPr>
          <w:p w14:paraId="0EF92C5A">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330A6A50">
            <w:pPr>
              <w:pStyle w:val="7"/>
              <w:bidi w:val="0"/>
              <w:rPr>
                <w:rFonts w:hint="eastAsia"/>
                <w:color w:val="auto"/>
              </w:rPr>
            </w:pPr>
          </w:p>
          <w:p w14:paraId="11D8AA70">
            <w:pPr>
              <w:pStyle w:val="7"/>
              <w:bidi w:val="0"/>
              <w:rPr>
                <w:rFonts w:hint="eastAsia"/>
                <w:color w:val="auto"/>
              </w:rPr>
            </w:pPr>
          </w:p>
          <w:p w14:paraId="0DA53E9C">
            <w:pPr>
              <w:pStyle w:val="7"/>
              <w:bidi w:val="0"/>
              <w:rPr>
                <w:rFonts w:hint="eastAsia"/>
                <w:color w:val="auto"/>
              </w:rPr>
            </w:pPr>
          </w:p>
          <w:p w14:paraId="633FECBA">
            <w:pPr>
              <w:pStyle w:val="7"/>
              <w:bidi w:val="0"/>
              <w:rPr>
                <w:rFonts w:hint="eastAsia"/>
                <w:color w:val="auto"/>
              </w:rPr>
            </w:pPr>
          </w:p>
          <w:p w14:paraId="08AAF497">
            <w:pPr>
              <w:pStyle w:val="7"/>
              <w:bidi w:val="0"/>
              <w:rPr>
                <w:rFonts w:hint="eastAsia"/>
                <w:color w:val="auto"/>
              </w:rPr>
            </w:pPr>
            <w:r>
              <w:rPr>
                <w:rFonts w:hint="eastAsia"/>
                <w:color w:val="auto"/>
              </w:rPr>
              <w:t>√</w:t>
            </w:r>
          </w:p>
        </w:tc>
        <w:tc>
          <w:tcPr>
            <w:tcW w:w="597" w:type="dxa"/>
            <w:vAlign w:val="top"/>
          </w:tcPr>
          <w:p w14:paraId="2A736AF3">
            <w:pPr>
              <w:pStyle w:val="7"/>
              <w:bidi w:val="0"/>
              <w:rPr>
                <w:rFonts w:hint="eastAsia"/>
                <w:color w:val="auto"/>
              </w:rPr>
            </w:pPr>
          </w:p>
        </w:tc>
        <w:tc>
          <w:tcPr>
            <w:tcW w:w="443" w:type="dxa"/>
            <w:vAlign w:val="top"/>
          </w:tcPr>
          <w:p w14:paraId="5CEBBC06">
            <w:pPr>
              <w:pStyle w:val="7"/>
              <w:bidi w:val="0"/>
              <w:rPr>
                <w:rFonts w:hint="eastAsia"/>
                <w:color w:val="auto"/>
              </w:rPr>
            </w:pPr>
          </w:p>
          <w:p w14:paraId="3FAD3296">
            <w:pPr>
              <w:pStyle w:val="7"/>
              <w:bidi w:val="0"/>
              <w:rPr>
                <w:rFonts w:hint="eastAsia"/>
                <w:color w:val="auto"/>
              </w:rPr>
            </w:pPr>
          </w:p>
          <w:p w14:paraId="2AC727B6">
            <w:pPr>
              <w:pStyle w:val="7"/>
              <w:bidi w:val="0"/>
              <w:rPr>
                <w:rFonts w:hint="eastAsia"/>
                <w:color w:val="auto"/>
              </w:rPr>
            </w:pPr>
          </w:p>
          <w:p w14:paraId="417A3536">
            <w:pPr>
              <w:pStyle w:val="7"/>
              <w:bidi w:val="0"/>
              <w:rPr>
                <w:rFonts w:hint="eastAsia"/>
                <w:color w:val="auto"/>
              </w:rPr>
            </w:pPr>
          </w:p>
          <w:p w14:paraId="4FCCF93D">
            <w:pPr>
              <w:pStyle w:val="7"/>
              <w:bidi w:val="0"/>
              <w:rPr>
                <w:rFonts w:hint="eastAsia"/>
                <w:color w:val="auto"/>
              </w:rPr>
            </w:pPr>
            <w:r>
              <w:rPr>
                <w:rFonts w:hint="eastAsia"/>
                <w:color w:val="auto"/>
              </w:rPr>
              <w:t>√</w:t>
            </w:r>
          </w:p>
        </w:tc>
        <w:tc>
          <w:tcPr>
            <w:tcW w:w="765" w:type="dxa"/>
            <w:vAlign w:val="top"/>
          </w:tcPr>
          <w:p w14:paraId="7AA2C52A">
            <w:pPr>
              <w:pStyle w:val="7"/>
              <w:bidi w:val="0"/>
              <w:rPr>
                <w:rFonts w:hint="eastAsia"/>
                <w:color w:val="auto"/>
              </w:rPr>
            </w:pPr>
          </w:p>
        </w:tc>
        <w:tc>
          <w:tcPr>
            <w:tcW w:w="276" w:type="dxa"/>
            <w:vAlign w:val="top"/>
          </w:tcPr>
          <w:p w14:paraId="705C64D6">
            <w:pPr>
              <w:pStyle w:val="7"/>
              <w:bidi w:val="0"/>
              <w:rPr>
                <w:rFonts w:hint="eastAsia"/>
                <w:color w:val="auto"/>
              </w:rPr>
            </w:pPr>
          </w:p>
          <w:p w14:paraId="7B5D2E8F">
            <w:pPr>
              <w:pStyle w:val="7"/>
              <w:bidi w:val="0"/>
              <w:rPr>
                <w:rFonts w:hint="eastAsia"/>
                <w:color w:val="auto"/>
              </w:rPr>
            </w:pPr>
          </w:p>
          <w:p w14:paraId="7AE8A3E3">
            <w:pPr>
              <w:pStyle w:val="7"/>
              <w:bidi w:val="0"/>
              <w:rPr>
                <w:rFonts w:hint="eastAsia"/>
                <w:color w:val="auto"/>
              </w:rPr>
            </w:pPr>
          </w:p>
          <w:p w14:paraId="37DA94F7">
            <w:pPr>
              <w:pStyle w:val="7"/>
              <w:bidi w:val="0"/>
              <w:rPr>
                <w:rFonts w:hint="eastAsia"/>
                <w:color w:val="auto"/>
              </w:rPr>
            </w:pPr>
          </w:p>
          <w:p w14:paraId="74755E24">
            <w:pPr>
              <w:pStyle w:val="7"/>
              <w:bidi w:val="0"/>
              <w:rPr>
                <w:rFonts w:hint="eastAsia"/>
                <w:color w:val="auto"/>
              </w:rPr>
            </w:pPr>
            <w:r>
              <w:rPr>
                <w:rFonts w:hint="eastAsia"/>
                <w:color w:val="auto"/>
              </w:rPr>
              <w:t>√</w:t>
            </w:r>
          </w:p>
        </w:tc>
        <w:tc>
          <w:tcPr>
            <w:tcW w:w="422" w:type="dxa"/>
            <w:vAlign w:val="top"/>
          </w:tcPr>
          <w:p w14:paraId="1316184E">
            <w:pPr>
              <w:pStyle w:val="7"/>
              <w:bidi w:val="0"/>
              <w:rPr>
                <w:rFonts w:hint="eastAsia"/>
                <w:color w:val="auto"/>
              </w:rPr>
            </w:pPr>
          </w:p>
        </w:tc>
      </w:tr>
      <w:tr w14:paraId="0018B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72E77C10">
            <w:pPr>
              <w:pStyle w:val="7"/>
              <w:bidi w:val="0"/>
              <w:rPr>
                <w:rFonts w:hint="default" w:eastAsia="宋体"/>
                <w:color w:val="auto"/>
                <w:lang w:val="en-US" w:eastAsia="zh-CN"/>
              </w:rPr>
            </w:pPr>
            <w:r>
              <w:rPr>
                <w:rFonts w:hint="eastAsia"/>
                <w:color w:val="auto"/>
                <w:lang w:val="en-US" w:eastAsia="zh-CN"/>
              </w:rPr>
              <w:t>16</w:t>
            </w:r>
          </w:p>
        </w:tc>
        <w:tc>
          <w:tcPr>
            <w:tcW w:w="918" w:type="dxa"/>
            <w:vAlign w:val="top"/>
          </w:tcPr>
          <w:p w14:paraId="5A4E0D06">
            <w:pPr>
              <w:pStyle w:val="7"/>
              <w:bidi w:val="0"/>
              <w:rPr>
                <w:rFonts w:hint="eastAsia"/>
                <w:color w:val="auto"/>
              </w:rPr>
            </w:pPr>
          </w:p>
          <w:p w14:paraId="6224AF3F">
            <w:pPr>
              <w:pStyle w:val="7"/>
              <w:bidi w:val="0"/>
              <w:rPr>
                <w:rFonts w:hint="eastAsia"/>
                <w:color w:val="auto"/>
              </w:rPr>
            </w:pPr>
          </w:p>
          <w:p w14:paraId="58F1DA8B">
            <w:pPr>
              <w:pStyle w:val="7"/>
              <w:bidi w:val="0"/>
              <w:rPr>
                <w:rFonts w:hint="eastAsia"/>
                <w:color w:val="auto"/>
              </w:rPr>
            </w:pPr>
          </w:p>
          <w:p w14:paraId="0FBB125D">
            <w:pPr>
              <w:pStyle w:val="7"/>
              <w:bidi w:val="0"/>
              <w:rPr>
                <w:rFonts w:hint="eastAsia"/>
                <w:color w:val="auto"/>
              </w:rPr>
            </w:pPr>
          </w:p>
          <w:p w14:paraId="023284A9">
            <w:pPr>
              <w:pStyle w:val="7"/>
              <w:bidi w:val="0"/>
              <w:rPr>
                <w:rFonts w:hint="eastAsia"/>
                <w:color w:val="auto"/>
              </w:rPr>
            </w:pPr>
            <w:r>
              <w:rPr>
                <w:rFonts w:hint="eastAsia"/>
                <w:color w:val="auto"/>
              </w:rPr>
              <w:t>工程建设管理</w:t>
            </w:r>
          </w:p>
        </w:tc>
        <w:tc>
          <w:tcPr>
            <w:tcW w:w="964" w:type="dxa"/>
            <w:vAlign w:val="top"/>
          </w:tcPr>
          <w:p w14:paraId="03030719">
            <w:pPr>
              <w:pStyle w:val="7"/>
              <w:bidi w:val="0"/>
              <w:rPr>
                <w:rFonts w:hint="eastAsia" w:eastAsia="宋体"/>
                <w:color w:val="auto"/>
                <w:lang w:eastAsia="zh-CN"/>
              </w:rPr>
            </w:pPr>
            <w:r>
              <w:rPr>
                <w:rFonts w:hint="eastAsia"/>
                <w:color w:val="auto"/>
                <w:lang w:eastAsia="zh-CN"/>
              </w:rPr>
              <w:t>对未按要求设置安全生产管理机构或者配备专职安全生产管理人员的处罚</w:t>
            </w:r>
          </w:p>
        </w:tc>
        <w:tc>
          <w:tcPr>
            <w:tcW w:w="1820" w:type="dxa"/>
            <w:vAlign w:val="top"/>
          </w:tcPr>
          <w:p w14:paraId="3D4F860E">
            <w:pPr>
              <w:pStyle w:val="7"/>
              <w:bidi w:val="0"/>
              <w:rPr>
                <w:rFonts w:hint="eastAsia"/>
                <w:color w:val="auto"/>
              </w:rPr>
            </w:pPr>
            <w:r>
              <w:rPr>
                <w:rFonts w:hint="eastAsia"/>
                <w:color w:val="auto"/>
              </w:rPr>
              <w:t>1.机构职能、权责清单、执法人员名单；</w:t>
            </w:r>
          </w:p>
          <w:p w14:paraId="61995583">
            <w:pPr>
              <w:pStyle w:val="7"/>
              <w:bidi w:val="0"/>
              <w:rPr>
                <w:rFonts w:hint="eastAsia"/>
                <w:color w:val="auto"/>
              </w:rPr>
            </w:pPr>
            <w:r>
              <w:rPr>
                <w:rFonts w:hint="eastAsia"/>
                <w:color w:val="auto"/>
              </w:rPr>
              <w:t>2.执法程序或行政强制流程图；</w:t>
            </w:r>
          </w:p>
          <w:p w14:paraId="07B0B718">
            <w:pPr>
              <w:pStyle w:val="7"/>
              <w:bidi w:val="0"/>
              <w:rPr>
                <w:rFonts w:hint="eastAsia"/>
                <w:color w:val="auto"/>
              </w:rPr>
            </w:pPr>
            <w:r>
              <w:rPr>
                <w:rFonts w:hint="eastAsia"/>
                <w:color w:val="auto"/>
              </w:rPr>
              <w:t>3.执法依据；</w:t>
            </w:r>
          </w:p>
          <w:p w14:paraId="21FB8B90">
            <w:pPr>
              <w:pStyle w:val="7"/>
              <w:bidi w:val="0"/>
              <w:rPr>
                <w:rFonts w:hint="eastAsia"/>
                <w:color w:val="auto"/>
              </w:rPr>
            </w:pPr>
            <w:r>
              <w:rPr>
                <w:rFonts w:hint="eastAsia"/>
                <w:color w:val="auto"/>
              </w:rPr>
              <w:t>4.行政处罚自由裁量基准；</w:t>
            </w:r>
          </w:p>
          <w:p w14:paraId="1EDCAA4D">
            <w:pPr>
              <w:pStyle w:val="7"/>
              <w:bidi w:val="0"/>
              <w:rPr>
                <w:rFonts w:hint="eastAsia"/>
                <w:color w:val="auto"/>
              </w:rPr>
            </w:pPr>
            <w:r>
              <w:rPr>
                <w:rFonts w:hint="eastAsia"/>
                <w:color w:val="auto"/>
              </w:rPr>
              <w:t>5.咨询、监督投诉方式；</w:t>
            </w:r>
          </w:p>
          <w:p w14:paraId="7DCFBA17">
            <w:pPr>
              <w:pStyle w:val="7"/>
              <w:bidi w:val="0"/>
              <w:rPr>
                <w:rFonts w:hint="eastAsia"/>
                <w:color w:val="auto"/>
              </w:rPr>
            </w:pPr>
            <w:r>
              <w:rPr>
                <w:rFonts w:hint="eastAsia"/>
                <w:color w:val="auto"/>
              </w:rPr>
              <w:t>6.处罚决定；</w:t>
            </w:r>
          </w:p>
          <w:p w14:paraId="20A58599">
            <w:pPr>
              <w:pStyle w:val="7"/>
              <w:bidi w:val="0"/>
              <w:rPr>
                <w:rFonts w:hint="eastAsia"/>
                <w:color w:val="auto"/>
              </w:rPr>
            </w:pPr>
            <w:r>
              <w:rPr>
                <w:rFonts w:hint="eastAsia"/>
                <w:color w:val="auto"/>
              </w:rPr>
              <w:t>7.救济渠道。</w:t>
            </w:r>
          </w:p>
        </w:tc>
        <w:tc>
          <w:tcPr>
            <w:tcW w:w="1436" w:type="dxa"/>
            <w:vAlign w:val="top"/>
          </w:tcPr>
          <w:p w14:paraId="341DED96">
            <w:pPr>
              <w:pStyle w:val="7"/>
              <w:bidi w:val="0"/>
              <w:rPr>
                <w:rFonts w:hint="eastAsia"/>
                <w:color w:val="auto"/>
              </w:rPr>
            </w:pPr>
            <w:r>
              <w:rPr>
                <w:rFonts w:hint="eastAsia"/>
                <w:color w:val="auto"/>
              </w:rPr>
              <w:t>《中华人民共和国安全生产法》《重庆市安全生产条例》</w:t>
            </w:r>
          </w:p>
        </w:tc>
        <w:tc>
          <w:tcPr>
            <w:tcW w:w="1331" w:type="dxa"/>
            <w:vAlign w:val="top"/>
          </w:tcPr>
          <w:p w14:paraId="2EB2654B">
            <w:pPr>
              <w:pStyle w:val="7"/>
              <w:bidi w:val="0"/>
              <w:rPr>
                <w:rFonts w:hint="eastAsia"/>
                <w:color w:val="auto"/>
              </w:rPr>
            </w:pPr>
            <w:r>
              <w:rPr>
                <w:rFonts w:hint="eastAsia"/>
                <w:color w:val="auto"/>
              </w:rPr>
              <w:t>1.除处罚决定外其他内容：长期公开（动态调整）；</w:t>
            </w:r>
          </w:p>
          <w:p w14:paraId="17E92AC0">
            <w:pPr>
              <w:pStyle w:val="7"/>
              <w:bidi w:val="0"/>
              <w:rPr>
                <w:rFonts w:hint="eastAsia"/>
                <w:color w:val="auto"/>
              </w:rPr>
            </w:pPr>
            <w:r>
              <w:rPr>
                <w:rFonts w:hint="eastAsia"/>
                <w:color w:val="auto"/>
              </w:rPr>
              <w:t>2.处罚决定：20个工作日内。</w:t>
            </w:r>
          </w:p>
        </w:tc>
        <w:tc>
          <w:tcPr>
            <w:tcW w:w="1163" w:type="dxa"/>
            <w:vAlign w:val="top"/>
          </w:tcPr>
          <w:p w14:paraId="57BB8D35">
            <w:pPr>
              <w:pStyle w:val="7"/>
              <w:bidi w:val="0"/>
              <w:rPr>
                <w:rFonts w:hint="eastAsia"/>
                <w:color w:val="auto"/>
              </w:rPr>
            </w:pPr>
          </w:p>
          <w:p w14:paraId="73FAF5EC">
            <w:pPr>
              <w:pStyle w:val="7"/>
              <w:bidi w:val="0"/>
              <w:rPr>
                <w:rFonts w:hint="eastAsia"/>
                <w:color w:val="auto"/>
              </w:rPr>
            </w:pPr>
          </w:p>
          <w:p w14:paraId="19920B02">
            <w:pPr>
              <w:pStyle w:val="7"/>
              <w:bidi w:val="0"/>
              <w:rPr>
                <w:rFonts w:hint="eastAsia"/>
                <w:color w:val="auto"/>
              </w:rPr>
            </w:pPr>
          </w:p>
          <w:p w14:paraId="5049431D">
            <w:pPr>
              <w:pStyle w:val="7"/>
              <w:bidi w:val="0"/>
              <w:rPr>
                <w:rFonts w:hint="eastAsia"/>
                <w:color w:val="auto"/>
              </w:rPr>
            </w:pPr>
          </w:p>
          <w:p w14:paraId="0439FB79">
            <w:pPr>
              <w:pStyle w:val="7"/>
              <w:bidi w:val="0"/>
              <w:rPr>
                <w:rFonts w:hint="eastAsia"/>
                <w:color w:val="auto"/>
              </w:rPr>
            </w:pPr>
            <w:r>
              <w:rPr>
                <w:rFonts w:hint="eastAsia"/>
                <w:color w:val="auto"/>
              </w:rPr>
              <w:t>住房城乡建设主管部门</w:t>
            </w:r>
          </w:p>
        </w:tc>
        <w:tc>
          <w:tcPr>
            <w:tcW w:w="3637" w:type="dxa"/>
            <w:vAlign w:val="top"/>
          </w:tcPr>
          <w:p w14:paraId="63BCEF7D">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D615764">
            <w:pPr>
              <w:pStyle w:val="7"/>
              <w:bidi w:val="0"/>
              <w:rPr>
                <w:rFonts w:hint="eastAsia"/>
                <w:color w:val="auto"/>
              </w:rPr>
            </w:pPr>
          </w:p>
          <w:p w14:paraId="0D42B09C">
            <w:pPr>
              <w:pStyle w:val="7"/>
              <w:bidi w:val="0"/>
              <w:rPr>
                <w:rFonts w:hint="eastAsia"/>
                <w:color w:val="auto"/>
              </w:rPr>
            </w:pPr>
          </w:p>
          <w:p w14:paraId="5CC3F04E">
            <w:pPr>
              <w:pStyle w:val="7"/>
              <w:bidi w:val="0"/>
              <w:rPr>
                <w:rFonts w:hint="eastAsia"/>
                <w:color w:val="auto"/>
              </w:rPr>
            </w:pPr>
          </w:p>
          <w:p w14:paraId="324893EB">
            <w:pPr>
              <w:pStyle w:val="7"/>
              <w:bidi w:val="0"/>
              <w:rPr>
                <w:rFonts w:hint="eastAsia"/>
                <w:color w:val="auto"/>
              </w:rPr>
            </w:pPr>
          </w:p>
          <w:p w14:paraId="344902F1">
            <w:pPr>
              <w:pStyle w:val="7"/>
              <w:bidi w:val="0"/>
              <w:rPr>
                <w:rFonts w:hint="eastAsia"/>
                <w:color w:val="auto"/>
              </w:rPr>
            </w:pPr>
            <w:r>
              <w:rPr>
                <w:rFonts w:hint="eastAsia"/>
                <w:color w:val="auto"/>
              </w:rPr>
              <w:t>√</w:t>
            </w:r>
          </w:p>
        </w:tc>
        <w:tc>
          <w:tcPr>
            <w:tcW w:w="597" w:type="dxa"/>
            <w:vAlign w:val="top"/>
          </w:tcPr>
          <w:p w14:paraId="20DFE769">
            <w:pPr>
              <w:pStyle w:val="7"/>
              <w:bidi w:val="0"/>
              <w:rPr>
                <w:rFonts w:hint="eastAsia"/>
                <w:color w:val="auto"/>
              </w:rPr>
            </w:pPr>
          </w:p>
        </w:tc>
        <w:tc>
          <w:tcPr>
            <w:tcW w:w="443" w:type="dxa"/>
            <w:vAlign w:val="top"/>
          </w:tcPr>
          <w:p w14:paraId="53FF04CC">
            <w:pPr>
              <w:pStyle w:val="7"/>
              <w:bidi w:val="0"/>
              <w:rPr>
                <w:rFonts w:hint="eastAsia"/>
                <w:color w:val="auto"/>
              </w:rPr>
            </w:pPr>
          </w:p>
          <w:p w14:paraId="71569DC5">
            <w:pPr>
              <w:pStyle w:val="7"/>
              <w:bidi w:val="0"/>
              <w:rPr>
                <w:rFonts w:hint="eastAsia"/>
                <w:color w:val="auto"/>
              </w:rPr>
            </w:pPr>
          </w:p>
          <w:p w14:paraId="1711DBF9">
            <w:pPr>
              <w:pStyle w:val="7"/>
              <w:bidi w:val="0"/>
              <w:rPr>
                <w:rFonts w:hint="eastAsia"/>
                <w:color w:val="auto"/>
              </w:rPr>
            </w:pPr>
          </w:p>
          <w:p w14:paraId="44067E71">
            <w:pPr>
              <w:pStyle w:val="7"/>
              <w:bidi w:val="0"/>
              <w:rPr>
                <w:rFonts w:hint="eastAsia"/>
                <w:color w:val="auto"/>
              </w:rPr>
            </w:pPr>
          </w:p>
          <w:p w14:paraId="02AF0063">
            <w:pPr>
              <w:pStyle w:val="7"/>
              <w:bidi w:val="0"/>
              <w:rPr>
                <w:rFonts w:hint="eastAsia"/>
                <w:color w:val="auto"/>
              </w:rPr>
            </w:pPr>
            <w:r>
              <w:rPr>
                <w:rFonts w:hint="eastAsia"/>
                <w:color w:val="auto"/>
              </w:rPr>
              <w:t>√</w:t>
            </w:r>
          </w:p>
        </w:tc>
        <w:tc>
          <w:tcPr>
            <w:tcW w:w="765" w:type="dxa"/>
            <w:vAlign w:val="top"/>
          </w:tcPr>
          <w:p w14:paraId="3C9C1D09">
            <w:pPr>
              <w:pStyle w:val="7"/>
              <w:bidi w:val="0"/>
              <w:rPr>
                <w:rFonts w:hint="eastAsia"/>
                <w:color w:val="auto"/>
              </w:rPr>
            </w:pPr>
          </w:p>
        </w:tc>
        <w:tc>
          <w:tcPr>
            <w:tcW w:w="276" w:type="dxa"/>
            <w:vAlign w:val="top"/>
          </w:tcPr>
          <w:p w14:paraId="5058A542">
            <w:pPr>
              <w:pStyle w:val="7"/>
              <w:bidi w:val="0"/>
              <w:rPr>
                <w:rFonts w:hint="eastAsia"/>
                <w:color w:val="auto"/>
              </w:rPr>
            </w:pPr>
          </w:p>
          <w:p w14:paraId="2AF28155">
            <w:pPr>
              <w:pStyle w:val="7"/>
              <w:bidi w:val="0"/>
              <w:rPr>
                <w:rFonts w:hint="eastAsia"/>
                <w:color w:val="auto"/>
              </w:rPr>
            </w:pPr>
          </w:p>
          <w:p w14:paraId="11614F31">
            <w:pPr>
              <w:pStyle w:val="7"/>
              <w:bidi w:val="0"/>
              <w:rPr>
                <w:rFonts w:hint="eastAsia"/>
                <w:color w:val="auto"/>
              </w:rPr>
            </w:pPr>
          </w:p>
          <w:p w14:paraId="1814C82E">
            <w:pPr>
              <w:pStyle w:val="7"/>
              <w:bidi w:val="0"/>
              <w:rPr>
                <w:rFonts w:hint="eastAsia"/>
                <w:color w:val="auto"/>
              </w:rPr>
            </w:pPr>
          </w:p>
          <w:p w14:paraId="76CDB08D">
            <w:pPr>
              <w:pStyle w:val="7"/>
              <w:bidi w:val="0"/>
              <w:rPr>
                <w:rFonts w:hint="eastAsia"/>
                <w:color w:val="auto"/>
              </w:rPr>
            </w:pPr>
            <w:r>
              <w:rPr>
                <w:rFonts w:hint="eastAsia"/>
                <w:color w:val="auto"/>
              </w:rPr>
              <w:t>√</w:t>
            </w:r>
          </w:p>
        </w:tc>
        <w:tc>
          <w:tcPr>
            <w:tcW w:w="422" w:type="dxa"/>
            <w:vAlign w:val="top"/>
          </w:tcPr>
          <w:p w14:paraId="04A18FD2">
            <w:pPr>
              <w:pStyle w:val="7"/>
              <w:bidi w:val="0"/>
              <w:rPr>
                <w:rFonts w:hint="eastAsia"/>
                <w:color w:val="auto"/>
              </w:rPr>
            </w:pPr>
          </w:p>
        </w:tc>
      </w:tr>
      <w:tr w14:paraId="0D08C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388CE629">
            <w:pPr>
              <w:pStyle w:val="7"/>
              <w:bidi w:val="0"/>
              <w:rPr>
                <w:rFonts w:hint="default" w:eastAsia="宋体"/>
                <w:color w:val="auto"/>
                <w:lang w:val="en-US" w:eastAsia="zh-CN"/>
              </w:rPr>
            </w:pPr>
            <w:r>
              <w:rPr>
                <w:rFonts w:hint="eastAsia"/>
                <w:color w:val="auto"/>
                <w:lang w:val="en-US" w:eastAsia="zh-CN"/>
              </w:rPr>
              <w:t>17</w:t>
            </w:r>
          </w:p>
        </w:tc>
        <w:tc>
          <w:tcPr>
            <w:tcW w:w="918" w:type="dxa"/>
            <w:vAlign w:val="top"/>
          </w:tcPr>
          <w:p w14:paraId="080663D5">
            <w:pPr>
              <w:pStyle w:val="7"/>
              <w:bidi w:val="0"/>
              <w:rPr>
                <w:rFonts w:hint="eastAsia"/>
                <w:color w:val="auto"/>
              </w:rPr>
            </w:pPr>
          </w:p>
          <w:p w14:paraId="6D951ECC">
            <w:pPr>
              <w:pStyle w:val="7"/>
              <w:bidi w:val="0"/>
              <w:rPr>
                <w:rFonts w:hint="eastAsia"/>
                <w:color w:val="auto"/>
              </w:rPr>
            </w:pPr>
          </w:p>
          <w:p w14:paraId="4DE75D50">
            <w:pPr>
              <w:pStyle w:val="7"/>
              <w:bidi w:val="0"/>
              <w:rPr>
                <w:rFonts w:hint="eastAsia"/>
                <w:color w:val="auto"/>
              </w:rPr>
            </w:pPr>
          </w:p>
          <w:p w14:paraId="5F867D9D">
            <w:pPr>
              <w:pStyle w:val="7"/>
              <w:bidi w:val="0"/>
              <w:rPr>
                <w:rFonts w:hint="eastAsia"/>
                <w:color w:val="auto"/>
              </w:rPr>
            </w:pPr>
          </w:p>
          <w:p w14:paraId="6DA531E7">
            <w:pPr>
              <w:pStyle w:val="7"/>
              <w:bidi w:val="0"/>
              <w:rPr>
                <w:rFonts w:hint="eastAsia"/>
                <w:color w:val="auto"/>
              </w:rPr>
            </w:pPr>
            <w:r>
              <w:rPr>
                <w:rFonts w:hint="eastAsia"/>
                <w:color w:val="auto"/>
              </w:rPr>
              <w:t>工程建设管理</w:t>
            </w:r>
          </w:p>
        </w:tc>
        <w:tc>
          <w:tcPr>
            <w:tcW w:w="964" w:type="dxa"/>
            <w:vAlign w:val="top"/>
          </w:tcPr>
          <w:p w14:paraId="07318E4D">
            <w:pPr>
              <w:pStyle w:val="7"/>
              <w:bidi w:val="0"/>
              <w:rPr>
                <w:rFonts w:hint="eastAsia"/>
                <w:color w:val="auto"/>
              </w:rPr>
            </w:pPr>
            <w:r>
              <w:rPr>
                <w:rFonts w:hint="eastAsia"/>
                <w:color w:val="auto"/>
                <w:lang w:eastAsia="zh-CN"/>
              </w:rPr>
              <w:t>对安全生产许可证有效期满未办理延期手续，继续从事建筑施工活动的处罚</w:t>
            </w:r>
          </w:p>
        </w:tc>
        <w:tc>
          <w:tcPr>
            <w:tcW w:w="1820" w:type="dxa"/>
            <w:vAlign w:val="top"/>
          </w:tcPr>
          <w:p w14:paraId="6C3C2254">
            <w:pPr>
              <w:pStyle w:val="7"/>
              <w:bidi w:val="0"/>
              <w:rPr>
                <w:rFonts w:hint="eastAsia"/>
                <w:color w:val="auto"/>
              </w:rPr>
            </w:pPr>
            <w:r>
              <w:rPr>
                <w:rFonts w:hint="eastAsia"/>
                <w:color w:val="auto"/>
              </w:rPr>
              <w:t>1.机构职能、权责清单、执法人员名单；</w:t>
            </w:r>
          </w:p>
          <w:p w14:paraId="25ECFABD">
            <w:pPr>
              <w:pStyle w:val="7"/>
              <w:bidi w:val="0"/>
              <w:rPr>
                <w:rFonts w:hint="eastAsia"/>
                <w:color w:val="auto"/>
              </w:rPr>
            </w:pPr>
            <w:r>
              <w:rPr>
                <w:rFonts w:hint="eastAsia"/>
                <w:color w:val="auto"/>
              </w:rPr>
              <w:t>2.执法程序或行政强制流程图；</w:t>
            </w:r>
          </w:p>
          <w:p w14:paraId="09E007A9">
            <w:pPr>
              <w:pStyle w:val="7"/>
              <w:bidi w:val="0"/>
              <w:rPr>
                <w:rFonts w:hint="eastAsia"/>
                <w:color w:val="auto"/>
              </w:rPr>
            </w:pPr>
            <w:r>
              <w:rPr>
                <w:rFonts w:hint="eastAsia"/>
                <w:color w:val="auto"/>
              </w:rPr>
              <w:t>3.执法依据；</w:t>
            </w:r>
          </w:p>
          <w:p w14:paraId="429DEA26">
            <w:pPr>
              <w:pStyle w:val="7"/>
              <w:bidi w:val="0"/>
              <w:rPr>
                <w:rFonts w:hint="eastAsia"/>
                <w:color w:val="auto"/>
              </w:rPr>
            </w:pPr>
            <w:r>
              <w:rPr>
                <w:rFonts w:hint="eastAsia"/>
                <w:color w:val="auto"/>
              </w:rPr>
              <w:t>4.行政处罚自由裁量基准；</w:t>
            </w:r>
          </w:p>
          <w:p w14:paraId="5C48B891">
            <w:pPr>
              <w:pStyle w:val="7"/>
              <w:bidi w:val="0"/>
              <w:rPr>
                <w:rFonts w:hint="eastAsia"/>
                <w:color w:val="auto"/>
              </w:rPr>
            </w:pPr>
            <w:r>
              <w:rPr>
                <w:rFonts w:hint="eastAsia"/>
                <w:color w:val="auto"/>
              </w:rPr>
              <w:t>5.咨询、监督投诉方式；</w:t>
            </w:r>
          </w:p>
          <w:p w14:paraId="7776B703">
            <w:pPr>
              <w:pStyle w:val="7"/>
              <w:bidi w:val="0"/>
              <w:rPr>
                <w:rFonts w:hint="eastAsia"/>
                <w:color w:val="auto"/>
              </w:rPr>
            </w:pPr>
            <w:r>
              <w:rPr>
                <w:rFonts w:hint="eastAsia"/>
                <w:color w:val="auto"/>
              </w:rPr>
              <w:t>6.处罚决定；</w:t>
            </w:r>
          </w:p>
          <w:p w14:paraId="5D1F96E0">
            <w:pPr>
              <w:pStyle w:val="7"/>
              <w:bidi w:val="0"/>
              <w:rPr>
                <w:rFonts w:hint="eastAsia"/>
                <w:color w:val="auto"/>
              </w:rPr>
            </w:pPr>
            <w:r>
              <w:rPr>
                <w:rFonts w:hint="eastAsia"/>
                <w:color w:val="auto"/>
              </w:rPr>
              <w:t>7.救济渠道。</w:t>
            </w:r>
          </w:p>
        </w:tc>
        <w:tc>
          <w:tcPr>
            <w:tcW w:w="1436" w:type="dxa"/>
            <w:vAlign w:val="top"/>
          </w:tcPr>
          <w:p w14:paraId="40BE8BF3">
            <w:pPr>
              <w:pStyle w:val="7"/>
              <w:bidi w:val="0"/>
              <w:rPr>
                <w:rFonts w:hint="eastAsia"/>
                <w:color w:val="auto"/>
              </w:rPr>
            </w:pPr>
            <w:r>
              <w:rPr>
                <w:rFonts w:hint="eastAsia"/>
                <w:color w:val="auto"/>
              </w:rPr>
              <w:t>《中华人民共和国安全生产法》《重庆市安全生产条例》</w:t>
            </w:r>
          </w:p>
        </w:tc>
        <w:tc>
          <w:tcPr>
            <w:tcW w:w="1331" w:type="dxa"/>
            <w:vAlign w:val="top"/>
          </w:tcPr>
          <w:p w14:paraId="1FEB7214">
            <w:pPr>
              <w:pStyle w:val="7"/>
              <w:bidi w:val="0"/>
              <w:rPr>
                <w:rFonts w:hint="eastAsia"/>
                <w:color w:val="auto"/>
              </w:rPr>
            </w:pPr>
            <w:r>
              <w:rPr>
                <w:rFonts w:hint="eastAsia"/>
                <w:color w:val="auto"/>
              </w:rPr>
              <w:t>1.除处罚决定外其他内容：长期公开（动态调整）；</w:t>
            </w:r>
          </w:p>
          <w:p w14:paraId="67D17BB3">
            <w:pPr>
              <w:pStyle w:val="7"/>
              <w:bidi w:val="0"/>
              <w:rPr>
                <w:rFonts w:hint="eastAsia"/>
                <w:color w:val="auto"/>
              </w:rPr>
            </w:pPr>
            <w:r>
              <w:rPr>
                <w:rFonts w:hint="eastAsia"/>
                <w:color w:val="auto"/>
              </w:rPr>
              <w:t>2.处罚决定：20个工作日内。</w:t>
            </w:r>
          </w:p>
        </w:tc>
        <w:tc>
          <w:tcPr>
            <w:tcW w:w="1163" w:type="dxa"/>
            <w:vAlign w:val="top"/>
          </w:tcPr>
          <w:p w14:paraId="172D57CE">
            <w:pPr>
              <w:pStyle w:val="7"/>
              <w:bidi w:val="0"/>
              <w:rPr>
                <w:rFonts w:hint="eastAsia"/>
                <w:color w:val="auto"/>
              </w:rPr>
            </w:pPr>
          </w:p>
          <w:p w14:paraId="21754115">
            <w:pPr>
              <w:pStyle w:val="7"/>
              <w:bidi w:val="0"/>
              <w:rPr>
                <w:rFonts w:hint="eastAsia"/>
                <w:color w:val="auto"/>
              </w:rPr>
            </w:pPr>
          </w:p>
          <w:p w14:paraId="09B46D37">
            <w:pPr>
              <w:pStyle w:val="7"/>
              <w:bidi w:val="0"/>
              <w:rPr>
                <w:rFonts w:hint="eastAsia"/>
                <w:color w:val="auto"/>
              </w:rPr>
            </w:pPr>
          </w:p>
          <w:p w14:paraId="37CB3583">
            <w:pPr>
              <w:pStyle w:val="7"/>
              <w:bidi w:val="0"/>
              <w:rPr>
                <w:rFonts w:hint="eastAsia"/>
                <w:color w:val="auto"/>
              </w:rPr>
            </w:pPr>
          </w:p>
          <w:p w14:paraId="5041BF78">
            <w:pPr>
              <w:pStyle w:val="7"/>
              <w:bidi w:val="0"/>
              <w:rPr>
                <w:rFonts w:hint="eastAsia"/>
                <w:color w:val="auto"/>
              </w:rPr>
            </w:pPr>
            <w:r>
              <w:rPr>
                <w:rFonts w:hint="eastAsia"/>
                <w:color w:val="auto"/>
              </w:rPr>
              <w:t>住房城乡建设主管部门</w:t>
            </w:r>
          </w:p>
        </w:tc>
        <w:tc>
          <w:tcPr>
            <w:tcW w:w="3637" w:type="dxa"/>
            <w:vAlign w:val="top"/>
          </w:tcPr>
          <w:p w14:paraId="4F6C552B">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5A3E240">
            <w:pPr>
              <w:pStyle w:val="7"/>
              <w:bidi w:val="0"/>
              <w:rPr>
                <w:rFonts w:hint="eastAsia"/>
                <w:color w:val="auto"/>
              </w:rPr>
            </w:pPr>
          </w:p>
          <w:p w14:paraId="2CE6FB04">
            <w:pPr>
              <w:pStyle w:val="7"/>
              <w:bidi w:val="0"/>
              <w:rPr>
                <w:rFonts w:hint="eastAsia"/>
                <w:color w:val="auto"/>
              </w:rPr>
            </w:pPr>
          </w:p>
          <w:p w14:paraId="1D522D4D">
            <w:pPr>
              <w:pStyle w:val="7"/>
              <w:bidi w:val="0"/>
              <w:rPr>
                <w:rFonts w:hint="eastAsia"/>
                <w:color w:val="auto"/>
              </w:rPr>
            </w:pPr>
          </w:p>
          <w:p w14:paraId="35EB1420">
            <w:pPr>
              <w:pStyle w:val="7"/>
              <w:bidi w:val="0"/>
              <w:rPr>
                <w:rFonts w:hint="eastAsia"/>
                <w:color w:val="auto"/>
              </w:rPr>
            </w:pPr>
          </w:p>
          <w:p w14:paraId="786A2DE6">
            <w:pPr>
              <w:pStyle w:val="7"/>
              <w:bidi w:val="0"/>
              <w:rPr>
                <w:rFonts w:hint="eastAsia"/>
                <w:color w:val="auto"/>
              </w:rPr>
            </w:pPr>
            <w:r>
              <w:rPr>
                <w:rFonts w:hint="eastAsia"/>
                <w:color w:val="auto"/>
              </w:rPr>
              <w:t>√</w:t>
            </w:r>
          </w:p>
        </w:tc>
        <w:tc>
          <w:tcPr>
            <w:tcW w:w="597" w:type="dxa"/>
            <w:vAlign w:val="top"/>
          </w:tcPr>
          <w:p w14:paraId="2D41F1C6">
            <w:pPr>
              <w:pStyle w:val="7"/>
              <w:bidi w:val="0"/>
              <w:rPr>
                <w:rFonts w:hint="eastAsia"/>
                <w:color w:val="auto"/>
              </w:rPr>
            </w:pPr>
          </w:p>
        </w:tc>
        <w:tc>
          <w:tcPr>
            <w:tcW w:w="443" w:type="dxa"/>
            <w:vAlign w:val="top"/>
          </w:tcPr>
          <w:p w14:paraId="113919BB">
            <w:pPr>
              <w:pStyle w:val="7"/>
              <w:bidi w:val="0"/>
              <w:rPr>
                <w:rFonts w:hint="eastAsia"/>
                <w:color w:val="auto"/>
              </w:rPr>
            </w:pPr>
          </w:p>
          <w:p w14:paraId="36A4DC5F">
            <w:pPr>
              <w:pStyle w:val="7"/>
              <w:bidi w:val="0"/>
              <w:rPr>
                <w:rFonts w:hint="eastAsia"/>
                <w:color w:val="auto"/>
              </w:rPr>
            </w:pPr>
          </w:p>
          <w:p w14:paraId="218F166B">
            <w:pPr>
              <w:pStyle w:val="7"/>
              <w:bidi w:val="0"/>
              <w:rPr>
                <w:rFonts w:hint="eastAsia"/>
                <w:color w:val="auto"/>
              </w:rPr>
            </w:pPr>
          </w:p>
          <w:p w14:paraId="3C815FD6">
            <w:pPr>
              <w:pStyle w:val="7"/>
              <w:bidi w:val="0"/>
              <w:rPr>
                <w:rFonts w:hint="eastAsia"/>
                <w:color w:val="auto"/>
              </w:rPr>
            </w:pPr>
          </w:p>
          <w:p w14:paraId="60123086">
            <w:pPr>
              <w:pStyle w:val="7"/>
              <w:bidi w:val="0"/>
              <w:rPr>
                <w:rFonts w:hint="eastAsia"/>
                <w:color w:val="auto"/>
              </w:rPr>
            </w:pPr>
            <w:r>
              <w:rPr>
                <w:rFonts w:hint="eastAsia"/>
                <w:color w:val="auto"/>
              </w:rPr>
              <w:t>√</w:t>
            </w:r>
          </w:p>
        </w:tc>
        <w:tc>
          <w:tcPr>
            <w:tcW w:w="765" w:type="dxa"/>
            <w:vAlign w:val="top"/>
          </w:tcPr>
          <w:p w14:paraId="24510BE6">
            <w:pPr>
              <w:pStyle w:val="7"/>
              <w:bidi w:val="0"/>
              <w:rPr>
                <w:rFonts w:hint="eastAsia"/>
                <w:color w:val="auto"/>
              </w:rPr>
            </w:pPr>
          </w:p>
        </w:tc>
        <w:tc>
          <w:tcPr>
            <w:tcW w:w="276" w:type="dxa"/>
            <w:vAlign w:val="top"/>
          </w:tcPr>
          <w:p w14:paraId="0334C06A">
            <w:pPr>
              <w:pStyle w:val="7"/>
              <w:bidi w:val="0"/>
              <w:rPr>
                <w:rFonts w:hint="eastAsia"/>
                <w:color w:val="auto"/>
              </w:rPr>
            </w:pPr>
          </w:p>
          <w:p w14:paraId="139EF6DE">
            <w:pPr>
              <w:pStyle w:val="7"/>
              <w:bidi w:val="0"/>
              <w:rPr>
                <w:rFonts w:hint="eastAsia"/>
                <w:color w:val="auto"/>
              </w:rPr>
            </w:pPr>
          </w:p>
          <w:p w14:paraId="79DC2B49">
            <w:pPr>
              <w:pStyle w:val="7"/>
              <w:bidi w:val="0"/>
              <w:rPr>
                <w:rFonts w:hint="eastAsia"/>
                <w:color w:val="auto"/>
              </w:rPr>
            </w:pPr>
          </w:p>
          <w:p w14:paraId="31ACEA63">
            <w:pPr>
              <w:pStyle w:val="7"/>
              <w:bidi w:val="0"/>
              <w:rPr>
                <w:rFonts w:hint="eastAsia"/>
                <w:color w:val="auto"/>
              </w:rPr>
            </w:pPr>
          </w:p>
          <w:p w14:paraId="727CF866">
            <w:pPr>
              <w:pStyle w:val="7"/>
              <w:bidi w:val="0"/>
              <w:rPr>
                <w:rFonts w:hint="eastAsia"/>
                <w:color w:val="auto"/>
              </w:rPr>
            </w:pPr>
            <w:r>
              <w:rPr>
                <w:rFonts w:hint="eastAsia"/>
                <w:color w:val="auto"/>
              </w:rPr>
              <w:t>√</w:t>
            </w:r>
          </w:p>
        </w:tc>
        <w:tc>
          <w:tcPr>
            <w:tcW w:w="422" w:type="dxa"/>
            <w:vAlign w:val="top"/>
          </w:tcPr>
          <w:p w14:paraId="2D15FC2A">
            <w:pPr>
              <w:pStyle w:val="7"/>
              <w:bidi w:val="0"/>
              <w:rPr>
                <w:rFonts w:hint="eastAsia"/>
                <w:color w:val="auto"/>
              </w:rPr>
            </w:pPr>
          </w:p>
        </w:tc>
      </w:tr>
    </w:tbl>
    <w:p w14:paraId="2BB9AE63">
      <w:pPr>
        <w:pStyle w:val="7"/>
        <w:bidi w:val="0"/>
        <w:rPr>
          <w:rFonts w:hint="eastAsia"/>
          <w:color w:val="auto"/>
        </w:rPr>
      </w:pPr>
    </w:p>
    <w:p w14:paraId="5892B454">
      <w:pPr>
        <w:pStyle w:val="7"/>
        <w:bidi w:val="0"/>
        <w:rPr>
          <w:rFonts w:hint="eastAsia"/>
          <w:color w:val="auto"/>
        </w:rPr>
        <w:sectPr>
          <w:pgSz w:w="16837" w:h="11905"/>
          <w:pgMar w:top="1011" w:right="1162" w:bottom="0" w:left="840" w:header="0" w:footer="0" w:gutter="0"/>
          <w:cols w:space="720" w:num="1"/>
        </w:sectPr>
      </w:pPr>
    </w:p>
    <w:p w14:paraId="21017EB8">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3D27B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4F07D38C">
            <w:pPr>
              <w:pStyle w:val="7"/>
              <w:bidi w:val="0"/>
              <w:rPr>
                <w:rFonts w:hint="default" w:eastAsia="宋体"/>
                <w:color w:val="auto"/>
                <w:lang w:val="en-US" w:eastAsia="zh-CN"/>
              </w:rPr>
            </w:pPr>
            <w:r>
              <w:rPr>
                <w:rFonts w:hint="eastAsia"/>
                <w:color w:val="auto"/>
                <w:lang w:val="en-US" w:eastAsia="zh-CN"/>
              </w:rPr>
              <w:t>18</w:t>
            </w:r>
          </w:p>
        </w:tc>
        <w:tc>
          <w:tcPr>
            <w:tcW w:w="918" w:type="dxa"/>
            <w:vAlign w:val="top"/>
          </w:tcPr>
          <w:p w14:paraId="14D34345">
            <w:pPr>
              <w:pStyle w:val="7"/>
              <w:bidi w:val="0"/>
              <w:rPr>
                <w:rFonts w:hint="eastAsia"/>
                <w:color w:val="auto"/>
              </w:rPr>
            </w:pPr>
          </w:p>
          <w:p w14:paraId="79737BFE">
            <w:pPr>
              <w:pStyle w:val="7"/>
              <w:bidi w:val="0"/>
              <w:rPr>
                <w:rFonts w:hint="eastAsia"/>
                <w:color w:val="auto"/>
              </w:rPr>
            </w:pPr>
          </w:p>
          <w:p w14:paraId="32D77721">
            <w:pPr>
              <w:pStyle w:val="7"/>
              <w:bidi w:val="0"/>
              <w:rPr>
                <w:rFonts w:hint="eastAsia"/>
                <w:color w:val="auto"/>
              </w:rPr>
            </w:pPr>
          </w:p>
          <w:p w14:paraId="10111115">
            <w:pPr>
              <w:pStyle w:val="7"/>
              <w:bidi w:val="0"/>
              <w:rPr>
                <w:rFonts w:hint="eastAsia"/>
                <w:color w:val="auto"/>
              </w:rPr>
            </w:pPr>
          </w:p>
          <w:p w14:paraId="2FCD9EA5">
            <w:pPr>
              <w:pStyle w:val="7"/>
              <w:bidi w:val="0"/>
              <w:rPr>
                <w:rFonts w:hint="eastAsia"/>
                <w:color w:val="auto"/>
              </w:rPr>
            </w:pPr>
            <w:r>
              <w:rPr>
                <w:rFonts w:hint="eastAsia"/>
                <w:color w:val="auto"/>
              </w:rPr>
              <w:t>工程建设管理</w:t>
            </w:r>
          </w:p>
        </w:tc>
        <w:tc>
          <w:tcPr>
            <w:tcW w:w="964" w:type="dxa"/>
            <w:vAlign w:val="top"/>
          </w:tcPr>
          <w:p w14:paraId="4E8B6F7D">
            <w:pPr>
              <w:pStyle w:val="7"/>
              <w:bidi w:val="0"/>
              <w:rPr>
                <w:rFonts w:hint="eastAsia"/>
                <w:color w:val="auto"/>
              </w:rPr>
            </w:pPr>
            <w:r>
              <w:rPr>
                <w:rFonts w:hint="eastAsia"/>
                <w:color w:val="auto"/>
              </w:rPr>
              <w:t>对安管人员未持有效安全生产考核合格证上岗的处罚</w:t>
            </w:r>
          </w:p>
        </w:tc>
        <w:tc>
          <w:tcPr>
            <w:tcW w:w="1820" w:type="dxa"/>
            <w:vAlign w:val="top"/>
          </w:tcPr>
          <w:p w14:paraId="0CB30B73">
            <w:pPr>
              <w:pStyle w:val="7"/>
              <w:bidi w:val="0"/>
              <w:rPr>
                <w:rFonts w:hint="eastAsia"/>
                <w:color w:val="auto"/>
              </w:rPr>
            </w:pPr>
            <w:r>
              <w:rPr>
                <w:rFonts w:hint="eastAsia"/>
                <w:color w:val="auto"/>
              </w:rPr>
              <w:t>1.机构职能、权责清单、执法人员名单；</w:t>
            </w:r>
          </w:p>
          <w:p w14:paraId="6F69F458">
            <w:pPr>
              <w:pStyle w:val="7"/>
              <w:bidi w:val="0"/>
              <w:rPr>
                <w:rFonts w:hint="eastAsia"/>
                <w:color w:val="auto"/>
              </w:rPr>
            </w:pPr>
            <w:r>
              <w:rPr>
                <w:rFonts w:hint="eastAsia"/>
                <w:color w:val="auto"/>
              </w:rPr>
              <w:t>2.执法程序或行政强制流程图；</w:t>
            </w:r>
          </w:p>
          <w:p w14:paraId="1A9F7491">
            <w:pPr>
              <w:pStyle w:val="7"/>
              <w:bidi w:val="0"/>
              <w:rPr>
                <w:rFonts w:hint="eastAsia"/>
                <w:color w:val="auto"/>
              </w:rPr>
            </w:pPr>
            <w:r>
              <w:rPr>
                <w:rFonts w:hint="eastAsia"/>
                <w:color w:val="auto"/>
              </w:rPr>
              <w:t>3.执法依据；</w:t>
            </w:r>
          </w:p>
          <w:p w14:paraId="73AA522A">
            <w:pPr>
              <w:pStyle w:val="7"/>
              <w:bidi w:val="0"/>
              <w:rPr>
                <w:rFonts w:hint="eastAsia"/>
                <w:color w:val="auto"/>
              </w:rPr>
            </w:pPr>
            <w:r>
              <w:rPr>
                <w:rFonts w:hint="eastAsia"/>
                <w:color w:val="auto"/>
              </w:rPr>
              <w:t>4.行政处罚自由裁量基准；</w:t>
            </w:r>
          </w:p>
          <w:p w14:paraId="35AB0544">
            <w:pPr>
              <w:pStyle w:val="7"/>
              <w:bidi w:val="0"/>
              <w:rPr>
                <w:rFonts w:hint="eastAsia"/>
                <w:color w:val="auto"/>
              </w:rPr>
            </w:pPr>
            <w:r>
              <w:rPr>
                <w:rFonts w:hint="eastAsia"/>
                <w:color w:val="auto"/>
              </w:rPr>
              <w:t>5.咨询、监督投诉方式；</w:t>
            </w:r>
          </w:p>
          <w:p w14:paraId="7658E6BF">
            <w:pPr>
              <w:pStyle w:val="7"/>
              <w:bidi w:val="0"/>
              <w:rPr>
                <w:rFonts w:hint="eastAsia"/>
                <w:color w:val="auto"/>
              </w:rPr>
            </w:pPr>
            <w:r>
              <w:rPr>
                <w:rFonts w:hint="eastAsia"/>
                <w:color w:val="auto"/>
              </w:rPr>
              <w:t>6.处罚决定；</w:t>
            </w:r>
          </w:p>
          <w:p w14:paraId="25642321">
            <w:pPr>
              <w:pStyle w:val="7"/>
              <w:bidi w:val="0"/>
              <w:rPr>
                <w:rFonts w:hint="eastAsia"/>
                <w:color w:val="auto"/>
              </w:rPr>
            </w:pPr>
            <w:r>
              <w:rPr>
                <w:rFonts w:hint="eastAsia"/>
                <w:color w:val="auto"/>
              </w:rPr>
              <w:t>7.救济渠道。</w:t>
            </w:r>
          </w:p>
        </w:tc>
        <w:tc>
          <w:tcPr>
            <w:tcW w:w="1436" w:type="dxa"/>
            <w:vAlign w:val="top"/>
          </w:tcPr>
          <w:p w14:paraId="7C9346D8">
            <w:pPr>
              <w:pStyle w:val="7"/>
              <w:bidi w:val="0"/>
              <w:rPr>
                <w:rFonts w:hint="eastAsia"/>
                <w:color w:val="auto"/>
              </w:rPr>
            </w:pPr>
            <w:r>
              <w:rPr>
                <w:rFonts w:hint="eastAsia"/>
                <w:color w:val="auto"/>
              </w:rPr>
              <w:t>《建筑施工企业主要负责人、项目负责人和专职安全生产管理人员安全生产管理规定》</w:t>
            </w:r>
          </w:p>
        </w:tc>
        <w:tc>
          <w:tcPr>
            <w:tcW w:w="1331" w:type="dxa"/>
            <w:vAlign w:val="top"/>
          </w:tcPr>
          <w:p w14:paraId="5B1227CF">
            <w:pPr>
              <w:pStyle w:val="7"/>
              <w:bidi w:val="0"/>
              <w:rPr>
                <w:rFonts w:hint="eastAsia"/>
                <w:color w:val="auto"/>
              </w:rPr>
            </w:pPr>
            <w:r>
              <w:rPr>
                <w:rFonts w:hint="eastAsia"/>
                <w:color w:val="auto"/>
              </w:rPr>
              <w:t>1.除处罚决定外其他内容：长期公开（动态调整）；</w:t>
            </w:r>
          </w:p>
          <w:p w14:paraId="3AF19655">
            <w:pPr>
              <w:pStyle w:val="7"/>
              <w:bidi w:val="0"/>
              <w:rPr>
                <w:rFonts w:hint="eastAsia"/>
                <w:color w:val="auto"/>
              </w:rPr>
            </w:pPr>
            <w:r>
              <w:rPr>
                <w:rFonts w:hint="eastAsia"/>
                <w:color w:val="auto"/>
              </w:rPr>
              <w:t>2.处罚决定：20个工作日内。</w:t>
            </w:r>
          </w:p>
        </w:tc>
        <w:tc>
          <w:tcPr>
            <w:tcW w:w="1163" w:type="dxa"/>
            <w:vAlign w:val="top"/>
          </w:tcPr>
          <w:p w14:paraId="1541F264">
            <w:pPr>
              <w:pStyle w:val="7"/>
              <w:bidi w:val="0"/>
              <w:rPr>
                <w:rFonts w:hint="eastAsia"/>
                <w:color w:val="auto"/>
              </w:rPr>
            </w:pPr>
          </w:p>
          <w:p w14:paraId="3A753AF9">
            <w:pPr>
              <w:pStyle w:val="7"/>
              <w:bidi w:val="0"/>
              <w:rPr>
                <w:rFonts w:hint="eastAsia"/>
                <w:color w:val="auto"/>
              </w:rPr>
            </w:pPr>
          </w:p>
          <w:p w14:paraId="39EA7190">
            <w:pPr>
              <w:pStyle w:val="7"/>
              <w:bidi w:val="0"/>
              <w:rPr>
                <w:rFonts w:hint="eastAsia"/>
                <w:color w:val="auto"/>
              </w:rPr>
            </w:pPr>
          </w:p>
          <w:p w14:paraId="65B1C6D1">
            <w:pPr>
              <w:pStyle w:val="7"/>
              <w:bidi w:val="0"/>
              <w:rPr>
                <w:rFonts w:hint="eastAsia"/>
                <w:color w:val="auto"/>
              </w:rPr>
            </w:pPr>
          </w:p>
          <w:p w14:paraId="3906D58F">
            <w:pPr>
              <w:pStyle w:val="7"/>
              <w:bidi w:val="0"/>
              <w:rPr>
                <w:rFonts w:hint="eastAsia"/>
                <w:color w:val="auto"/>
              </w:rPr>
            </w:pPr>
            <w:r>
              <w:rPr>
                <w:rFonts w:hint="eastAsia"/>
                <w:color w:val="auto"/>
              </w:rPr>
              <w:t>住房城乡建设主管部门</w:t>
            </w:r>
          </w:p>
        </w:tc>
        <w:tc>
          <w:tcPr>
            <w:tcW w:w="3637" w:type="dxa"/>
            <w:vAlign w:val="top"/>
          </w:tcPr>
          <w:p w14:paraId="7DC81CB9">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92FB091">
            <w:pPr>
              <w:pStyle w:val="7"/>
              <w:bidi w:val="0"/>
              <w:rPr>
                <w:rFonts w:hint="eastAsia"/>
                <w:color w:val="auto"/>
              </w:rPr>
            </w:pPr>
          </w:p>
          <w:p w14:paraId="06BA8DC8">
            <w:pPr>
              <w:pStyle w:val="7"/>
              <w:bidi w:val="0"/>
              <w:rPr>
                <w:rFonts w:hint="eastAsia"/>
                <w:color w:val="auto"/>
              </w:rPr>
            </w:pPr>
          </w:p>
          <w:p w14:paraId="54CA7173">
            <w:pPr>
              <w:pStyle w:val="7"/>
              <w:bidi w:val="0"/>
              <w:rPr>
                <w:rFonts w:hint="eastAsia"/>
                <w:color w:val="auto"/>
              </w:rPr>
            </w:pPr>
          </w:p>
          <w:p w14:paraId="1D54B126">
            <w:pPr>
              <w:pStyle w:val="7"/>
              <w:bidi w:val="0"/>
              <w:rPr>
                <w:rFonts w:hint="eastAsia"/>
                <w:color w:val="auto"/>
              </w:rPr>
            </w:pPr>
          </w:p>
          <w:p w14:paraId="0F8E6C2F">
            <w:pPr>
              <w:pStyle w:val="7"/>
              <w:bidi w:val="0"/>
              <w:rPr>
                <w:rFonts w:hint="eastAsia"/>
                <w:color w:val="auto"/>
              </w:rPr>
            </w:pPr>
            <w:r>
              <w:rPr>
                <w:rFonts w:hint="eastAsia"/>
                <w:color w:val="auto"/>
              </w:rPr>
              <w:t>√</w:t>
            </w:r>
          </w:p>
        </w:tc>
        <w:tc>
          <w:tcPr>
            <w:tcW w:w="597" w:type="dxa"/>
            <w:vAlign w:val="top"/>
          </w:tcPr>
          <w:p w14:paraId="251800B0">
            <w:pPr>
              <w:pStyle w:val="7"/>
              <w:bidi w:val="0"/>
              <w:rPr>
                <w:rFonts w:hint="eastAsia"/>
                <w:color w:val="auto"/>
              </w:rPr>
            </w:pPr>
          </w:p>
        </w:tc>
        <w:tc>
          <w:tcPr>
            <w:tcW w:w="443" w:type="dxa"/>
            <w:vAlign w:val="top"/>
          </w:tcPr>
          <w:p w14:paraId="63791378">
            <w:pPr>
              <w:pStyle w:val="7"/>
              <w:bidi w:val="0"/>
              <w:rPr>
                <w:rFonts w:hint="eastAsia"/>
                <w:color w:val="auto"/>
              </w:rPr>
            </w:pPr>
          </w:p>
          <w:p w14:paraId="35F5F69B">
            <w:pPr>
              <w:pStyle w:val="7"/>
              <w:bidi w:val="0"/>
              <w:rPr>
                <w:rFonts w:hint="eastAsia"/>
                <w:color w:val="auto"/>
              </w:rPr>
            </w:pPr>
          </w:p>
          <w:p w14:paraId="299E0B84">
            <w:pPr>
              <w:pStyle w:val="7"/>
              <w:bidi w:val="0"/>
              <w:rPr>
                <w:rFonts w:hint="eastAsia"/>
                <w:color w:val="auto"/>
              </w:rPr>
            </w:pPr>
          </w:p>
          <w:p w14:paraId="2E676314">
            <w:pPr>
              <w:pStyle w:val="7"/>
              <w:bidi w:val="0"/>
              <w:rPr>
                <w:rFonts w:hint="eastAsia"/>
                <w:color w:val="auto"/>
              </w:rPr>
            </w:pPr>
          </w:p>
          <w:p w14:paraId="072CE7CC">
            <w:pPr>
              <w:pStyle w:val="7"/>
              <w:bidi w:val="0"/>
              <w:rPr>
                <w:rFonts w:hint="eastAsia"/>
                <w:color w:val="auto"/>
              </w:rPr>
            </w:pPr>
            <w:r>
              <w:rPr>
                <w:rFonts w:hint="eastAsia"/>
                <w:color w:val="auto"/>
              </w:rPr>
              <w:t>√</w:t>
            </w:r>
          </w:p>
        </w:tc>
        <w:tc>
          <w:tcPr>
            <w:tcW w:w="765" w:type="dxa"/>
            <w:vAlign w:val="top"/>
          </w:tcPr>
          <w:p w14:paraId="15C985CB">
            <w:pPr>
              <w:pStyle w:val="7"/>
              <w:bidi w:val="0"/>
              <w:rPr>
                <w:rFonts w:hint="eastAsia"/>
                <w:color w:val="auto"/>
              </w:rPr>
            </w:pPr>
          </w:p>
        </w:tc>
        <w:tc>
          <w:tcPr>
            <w:tcW w:w="276" w:type="dxa"/>
            <w:vAlign w:val="top"/>
          </w:tcPr>
          <w:p w14:paraId="0FDA557F">
            <w:pPr>
              <w:pStyle w:val="7"/>
              <w:bidi w:val="0"/>
              <w:rPr>
                <w:rFonts w:hint="eastAsia"/>
                <w:color w:val="auto"/>
              </w:rPr>
            </w:pPr>
          </w:p>
          <w:p w14:paraId="1EAB62D6">
            <w:pPr>
              <w:pStyle w:val="7"/>
              <w:bidi w:val="0"/>
              <w:rPr>
                <w:rFonts w:hint="eastAsia"/>
                <w:color w:val="auto"/>
              </w:rPr>
            </w:pPr>
          </w:p>
          <w:p w14:paraId="46F6F6EF">
            <w:pPr>
              <w:pStyle w:val="7"/>
              <w:bidi w:val="0"/>
              <w:rPr>
                <w:rFonts w:hint="eastAsia"/>
                <w:color w:val="auto"/>
              </w:rPr>
            </w:pPr>
          </w:p>
          <w:p w14:paraId="1B208B9E">
            <w:pPr>
              <w:pStyle w:val="7"/>
              <w:bidi w:val="0"/>
              <w:rPr>
                <w:rFonts w:hint="eastAsia"/>
                <w:color w:val="auto"/>
              </w:rPr>
            </w:pPr>
          </w:p>
          <w:p w14:paraId="54CCB656">
            <w:pPr>
              <w:pStyle w:val="7"/>
              <w:bidi w:val="0"/>
              <w:rPr>
                <w:rFonts w:hint="eastAsia"/>
                <w:color w:val="auto"/>
              </w:rPr>
            </w:pPr>
            <w:r>
              <w:rPr>
                <w:rFonts w:hint="eastAsia"/>
                <w:color w:val="auto"/>
              </w:rPr>
              <w:t>√</w:t>
            </w:r>
          </w:p>
        </w:tc>
        <w:tc>
          <w:tcPr>
            <w:tcW w:w="422" w:type="dxa"/>
            <w:vAlign w:val="top"/>
          </w:tcPr>
          <w:p w14:paraId="7AF80DBF">
            <w:pPr>
              <w:pStyle w:val="7"/>
              <w:bidi w:val="0"/>
              <w:rPr>
                <w:rFonts w:hint="eastAsia"/>
                <w:color w:val="auto"/>
              </w:rPr>
            </w:pPr>
          </w:p>
        </w:tc>
      </w:tr>
      <w:tr w14:paraId="72F59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54672C8D">
            <w:pPr>
              <w:pStyle w:val="7"/>
              <w:bidi w:val="0"/>
              <w:rPr>
                <w:rFonts w:hint="default" w:eastAsia="宋体"/>
                <w:color w:val="auto"/>
                <w:lang w:val="en-US" w:eastAsia="zh-CN"/>
              </w:rPr>
            </w:pPr>
            <w:r>
              <w:rPr>
                <w:rFonts w:hint="eastAsia"/>
                <w:color w:val="auto"/>
                <w:lang w:val="en-US" w:eastAsia="zh-CN"/>
              </w:rPr>
              <w:t>19</w:t>
            </w:r>
          </w:p>
        </w:tc>
        <w:tc>
          <w:tcPr>
            <w:tcW w:w="918" w:type="dxa"/>
            <w:vAlign w:val="top"/>
          </w:tcPr>
          <w:p w14:paraId="20C1EBCB">
            <w:pPr>
              <w:pStyle w:val="7"/>
              <w:bidi w:val="0"/>
              <w:rPr>
                <w:rFonts w:hint="eastAsia"/>
                <w:color w:val="auto"/>
              </w:rPr>
            </w:pPr>
          </w:p>
          <w:p w14:paraId="144A111C">
            <w:pPr>
              <w:pStyle w:val="7"/>
              <w:bidi w:val="0"/>
              <w:rPr>
                <w:rFonts w:hint="eastAsia"/>
                <w:color w:val="auto"/>
              </w:rPr>
            </w:pPr>
          </w:p>
          <w:p w14:paraId="6FFCDBC6">
            <w:pPr>
              <w:pStyle w:val="7"/>
              <w:bidi w:val="0"/>
              <w:rPr>
                <w:rFonts w:hint="eastAsia"/>
                <w:color w:val="auto"/>
              </w:rPr>
            </w:pPr>
          </w:p>
          <w:p w14:paraId="65FEE0CE">
            <w:pPr>
              <w:pStyle w:val="7"/>
              <w:bidi w:val="0"/>
              <w:rPr>
                <w:rFonts w:hint="eastAsia"/>
                <w:color w:val="auto"/>
              </w:rPr>
            </w:pPr>
          </w:p>
          <w:p w14:paraId="49AB2106">
            <w:pPr>
              <w:pStyle w:val="7"/>
              <w:bidi w:val="0"/>
              <w:rPr>
                <w:rFonts w:hint="eastAsia"/>
                <w:color w:val="auto"/>
              </w:rPr>
            </w:pPr>
            <w:r>
              <w:rPr>
                <w:rFonts w:hint="eastAsia"/>
                <w:color w:val="auto"/>
              </w:rPr>
              <w:t>工程建设管理</w:t>
            </w:r>
          </w:p>
        </w:tc>
        <w:tc>
          <w:tcPr>
            <w:tcW w:w="964" w:type="dxa"/>
            <w:vAlign w:val="top"/>
          </w:tcPr>
          <w:p w14:paraId="10CA8B87">
            <w:pPr>
              <w:pStyle w:val="7"/>
              <w:bidi w:val="0"/>
              <w:rPr>
                <w:rFonts w:hint="eastAsia"/>
                <w:color w:val="auto"/>
              </w:rPr>
            </w:pPr>
            <w:r>
              <w:rPr>
                <w:rFonts w:hint="eastAsia"/>
                <w:color w:val="auto"/>
              </w:rPr>
              <w:t>对主要负责人、项目负责人、安全生产管理人员未履行安全生产管理职责的处罚</w:t>
            </w:r>
          </w:p>
        </w:tc>
        <w:tc>
          <w:tcPr>
            <w:tcW w:w="1820" w:type="dxa"/>
            <w:vAlign w:val="top"/>
          </w:tcPr>
          <w:p w14:paraId="4E7B503F">
            <w:pPr>
              <w:pStyle w:val="7"/>
              <w:bidi w:val="0"/>
              <w:rPr>
                <w:rFonts w:hint="eastAsia"/>
                <w:color w:val="auto"/>
              </w:rPr>
            </w:pPr>
            <w:r>
              <w:rPr>
                <w:rFonts w:hint="eastAsia"/>
                <w:color w:val="auto"/>
              </w:rPr>
              <w:t>1.机构职能、权责清单、执法人员名单；</w:t>
            </w:r>
          </w:p>
          <w:p w14:paraId="79DE99C7">
            <w:pPr>
              <w:pStyle w:val="7"/>
              <w:bidi w:val="0"/>
              <w:rPr>
                <w:rFonts w:hint="eastAsia"/>
                <w:color w:val="auto"/>
              </w:rPr>
            </w:pPr>
            <w:r>
              <w:rPr>
                <w:rFonts w:hint="eastAsia"/>
                <w:color w:val="auto"/>
              </w:rPr>
              <w:t>2.执法程序或行政强制流程图；</w:t>
            </w:r>
          </w:p>
          <w:p w14:paraId="54893AD6">
            <w:pPr>
              <w:pStyle w:val="7"/>
              <w:bidi w:val="0"/>
              <w:rPr>
                <w:rFonts w:hint="eastAsia"/>
                <w:color w:val="auto"/>
              </w:rPr>
            </w:pPr>
            <w:r>
              <w:rPr>
                <w:rFonts w:hint="eastAsia"/>
                <w:color w:val="auto"/>
              </w:rPr>
              <w:t>3.执法依据；</w:t>
            </w:r>
          </w:p>
          <w:p w14:paraId="398E86C8">
            <w:pPr>
              <w:pStyle w:val="7"/>
              <w:bidi w:val="0"/>
              <w:rPr>
                <w:rFonts w:hint="eastAsia"/>
                <w:color w:val="auto"/>
              </w:rPr>
            </w:pPr>
            <w:r>
              <w:rPr>
                <w:rFonts w:hint="eastAsia"/>
                <w:color w:val="auto"/>
              </w:rPr>
              <w:t>4.行政处罚自由裁量基准；</w:t>
            </w:r>
          </w:p>
          <w:p w14:paraId="6A18D29B">
            <w:pPr>
              <w:pStyle w:val="7"/>
              <w:bidi w:val="0"/>
              <w:rPr>
                <w:rFonts w:hint="eastAsia"/>
                <w:color w:val="auto"/>
              </w:rPr>
            </w:pPr>
            <w:r>
              <w:rPr>
                <w:rFonts w:hint="eastAsia"/>
                <w:color w:val="auto"/>
              </w:rPr>
              <w:t>5.咨询、监督投诉方式；</w:t>
            </w:r>
          </w:p>
          <w:p w14:paraId="42BECBF1">
            <w:pPr>
              <w:pStyle w:val="7"/>
              <w:bidi w:val="0"/>
              <w:rPr>
                <w:rFonts w:hint="eastAsia"/>
                <w:color w:val="auto"/>
              </w:rPr>
            </w:pPr>
            <w:r>
              <w:rPr>
                <w:rFonts w:hint="eastAsia"/>
                <w:color w:val="auto"/>
              </w:rPr>
              <w:t>6.处罚决定；</w:t>
            </w:r>
          </w:p>
          <w:p w14:paraId="57E6FB06">
            <w:pPr>
              <w:pStyle w:val="7"/>
              <w:bidi w:val="0"/>
              <w:rPr>
                <w:rFonts w:hint="eastAsia"/>
                <w:color w:val="auto"/>
              </w:rPr>
            </w:pPr>
            <w:r>
              <w:rPr>
                <w:rFonts w:hint="eastAsia"/>
                <w:color w:val="auto"/>
              </w:rPr>
              <w:t>7.救济渠道。</w:t>
            </w:r>
          </w:p>
        </w:tc>
        <w:tc>
          <w:tcPr>
            <w:tcW w:w="1436" w:type="dxa"/>
            <w:vAlign w:val="top"/>
          </w:tcPr>
          <w:p w14:paraId="2B130EC7">
            <w:pPr>
              <w:pStyle w:val="7"/>
              <w:bidi w:val="0"/>
              <w:rPr>
                <w:rFonts w:hint="eastAsia"/>
                <w:color w:val="auto"/>
              </w:rPr>
            </w:pPr>
            <w:r>
              <w:rPr>
                <w:rFonts w:hint="eastAsia"/>
                <w:color w:val="auto"/>
              </w:rPr>
              <w:t>《建筑施工企业主要负责人、项目负责人和专职安全生产管理人员安全生产管理规定》</w:t>
            </w:r>
          </w:p>
        </w:tc>
        <w:tc>
          <w:tcPr>
            <w:tcW w:w="1331" w:type="dxa"/>
            <w:vAlign w:val="top"/>
          </w:tcPr>
          <w:p w14:paraId="3DB77896">
            <w:pPr>
              <w:pStyle w:val="7"/>
              <w:bidi w:val="0"/>
              <w:rPr>
                <w:rFonts w:hint="eastAsia"/>
                <w:color w:val="auto"/>
              </w:rPr>
            </w:pPr>
            <w:r>
              <w:rPr>
                <w:rFonts w:hint="eastAsia"/>
                <w:color w:val="auto"/>
              </w:rPr>
              <w:t>1.除处罚决定外其他内容：长期公开（动态调整）；</w:t>
            </w:r>
          </w:p>
          <w:p w14:paraId="26772BDB">
            <w:pPr>
              <w:pStyle w:val="7"/>
              <w:bidi w:val="0"/>
              <w:rPr>
                <w:rFonts w:hint="eastAsia"/>
                <w:color w:val="auto"/>
              </w:rPr>
            </w:pPr>
            <w:r>
              <w:rPr>
                <w:rFonts w:hint="eastAsia"/>
                <w:color w:val="auto"/>
              </w:rPr>
              <w:t>2.处罚决定：20个工作日内。</w:t>
            </w:r>
          </w:p>
        </w:tc>
        <w:tc>
          <w:tcPr>
            <w:tcW w:w="1163" w:type="dxa"/>
            <w:vAlign w:val="top"/>
          </w:tcPr>
          <w:p w14:paraId="39F15F41">
            <w:pPr>
              <w:pStyle w:val="7"/>
              <w:bidi w:val="0"/>
              <w:rPr>
                <w:rFonts w:hint="eastAsia"/>
                <w:color w:val="auto"/>
              </w:rPr>
            </w:pPr>
          </w:p>
          <w:p w14:paraId="48BCB03F">
            <w:pPr>
              <w:pStyle w:val="7"/>
              <w:bidi w:val="0"/>
              <w:rPr>
                <w:rFonts w:hint="eastAsia"/>
                <w:color w:val="auto"/>
              </w:rPr>
            </w:pPr>
          </w:p>
          <w:p w14:paraId="11996206">
            <w:pPr>
              <w:pStyle w:val="7"/>
              <w:bidi w:val="0"/>
              <w:rPr>
                <w:rFonts w:hint="eastAsia"/>
                <w:color w:val="auto"/>
              </w:rPr>
            </w:pPr>
          </w:p>
          <w:p w14:paraId="2188B000">
            <w:pPr>
              <w:pStyle w:val="7"/>
              <w:bidi w:val="0"/>
              <w:rPr>
                <w:rFonts w:hint="eastAsia"/>
                <w:color w:val="auto"/>
              </w:rPr>
            </w:pPr>
          </w:p>
          <w:p w14:paraId="0ADDF714">
            <w:pPr>
              <w:pStyle w:val="7"/>
              <w:bidi w:val="0"/>
              <w:rPr>
                <w:rFonts w:hint="eastAsia"/>
                <w:color w:val="auto"/>
              </w:rPr>
            </w:pPr>
            <w:r>
              <w:rPr>
                <w:rFonts w:hint="eastAsia"/>
                <w:color w:val="auto"/>
              </w:rPr>
              <w:t>住房城乡建设主管部门</w:t>
            </w:r>
          </w:p>
        </w:tc>
        <w:tc>
          <w:tcPr>
            <w:tcW w:w="3637" w:type="dxa"/>
            <w:vAlign w:val="top"/>
          </w:tcPr>
          <w:p w14:paraId="1B29D0CB">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C760A2A">
            <w:pPr>
              <w:pStyle w:val="7"/>
              <w:bidi w:val="0"/>
              <w:rPr>
                <w:rFonts w:hint="eastAsia"/>
                <w:color w:val="auto"/>
              </w:rPr>
            </w:pPr>
          </w:p>
          <w:p w14:paraId="2FD75973">
            <w:pPr>
              <w:pStyle w:val="7"/>
              <w:bidi w:val="0"/>
              <w:rPr>
                <w:rFonts w:hint="eastAsia"/>
                <w:color w:val="auto"/>
              </w:rPr>
            </w:pPr>
          </w:p>
          <w:p w14:paraId="68E1F222">
            <w:pPr>
              <w:pStyle w:val="7"/>
              <w:bidi w:val="0"/>
              <w:rPr>
                <w:rFonts w:hint="eastAsia"/>
                <w:color w:val="auto"/>
              </w:rPr>
            </w:pPr>
          </w:p>
          <w:p w14:paraId="6FD49696">
            <w:pPr>
              <w:pStyle w:val="7"/>
              <w:bidi w:val="0"/>
              <w:rPr>
                <w:rFonts w:hint="eastAsia"/>
                <w:color w:val="auto"/>
              </w:rPr>
            </w:pPr>
          </w:p>
          <w:p w14:paraId="697F91DF">
            <w:pPr>
              <w:pStyle w:val="7"/>
              <w:bidi w:val="0"/>
              <w:rPr>
                <w:rFonts w:hint="eastAsia"/>
                <w:color w:val="auto"/>
              </w:rPr>
            </w:pPr>
            <w:r>
              <w:rPr>
                <w:rFonts w:hint="eastAsia"/>
                <w:color w:val="auto"/>
              </w:rPr>
              <w:t>√</w:t>
            </w:r>
          </w:p>
        </w:tc>
        <w:tc>
          <w:tcPr>
            <w:tcW w:w="597" w:type="dxa"/>
            <w:vAlign w:val="top"/>
          </w:tcPr>
          <w:p w14:paraId="0EAD5BF8">
            <w:pPr>
              <w:pStyle w:val="7"/>
              <w:bidi w:val="0"/>
              <w:rPr>
                <w:rFonts w:hint="eastAsia"/>
                <w:color w:val="auto"/>
              </w:rPr>
            </w:pPr>
          </w:p>
        </w:tc>
        <w:tc>
          <w:tcPr>
            <w:tcW w:w="443" w:type="dxa"/>
            <w:vAlign w:val="top"/>
          </w:tcPr>
          <w:p w14:paraId="767B8A3D">
            <w:pPr>
              <w:pStyle w:val="7"/>
              <w:bidi w:val="0"/>
              <w:rPr>
                <w:rFonts w:hint="eastAsia"/>
                <w:color w:val="auto"/>
              </w:rPr>
            </w:pPr>
          </w:p>
          <w:p w14:paraId="2485D53F">
            <w:pPr>
              <w:pStyle w:val="7"/>
              <w:bidi w:val="0"/>
              <w:rPr>
                <w:rFonts w:hint="eastAsia"/>
                <w:color w:val="auto"/>
              </w:rPr>
            </w:pPr>
          </w:p>
          <w:p w14:paraId="0AA6A7F2">
            <w:pPr>
              <w:pStyle w:val="7"/>
              <w:bidi w:val="0"/>
              <w:rPr>
                <w:rFonts w:hint="eastAsia"/>
                <w:color w:val="auto"/>
              </w:rPr>
            </w:pPr>
          </w:p>
          <w:p w14:paraId="764A1373">
            <w:pPr>
              <w:pStyle w:val="7"/>
              <w:bidi w:val="0"/>
              <w:rPr>
                <w:rFonts w:hint="eastAsia"/>
                <w:color w:val="auto"/>
              </w:rPr>
            </w:pPr>
          </w:p>
          <w:p w14:paraId="55A4E1B6">
            <w:pPr>
              <w:pStyle w:val="7"/>
              <w:bidi w:val="0"/>
              <w:rPr>
                <w:rFonts w:hint="eastAsia"/>
                <w:color w:val="auto"/>
              </w:rPr>
            </w:pPr>
            <w:r>
              <w:rPr>
                <w:rFonts w:hint="eastAsia"/>
                <w:color w:val="auto"/>
              </w:rPr>
              <w:t>√</w:t>
            </w:r>
          </w:p>
        </w:tc>
        <w:tc>
          <w:tcPr>
            <w:tcW w:w="765" w:type="dxa"/>
            <w:vAlign w:val="top"/>
          </w:tcPr>
          <w:p w14:paraId="4DBC275D">
            <w:pPr>
              <w:pStyle w:val="7"/>
              <w:bidi w:val="0"/>
              <w:rPr>
                <w:rFonts w:hint="eastAsia"/>
                <w:color w:val="auto"/>
              </w:rPr>
            </w:pPr>
          </w:p>
        </w:tc>
        <w:tc>
          <w:tcPr>
            <w:tcW w:w="276" w:type="dxa"/>
            <w:vAlign w:val="top"/>
          </w:tcPr>
          <w:p w14:paraId="40E8AEFB">
            <w:pPr>
              <w:pStyle w:val="7"/>
              <w:bidi w:val="0"/>
              <w:rPr>
                <w:rFonts w:hint="eastAsia"/>
                <w:color w:val="auto"/>
              </w:rPr>
            </w:pPr>
          </w:p>
          <w:p w14:paraId="41C1F445">
            <w:pPr>
              <w:pStyle w:val="7"/>
              <w:bidi w:val="0"/>
              <w:rPr>
                <w:rFonts w:hint="eastAsia"/>
                <w:color w:val="auto"/>
              </w:rPr>
            </w:pPr>
          </w:p>
          <w:p w14:paraId="62F3714A">
            <w:pPr>
              <w:pStyle w:val="7"/>
              <w:bidi w:val="0"/>
              <w:rPr>
                <w:rFonts w:hint="eastAsia"/>
                <w:color w:val="auto"/>
              </w:rPr>
            </w:pPr>
          </w:p>
          <w:p w14:paraId="0B17A029">
            <w:pPr>
              <w:pStyle w:val="7"/>
              <w:bidi w:val="0"/>
              <w:rPr>
                <w:rFonts w:hint="eastAsia"/>
                <w:color w:val="auto"/>
              </w:rPr>
            </w:pPr>
          </w:p>
          <w:p w14:paraId="4107CDA4">
            <w:pPr>
              <w:pStyle w:val="7"/>
              <w:bidi w:val="0"/>
              <w:rPr>
                <w:rFonts w:hint="eastAsia"/>
                <w:color w:val="auto"/>
              </w:rPr>
            </w:pPr>
            <w:r>
              <w:rPr>
                <w:rFonts w:hint="eastAsia"/>
                <w:color w:val="auto"/>
              </w:rPr>
              <w:t>√</w:t>
            </w:r>
          </w:p>
        </w:tc>
        <w:tc>
          <w:tcPr>
            <w:tcW w:w="422" w:type="dxa"/>
            <w:vAlign w:val="top"/>
          </w:tcPr>
          <w:p w14:paraId="25551076">
            <w:pPr>
              <w:pStyle w:val="7"/>
              <w:bidi w:val="0"/>
              <w:rPr>
                <w:rFonts w:hint="eastAsia"/>
                <w:color w:val="auto"/>
              </w:rPr>
            </w:pPr>
          </w:p>
        </w:tc>
      </w:tr>
      <w:tr w14:paraId="2F5B2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414098F4">
            <w:pPr>
              <w:pStyle w:val="7"/>
              <w:bidi w:val="0"/>
              <w:rPr>
                <w:rFonts w:hint="default" w:eastAsia="宋体"/>
                <w:color w:val="auto"/>
                <w:lang w:val="en-US" w:eastAsia="zh-CN"/>
              </w:rPr>
            </w:pPr>
            <w:r>
              <w:rPr>
                <w:rFonts w:hint="eastAsia"/>
                <w:color w:val="auto"/>
                <w:lang w:val="en-US" w:eastAsia="zh-CN"/>
              </w:rPr>
              <w:t>20</w:t>
            </w:r>
          </w:p>
        </w:tc>
        <w:tc>
          <w:tcPr>
            <w:tcW w:w="918" w:type="dxa"/>
            <w:vAlign w:val="top"/>
          </w:tcPr>
          <w:p w14:paraId="583EC6CA">
            <w:pPr>
              <w:pStyle w:val="7"/>
              <w:bidi w:val="0"/>
              <w:rPr>
                <w:rFonts w:hint="eastAsia"/>
                <w:color w:val="auto"/>
              </w:rPr>
            </w:pPr>
          </w:p>
          <w:p w14:paraId="166B02D0">
            <w:pPr>
              <w:pStyle w:val="7"/>
              <w:bidi w:val="0"/>
              <w:rPr>
                <w:rFonts w:hint="eastAsia"/>
                <w:color w:val="auto"/>
              </w:rPr>
            </w:pPr>
          </w:p>
          <w:p w14:paraId="39A136A4">
            <w:pPr>
              <w:pStyle w:val="7"/>
              <w:bidi w:val="0"/>
              <w:rPr>
                <w:rFonts w:hint="eastAsia"/>
                <w:color w:val="auto"/>
              </w:rPr>
            </w:pPr>
          </w:p>
          <w:p w14:paraId="13C49D54">
            <w:pPr>
              <w:pStyle w:val="7"/>
              <w:bidi w:val="0"/>
              <w:rPr>
                <w:rFonts w:hint="eastAsia"/>
                <w:color w:val="auto"/>
              </w:rPr>
            </w:pPr>
          </w:p>
          <w:p w14:paraId="7ECB9CF7">
            <w:pPr>
              <w:pStyle w:val="7"/>
              <w:bidi w:val="0"/>
              <w:rPr>
                <w:rFonts w:hint="eastAsia"/>
                <w:color w:val="auto"/>
              </w:rPr>
            </w:pPr>
            <w:r>
              <w:rPr>
                <w:rFonts w:hint="eastAsia"/>
                <w:color w:val="auto"/>
              </w:rPr>
              <w:t>工程建设管理</w:t>
            </w:r>
          </w:p>
        </w:tc>
        <w:tc>
          <w:tcPr>
            <w:tcW w:w="964" w:type="dxa"/>
            <w:vAlign w:val="top"/>
          </w:tcPr>
          <w:p w14:paraId="20A6E416">
            <w:pPr>
              <w:pStyle w:val="7"/>
              <w:bidi w:val="0"/>
              <w:rPr>
                <w:rFonts w:hint="eastAsia"/>
                <w:color w:val="auto"/>
              </w:rPr>
            </w:pPr>
            <w:r>
              <w:rPr>
                <w:rFonts w:hint="eastAsia"/>
                <w:color w:val="auto"/>
              </w:rPr>
              <w:t>对特种作业人员未持有效证件上岗的处罚</w:t>
            </w:r>
          </w:p>
        </w:tc>
        <w:tc>
          <w:tcPr>
            <w:tcW w:w="1820" w:type="dxa"/>
            <w:vAlign w:val="top"/>
          </w:tcPr>
          <w:p w14:paraId="6B86C399">
            <w:pPr>
              <w:pStyle w:val="7"/>
              <w:bidi w:val="0"/>
              <w:rPr>
                <w:rFonts w:hint="eastAsia"/>
                <w:color w:val="auto"/>
              </w:rPr>
            </w:pPr>
            <w:r>
              <w:rPr>
                <w:rFonts w:hint="eastAsia"/>
                <w:color w:val="auto"/>
              </w:rPr>
              <w:t>1.机构职能、权责清单、执法人员名单；</w:t>
            </w:r>
          </w:p>
          <w:p w14:paraId="144C00E2">
            <w:pPr>
              <w:pStyle w:val="7"/>
              <w:bidi w:val="0"/>
              <w:rPr>
                <w:rFonts w:hint="eastAsia"/>
                <w:color w:val="auto"/>
              </w:rPr>
            </w:pPr>
            <w:r>
              <w:rPr>
                <w:rFonts w:hint="eastAsia"/>
                <w:color w:val="auto"/>
              </w:rPr>
              <w:t>2.执法程序或行政强制流程图；</w:t>
            </w:r>
          </w:p>
          <w:p w14:paraId="10938BDA">
            <w:pPr>
              <w:pStyle w:val="7"/>
              <w:bidi w:val="0"/>
              <w:rPr>
                <w:rFonts w:hint="eastAsia"/>
                <w:color w:val="auto"/>
              </w:rPr>
            </w:pPr>
            <w:r>
              <w:rPr>
                <w:rFonts w:hint="eastAsia"/>
                <w:color w:val="auto"/>
              </w:rPr>
              <w:t>3.执法依据；</w:t>
            </w:r>
          </w:p>
          <w:p w14:paraId="2A18F6DB">
            <w:pPr>
              <w:pStyle w:val="7"/>
              <w:bidi w:val="0"/>
              <w:rPr>
                <w:rFonts w:hint="eastAsia"/>
                <w:color w:val="auto"/>
              </w:rPr>
            </w:pPr>
            <w:r>
              <w:rPr>
                <w:rFonts w:hint="eastAsia"/>
                <w:color w:val="auto"/>
              </w:rPr>
              <w:t>4.行政处罚自由裁量基准；</w:t>
            </w:r>
          </w:p>
          <w:p w14:paraId="48CDD564">
            <w:pPr>
              <w:pStyle w:val="7"/>
              <w:bidi w:val="0"/>
              <w:rPr>
                <w:rFonts w:hint="eastAsia"/>
                <w:color w:val="auto"/>
              </w:rPr>
            </w:pPr>
            <w:r>
              <w:rPr>
                <w:rFonts w:hint="eastAsia"/>
                <w:color w:val="auto"/>
              </w:rPr>
              <w:t>5.咨询、监督投诉方式；</w:t>
            </w:r>
          </w:p>
          <w:p w14:paraId="0A311DCB">
            <w:pPr>
              <w:pStyle w:val="7"/>
              <w:bidi w:val="0"/>
              <w:rPr>
                <w:rFonts w:hint="eastAsia"/>
                <w:color w:val="auto"/>
              </w:rPr>
            </w:pPr>
            <w:r>
              <w:rPr>
                <w:rFonts w:hint="eastAsia"/>
                <w:color w:val="auto"/>
              </w:rPr>
              <w:t>6.处罚决定；</w:t>
            </w:r>
          </w:p>
          <w:p w14:paraId="373F0F73">
            <w:pPr>
              <w:pStyle w:val="7"/>
              <w:bidi w:val="0"/>
              <w:rPr>
                <w:rFonts w:hint="eastAsia"/>
                <w:color w:val="auto"/>
              </w:rPr>
            </w:pPr>
            <w:r>
              <w:rPr>
                <w:rFonts w:hint="eastAsia"/>
                <w:color w:val="auto"/>
              </w:rPr>
              <w:t>7.救济渠道。</w:t>
            </w:r>
          </w:p>
        </w:tc>
        <w:tc>
          <w:tcPr>
            <w:tcW w:w="1436" w:type="dxa"/>
            <w:vAlign w:val="top"/>
          </w:tcPr>
          <w:p w14:paraId="2A10142C">
            <w:pPr>
              <w:pStyle w:val="7"/>
              <w:bidi w:val="0"/>
              <w:rPr>
                <w:rFonts w:hint="eastAsia"/>
                <w:color w:val="auto"/>
              </w:rPr>
            </w:pPr>
            <w:r>
              <w:rPr>
                <w:rFonts w:hint="eastAsia"/>
                <w:color w:val="auto"/>
              </w:rPr>
              <w:t>《建设工程安全生产管理条例》</w:t>
            </w:r>
          </w:p>
        </w:tc>
        <w:tc>
          <w:tcPr>
            <w:tcW w:w="1331" w:type="dxa"/>
            <w:vAlign w:val="top"/>
          </w:tcPr>
          <w:p w14:paraId="7705D0DF">
            <w:pPr>
              <w:pStyle w:val="7"/>
              <w:bidi w:val="0"/>
              <w:rPr>
                <w:rFonts w:hint="eastAsia"/>
                <w:color w:val="auto"/>
              </w:rPr>
            </w:pPr>
            <w:r>
              <w:rPr>
                <w:rFonts w:hint="eastAsia"/>
                <w:color w:val="auto"/>
              </w:rPr>
              <w:t>1.除处罚决定外其他内容：长期公开（动态调整）；</w:t>
            </w:r>
          </w:p>
          <w:p w14:paraId="20BC8E46">
            <w:pPr>
              <w:pStyle w:val="7"/>
              <w:bidi w:val="0"/>
              <w:rPr>
                <w:rFonts w:hint="eastAsia"/>
                <w:color w:val="auto"/>
              </w:rPr>
            </w:pPr>
            <w:r>
              <w:rPr>
                <w:rFonts w:hint="eastAsia"/>
                <w:color w:val="auto"/>
              </w:rPr>
              <w:t>2.处罚决定：20个工作日内。</w:t>
            </w:r>
          </w:p>
        </w:tc>
        <w:tc>
          <w:tcPr>
            <w:tcW w:w="1163" w:type="dxa"/>
            <w:vAlign w:val="top"/>
          </w:tcPr>
          <w:p w14:paraId="7601BA4B">
            <w:pPr>
              <w:pStyle w:val="7"/>
              <w:bidi w:val="0"/>
              <w:rPr>
                <w:rFonts w:hint="eastAsia"/>
                <w:color w:val="auto"/>
              </w:rPr>
            </w:pPr>
          </w:p>
          <w:p w14:paraId="79F9BD9B">
            <w:pPr>
              <w:pStyle w:val="7"/>
              <w:bidi w:val="0"/>
              <w:rPr>
                <w:rFonts w:hint="eastAsia"/>
                <w:color w:val="auto"/>
              </w:rPr>
            </w:pPr>
          </w:p>
          <w:p w14:paraId="65925E07">
            <w:pPr>
              <w:pStyle w:val="7"/>
              <w:bidi w:val="0"/>
              <w:rPr>
                <w:rFonts w:hint="eastAsia"/>
                <w:color w:val="auto"/>
              </w:rPr>
            </w:pPr>
          </w:p>
          <w:p w14:paraId="7EF7A378">
            <w:pPr>
              <w:pStyle w:val="7"/>
              <w:bidi w:val="0"/>
              <w:rPr>
                <w:rFonts w:hint="eastAsia"/>
                <w:color w:val="auto"/>
              </w:rPr>
            </w:pPr>
          </w:p>
          <w:p w14:paraId="3EA7EBB1">
            <w:pPr>
              <w:pStyle w:val="7"/>
              <w:bidi w:val="0"/>
              <w:rPr>
                <w:rFonts w:hint="eastAsia"/>
                <w:color w:val="auto"/>
              </w:rPr>
            </w:pPr>
            <w:r>
              <w:rPr>
                <w:rFonts w:hint="eastAsia"/>
                <w:color w:val="auto"/>
              </w:rPr>
              <w:t>住房城乡建设主管部门</w:t>
            </w:r>
          </w:p>
        </w:tc>
        <w:tc>
          <w:tcPr>
            <w:tcW w:w="3637" w:type="dxa"/>
            <w:vAlign w:val="top"/>
          </w:tcPr>
          <w:p w14:paraId="4EF5F611">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4D98BC3">
            <w:pPr>
              <w:pStyle w:val="7"/>
              <w:bidi w:val="0"/>
              <w:rPr>
                <w:rFonts w:hint="eastAsia"/>
                <w:color w:val="auto"/>
              </w:rPr>
            </w:pPr>
          </w:p>
          <w:p w14:paraId="580E450B">
            <w:pPr>
              <w:pStyle w:val="7"/>
              <w:bidi w:val="0"/>
              <w:rPr>
                <w:rFonts w:hint="eastAsia"/>
                <w:color w:val="auto"/>
              </w:rPr>
            </w:pPr>
          </w:p>
          <w:p w14:paraId="39AC6B7C">
            <w:pPr>
              <w:pStyle w:val="7"/>
              <w:bidi w:val="0"/>
              <w:rPr>
                <w:rFonts w:hint="eastAsia"/>
                <w:color w:val="auto"/>
              </w:rPr>
            </w:pPr>
          </w:p>
          <w:p w14:paraId="17C2CFC3">
            <w:pPr>
              <w:pStyle w:val="7"/>
              <w:bidi w:val="0"/>
              <w:rPr>
                <w:rFonts w:hint="eastAsia"/>
                <w:color w:val="auto"/>
              </w:rPr>
            </w:pPr>
          </w:p>
          <w:p w14:paraId="68635E87">
            <w:pPr>
              <w:pStyle w:val="7"/>
              <w:bidi w:val="0"/>
              <w:rPr>
                <w:rFonts w:hint="eastAsia"/>
                <w:color w:val="auto"/>
              </w:rPr>
            </w:pPr>
            <w:r>
              <w:rPr>
                <w:rFonts w:hint="eastAsia"/>
                <w:color w:val="auto"/>
              </w:rPr>
              <w:t>√</w:t>
            </w:r>
          </w:p>
        </w:tc>
        <w:tc>
          <w:tcPr>
            <w:tcW w:w="597" w:type="dxa"/>
            <w:vAlign w:val="top"/>
          </w:tcPr>
          <w:p w14:paraId="7BE39CE4">
            <w:pPr>
              <w:pStyle w:val="7"/>
              <w:bidi w:val="0"/>
              <w:rPr>
                <w:rFonts w:hint="eastAsia"/>
                <w:color w:val="auto"/>
              </w:rPr>
            </w:pPr>
          </w:p>
        </w:tc>
        <w:tc>
          <w:tcPr>
            <w:tcW w:w="443" w:type="dxa"/>
            <w:vAlign w:val="top"/>
          </w:tcPr>
          <w:p w14:paraId="37FE9736">
            <w:pPr>
              <w:pStyle w:val="7"/>
              <w:bidi w:val="0"/>
              <w:rPr>
                <w:rFonts w:hint="eastAsia"/>
                <w:color w:val="auto"/>
              </w:rPr>
            </w:pPr>
          </w:p>
          <w:p w14:paraId="57B47BD8">
            <w:pPr>
              <w:pStyle w:val="7"/>
              <w:bidi w:val="0"/>
              <w:rPr>
                <w:rFonts w:hint="eastAsia"/>
                <w:color w:val="auto"/>
              </w:rPr>
            </w:pPr>
          </w:p>
          <w:p w14:paraId="1D6C3241">
            <w:pPr>
              <w:pStyle w:val="7"/>
              <w:bidi w:val="0"/>
              <w:rPr>
                <w:rFonts w:hint="eastAsia"/>
                <w:color w:val="auto"/>
              </w:rPr>
            </w:pPr>
          </w:p>
          <w:p w14:paraId="4B472060">
            <w:pPr>
              <w:pStyle w:val="7"/>
              <w:bidi w:val="0"/>
              <w:rPr>
                <w:rFonts w:hint="eastAsia"/>
                <w:color w:val="auto"/>
              </w:rPr>
            </w:pPr>
          </w:p>
          <w:p w14:paraId="25FF6AC5">
            <w:pPr>
              <w:pStyle w:val="7"/>
              <w:bidi w:val="0"/>
              <w:rPr>
                <w:rFonts w:hint="eastAsia"/>
                <w:color w:val="auto"/>
              </w:rPr>
            </w:pPr>
            <w:r>
              <w:rPr>
                <w:rFonts w:hint="eastAsia"/>
                <w:color w:val="auto"/>
              </w:rPr>
              <w:t>√</w:t>
            </w:r>
          </w:p>
        </w:tc>
        <w:tc>
          <w:tcPr>
            <w:tcW w:w="765" w:type="dxa"/>
            <w:vAlign w:val="top"/>
          </w:tcPr>
          <w:p w14:paraId="43877619">
            <w:pPr>
              <w:pStyle w:val="7"/>
              <w:bidi w:val="0"/>
              <w:rPr>
                <w:rFonts w:hint="eastAsia"/>
                <w:color w:val="auto"/>
              </w:rPr>
            </w:pPr>
          </w:p>
        </w:tc>
        <w:tc>
          <w:tcPr>
            <w:tcW w:w="276" w:type="dxa"/>
            <w:vAlign w:val="top"/>
          </w:tcPr>
          <w:p w14:paraId="7CE19192">
            <w:pPr>
              <w:pStyle w:val="7"/>
              <w:bidi w:val="0"/>
              <w:rPr>
                <w:rFonts w:hint="eastAsia"/>
                <w:color w:val="auto"/>
              </w:rPr>
            </w:pPr>
          </w:p>
          <w:p w14:paraId="45BB8B18">
            <w:pPr>
              <w:pStyle w:val="7"/>
              <w:bidi w:val="0"/>
              <w:rPr>
                <w:rFonts w:hint="eastAsia"/>
                <w:color w:val="auto"/>
              </w:rPr>
            </w:pPr>
          </w:p>
          <w:p w14:paraId="37951FE6">
            <w:pPr>
              <w:pStyle w:val="7"/>
              <w:bidi w:val="0"/>
              <w:rPr>
                <w:rFonts w:hint="eastAsia"/>
                <w:color w:val="auto"/>
              </w:rPr>
            </w:pPr>
          </w:p>
          <w:p w14:paraId="43836D06">
            <w:pPr>
              <w:pStyle w:val="7"/>
              <w:bidi w:val="0"/>
              <w:rPr>
                <w:rFonts w:hint="eastAsia"/>
                <w:color w:val="auto"/>
              </w:rPr>
            </w:pPr>
          </w:p>
          <w:p w14:paraId="472C4F52">
            <w:pPr>
              <w:pStyle w:val="7"/>
              <w:bidi w:val="0"/>
              <w:rPr>
                <w:rFonts w:hint="eastAsia"/>
                <w:color w:val="auto"/>
              </w:rPr>
            </w:pPr>
            <w:r>
              <w:rPr>
                <w:rFonts w:hint="eastAsia"/>
                <w:color w:val="auto"/>
              </w:rPr>
              <w:t>√</w:t>
            </w:r>
          </w:p>
        </w:tc>
        <w:tc>
          <w:tcPr>
            <w:tcW w:w="422" w:type="dxa"/>
            <w:vAlign w:val="top"/>
          </w:tcPr>
          <w:p w14:paraId="53F5FE7D">
            <w:pPr>
              <w:pStyle w:val="7"/>
              <w:bidi w:val="0"/>
              <w:rPr>
                <w:rFonts w:hint="eastAsia"/>
                <w:color w:val="auto"/>
              </w:rPr>
            </w:pPr>
          </w:p>
        </w:tc>
      </w:tr>
    </w:tbl>
    <w:p w14:paraId="4867A493">
      <w:pPr>
        <w:pStyle w:val="7"/>
        <w:bidi w:val="0"/>
        <w:rPr>
          <w:rFonts w:hint="eastAsia"/>
          <w:color w:val="auto"/>
        </w:rPr>
      </w:pPr>
    </w:p>
    <w:p w14:paraId="099A10AF">
      <w:pPr>
        <w:pStyle w:val="7"/>
        <w:bidi w:val="0"/>
        <w:rPr>
          <w:rFonts w:hint="eastAsia"/>
          <w:color w:val="auto"/>
        </w:rPr>
        <w:sectPr>
          <w:pgSz w:w="16837" w:h="11905"/>
          <w:pgMar w:top="1011" w:right="1162" w:bottom="0" w:left="840" w:header="0" w:footer="0" w:gutter="0"/>
          <w:cols w:space="720" w:num="1"/>
        </w:sectPr>
      </w:pPr>
    </w:p>
    <w:p w14:paraId="30E8435E">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79590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17C82820">
            <w:pPr>
              <w:pStyle w:val="7"/>
              <w:bidi w:val="0"/>
              <w:rPr>
                <w:rFonts w:hint="default" w:eastAsia="宋体"/>
                <w:color w:val="auto"/>
                <w:lang w:val="en-US" w:eastAsia="zh-CN"/>
              </w:rPr>
            </w:pPr>
            <w:r>
              <w:rPr>
                <w:rFonts w:hint="eastAsia"/>
                <w:color w:val="auto"/>
                <w:lang w:val="en-US" w:eastAsia="zh-CN"/>
              </w:rPr>
              <w:t>21</w:t>
            </w:r>
          </w:p>
        </w:tc>
        <w:tc>
          <w:tcPr>
            <w:tcW w:w="918" w:type="dxa"/>
            <w:vAlign w:val="top"/>
          </w:tcPr>
          <w:p w14:paraId="33B8B7AB">
            <w:pPr>
              <w:pStyle w:val="7"/>
              <w:bidi w:val="0"/>
              <w:rPr>
                <w:rFonts w:hint="eastAsia"/>
                <w:color w:val="auto"/>
              </w:rPr>
            </w:pPr>
          </w:p>
          <w:p w14:paraId="59DD8F3C">
            <w:pPr>
              <w:pStyle w:val="7"/>
              <w:bidi w:val="0"/>
              <w:rPr>
                <w:rFonts w:hint="eastAsia"/>
                <w:color w:val="auto"/>
              </w:rPr>
            </w:pPr>
          </w:p>
          <w:p w14:paraId="61475401">
            <w:pPr>
              <w:pStyle w:val="7"/>
              <w:bidi w:val="0"/>
              <w:rPr>
                <w:rFonts w:hint="eastAsia"/>
                <w:color w:val="auto"/>
              </w:rPr>
            </w:pPr>
          </w:p>
          <w:p w14:paraId="33BCD37F">
            <w:pPr>
              <w:pStyle w:val="7"/>
              <w:bidi w:val="0"/>
              <w:rPr>
                <w:rFonts w:hint="eastAsia"/>
                <w:color w:val="auto"/>
              </w:rPr>
            </w:pPr>
          </w:p>
          <w:p w14:paraId="0D6F914C">
            <w:pPr>
              <w:pStyle w:val="7"/>
              <w:bidi w:val="0"/>
              <w:rPr>
                <w:rFonts w:hint="eastAsia"/>
                <w:color w:val="auto"/>
              </w:rPr>
            </w:pPr>
            <w:r>
              <w:rPr>
                <w:rFonts w:hint="eastAsia"/>
                <w:color w:val="auto"/>
              </w:rPr>
              <w:t>工程建设管理</w:t>
            </w:r>
          </w:p>
        </w:tc>
        <w:tc>
          <w:tcPr>
            <w:tcW w:w="964" w:type="dxa"/>
            <w:vAlign w:val="top"/>
          </w:tcPr>
          <w:p w14:paraId="23187EB3">
            <w:pPr>
              <w:pStyle w:val="7"/>
              <w:bidi w:val="0"/>
              <w:rPr>
                <w:rFonts w:hint="eastAsia"/>
                <w:color w:val="auto"/>
              </w:rPr>
            </w:pPr>
            <w:r>
              <w:rPr>
                <w:rFonts w:hint="eastAsia"/>
                <w:color w:val="auto"/>
              </w:rPr>
              <w:t>对提出不符合建设工程安全生产法律、法规和强制性标准规定的要求，压缩合同工期的处罚</w:t>
            </w:r>
          </w:p>
        </w:tc>
        <w:tc>
          <w:tcPr>
            <w:tcW w:w="1820" w:type="dxa"/>
            <w:vAlign w:val="top"/>
          </w:tcPr>
          <w:p w14:paraId="1A392E7B">
            <w:pPr>
              <w:pStyle w:val="7"/>
              <w:bidi w:val="0"/>
              <w:rPr>
                <w:rFonts w:hint="eastAsia"/>
                <w:color w:val="auto"/>
              </w:rPr>
            </w:pPr>
            <w:r>
              <w:rPr>
                <w:rFonts w:hint="eastAsia"/>
                <w:color w:val="auto"/>
              </w:rPr>
              <w:t>1.机构职能、权责清单、执法人员名单；</w:t>
            </w:r>
          </w:p>
          <w:p w14:paraId="4AAAC0AF">
            <w:pPr>
              <w:pStyle w:val="7"/>
              <w:bidi w:val="0"/>
              <w:rPr>
                <w:rFonts w:hint="eastAsia"/>
                <w:color w:val="auto"/>
              </w:rPr>
            </w:pPr>
            <w:r>
              <w:rPr>
                <w:rFonts w:hint="eastAsia"/>
                <w:color w:val="auto"/>
              </w:rPr>
              <w:t>2.执法程序或行政强制流程图；</w:t>
            </w:r>
          </w:p>
          <w:p w14:paraId="6DAFA11A">
            <w:pPr>
              <w:pStyle w:val="7"/>
              <w:bidi w:val="0"/>
              <w:rPr>
                <w:rFonts w:hint="eastAsia"/>
                <w:color w:val="auto"/>
              </w:rPr>
            </w:pPr>
            <w:r>
              <w:rPr>
                <w:rFonts w:hint="eastAsia"/>
                <w:color w:val="auto"/>
              </w:rPr>
              <w:t>3.执法依据；</w:t>
            </w:r>
          </w:p>
          <w:p w14:paraId="31FF386C">
            <w:pPr>
              <w:pStyle w:val="7"/>
              <w:bidi w:val="0"/>
              <w:rPr>
                <w:rFonts w:hint="eastAsia"/>
                <w:color w:val="auto"/>
              </w:rPr>
            </w:pPr>
            <w:r>
              <w:rPr>
                <w:rFonts w:hint="eastAsia"/>
                <w:color w:val="auto"/>
              </w:rPr>
              <w:t>4.行政处罚自由裁量基准；</w:t>
            </w:r>
          </w:p>
          <w:p w14:paraId="516A68B4">
            <w:pPr>
              <w:pStyle w:val="7"/>
              <w:bidi w:val="0"/>
              <w:rPr>
                <w:rFonts w:hint="eastAsia"/>
                <w:color w:val="auto"/>
              </w:rPr>
            </w:pPr>
            <w:r>
              <w:rPr>
                <w:rFonts w:hint="eastAsia"/>
                <w:color w:val="auto"/>
              </w:rPr>
              <w:t>5.咨询、监督投诉方式；</w:t>
            </w:r>
          </w:p>
          <w:p w14:paraId="1089A288">
            <w:pPr>
              <w:pStyle w:val="7"/>
              <w:bidi w:val="0"/>
              <w:rPr>
                <w:rFonts w:hint="eastAsia"/>
                <w:color w:val="auto"/>
              </w:rPr>
            </w:pPr>
            <w:r>
              <w:rPr>
                <w:rFonts w:hint="eastAsia"/>
                <w:color w:val="auto"/>
              </w:rPr>
              <w:t>6.处罚决定；</w:t>
            </w:r>
          </w:p>
          <w:p w14:paraId="707A7C50">
            <w:pPr>
              <w:pStyle w:val="7"/>
              <w:bidi w:val="0"/>
              <w:rPr>
                <w:rFonts w:hint="eastAsia"/>
                <w:color w:val="auto"/>
              </w:rPr>
            </w:pPr>
            <w:r>
              <w:rPr>
                <w:rFonts w:hint="eastAsia"/>
                <w:color w:val="auto"/>
              </w:rPr>
              <w:t>7.救济渠道。</w:t>
            </w:r>
          </w:p>
        </w:tc>
        <w:tc>
          <w:tcPr>
            <w:tcW w:w="1436" w:type="dxa"/>
            <w:vAlign w:val="top"/>
          </w:tcPr>
          <w:p w14:paraId="1E92BB3B">
            <w:pPr>
              <w:pStyle w:val="7"/>
              <w:bidi w:val="0"/>
              <w:rPr>
                <w:rFonts w:hint="eastAsia"/>
                <w:color w:val="auto"/>
              </w:rPr>
            </w:pPr>
            <w:r>
              <w:rPr>
                <w:rFonts w:hint="eastAsia"/>
                <w:color w:val="auto"/>
              </w:rPr>
              <w:t>《建设工程安全生产管理条例》</w:t>
            </w:r>
          </w:p>
        </w:tc>
        <w:tc>
          <w:tcPr>
            <w:tcW w:w="1331" w:type="dxa"/>
            <w:vAlign w:val="top"/>
          </w:tcPr>
          <w:p w14:paraId="608F1C11">
            <w:pPr>
              <w:pStyle w:val="7"/>
              <w:bidi w:val="0"/>
              <w:rPr>
                <w:rFonts w:hint="eastAsia"/>
                <w:color w:val="auto"/>
              </w:rPr>
            </w:pPr>
            <w:r>
              <w:rPr>
                <w:rFonts w:hint="eastAsia"/>
                <w:color w:val="auto"/>
              </w:rPr>
              <w:t>1.除处罚决定外其他内容：长期公开（动态调整）；</w:t>
            </w:r>
          </w:p>
          <w:p w14:paraId="2CA9EE3C">
            <w:pPr>
              <w:pStyle w:val="7"/>
              <w:bidi w:val="0"/>
              <w:rPr>
                <w:rFonts w:hint="eastAsia"/>
                <w:color w:val="auto"/>
              </w:rPr>
            </w:pPr>
            <w:r>
              <w:rPr>
                <w:rFonts w:hint="eastAsia"/>
                <w:color w:val="auto"/>
              </w:rPr>
              <w:t>2.处罚决定：20个工作日内。</w:t>
            </w:r>
          </w:p>
        </w:tc>
        <w:tc>
          <w:tcPr>
            <w:tcW w:w="1163" w:type="dxa"/>
            <w:vAlign w:val="top"/>
          </w:tcPr>
          <w:p w14:paraId="37CF8CD3">
            <w:pPr>
              <w:pStyle w:val="7"/>
              <w:bidi w:val="0"/>
              <w:rPr>
                <w:rFonts w:hint="eastAsia"/>
                <w:color w:val="auto"/>
              </w:rPr>
            </w:pPr>
          </w:p>
          <w:p w14:paraId="1BADE09F">
            <w:pPr>
              <w:pStyle w:val="7"/>
              <w:bidi w:val="0"/>
              <w:rPr>
                <w:rFonts w:hint="eastAsia"/>
                <w:color w:val="auto"/>
              </w:rPr>
            </w:pPr>
          </w:p>
          <w:p w14:paraId="5876B312">
            <w:pPr>
              <w:pStyle w:val="7"/>
              <w:bidi w:val="0"/>
              <w:rPr>
                <w:rFonts w:hint="eastAsia"/>
                <w:color w:val="auto"/>
              </w:rPr>
            </w:pPr>
          </w:p>
          <w:p w14:paraId="06CC25EC">
            <w:pPr>
              <w:pStyle w:val="7"/>
              <w:bidi w:val="0"/>
              <w:rPr>
                <w:rFonts w:hint="eastAsia"/>
                <w:color w:val="auto"/>
              </w:rPr>
            </w:pPr>
          </w:p>
          <w:p w14:paraId="45B6BD20">
            <w:pPr>
              <w:pStyle w:val="7"/>
              <w:bidi w:val="0"/>
              <w:rPr>
                <w:rFonts w:hint="eastAsia"/>
                <w:color w:val="auto"/>
              </w:rPr>
            </w:pPr>
            <w:r>
              <w:rPr>
                <w:rFonts w:hint="eastAsia"/>
                <w:color w:val="auto"/>
              </w:rPr>
              <w:t>住房城乡建设主管部门</w:t>
            </w:r>
          </w:p>
        </w:tc>
        <w:tc>
          <w:tcPr>
            <w:tcW w:w="3637" w:type="dxa"/>
            <w:vAlign w:val="top"/>
          </w:tcPr>
          <w:p w14:paraId="3C466E0A">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A7FA738">
            <w:pPr>
              <w:pStyle w:val="7"/>
              <w:bidi w:val="0"/>
              <w:rPr>
                <w:rFonts w:hint="eastAsia"/>
                <w:color w:val="auto"/>
              </w:rPr>
            </w:pPr>
          </w:p>
          <w:p w14:paraId="0B4C4FF2">
            <w:pPr>
              <w:pStyle w:val="7"/>
              <w:bidi w:val="0"/>
              <w:rPr>
                <w:rFonts w:hint="eastAsia"/>
                <w:color w:val="auto"/>
              </w:rPr>
            </w:pPr>
          </w:p>
          <w:p w14:paraId="06AB42CD">
            <w:pPr>
              <w:pStyle w:val="7"/>
              <w:bidi w:val="0"/>
              <w:rPr>
                <w:rFonts w:hint="eastAsia"/>
                <w:color w:val="auto"/>
              </w:rPr>
            </w:pPr>
          </w:p>
          <w:p w14:paraId="48AC839C">
            <w:pPr>
              <w:pStyle w:val="7"/>
              <w:bidi w:val="0"/>
              <w:rPr>
                <w:rFonts w:hint="eastAsia"/>
                <w:color w:val="auto"/>
              </w:rPr>
            </w:pPr>
          </w:p>
          <w:p w14:paraId="51AA0883">
            <w:pPr>
              <w:pStyle w:val="7"/>
              <w:bidi w:val="0"/>
              <w:rPr>
                <w:rFonts w:hint="eastAsia"/>
                <w:color w:val="auto"/>
              </w:rPr>
            </w:pPr>
            <w:r>
              <w:rPr>
                <w:rFonts w:hint="eastAsia"/>
                <w:color w:val="auto"/>
              </w:rPr>
              <w:t>√</w:t>
            </w:r>
          </w:p>
        </w:tc>
        <w:tc>
          <w:tcPr>
            <w:tcW w:w="597" w:type="dxa"/>
            <w:vAlign w:val="top"/>
          </w:tcPr>
          <w:p w14:paraId="6F379BBC">
            <w:pPr>
              <w:pStyle w:val="7"/>
              <w:bidi w:val="0"/>
              <w:rPr>
                <w:rFonts w:hint="eastAsia"/>
                <w:color w:val="auto"/>
              </w:rPr>
            </w:pPr>
          </w:p>
        </w:tc>
        <w:tc>
          <w:tcPr>
            <w:tcW w:w="443" w:type="dxa"/>
            <w:vAlign w:val="top"/>
          </w:tcPr>
          <w:p w14:paraId="631800F4">
            <w:pPr>
              <w:pStyle w:val="7"/>
              <w:bidi w:val="0"/>
              <w:rPr>
                <w:rFonts w:hint="eastAsia"/>
                <w:color w:val="auto"/>
              </w:rPr>
            </w:pPr>
          </w:p>
          <w:p w14:paraId="02C163D1">
            <w:pPr>
              <w:pStyle w:val="7"/>
              <w:bidi w:val="0"/>
              <w:rPr>
                <w:rFonts w:hint="eastAsia"/>
                <w:color w:val="auto"/>
              </w:rPr>
            </w:pPr>
          </w:p>
          <w:p w14:paraId="712BB15F">
            <w:pPr>
              <w:pStyle w:val="7"/>
              <w:bidi w:val="0"/>
              <w:rPr>
                <w:rFonts w:hint="eastAsia"/>
                <w:color w:val="auto"/>
              </w:rPr>
            </w:pPr>
          </w:p>
          <w:p w14:paraId="60A35DBC">
            <w:pPr>
              <w:pStyle w:val="7"/>
              <w:bidi w:val="0"/>
              <w:rPr>
                <w:rFonts w:hint="eastAsia"/>
                <w:color w:val="auto"/>
              </w:rPr>
            </w:pPr>
          </w:p>
          <w:p w14:paraId="3E8755ED">
            <w:pPr>
              <w:pStyle w:val="7"/>
              <w:bidi w:val="0"/>
              <w:rPr>
                <w:rFonts w:hint="eastAsia"/>
                <w:color w:val="auto"/>
              </w:rPr>
            </w:pPr>
            <w:r>
              <w:rPr>
                <w:rFonts w:hint="eastAsia"/>
                <w:color w:val="auto"/>
              </w:rPr>
              <w:t>√</w:t>
            </w:r>
          </w:p>
        </w:tc>
        <w:tc>
          <w:tcPr>
            <w:tcW w:w="765" w:type="dxa"/>
            <w:vAlign w:val="top"/>
          </w:tcPr>
          <w:p w14:paraId="5F0469D6">
            <w:pPr>
              <w:pStyle w:val="7"/>
              <w:bidi w:val="0"/>
              <w:rPr>
                <w:rFonts w:hint="eastAsia"/>
                <w:color w:val="auto"/>
              </w:rPr>
            </w:pPr>
          </w:p>
        </w:tc>
        <w:tc>
          <w:tcPr>
            <w:tcW w:w="276" w:type="dxa"/>
            <w:vAlign w:val="top"/>
          </w:tcPr>
          <w:p w14:paraId="2D0C269A">
            <w:pPr>
              <w:pStyle w:val="7"/>
              <w:bidi w:val="0"/>
              <w:rPr>
                <w:rFonts w:hint="eastAsia"/>
                <w:color w:val="auto"/>
              </w:rPr>
            </w:pPr>
          </w:p>
          <w:p w14:paraId="4EDAE21E">
            <w:pPr>
              <w:pStyle w:val="7"/>
              <w:bidi w:val="0"/>
              <w:rPr>
                <w:rFonts w:hint="eastAsia"/>
                <w:color w:val="auto"/>
              </w:rPr>
            </w:pPr>
          </w:p>
          <w:p w14:paraId="4D5A5144">
            <w:pPr>
              <w:pStyle w:val="7"/>
              <w:bidi w:val="0"/>
              <w:rPr>
                <w:rFonts w:hint="eastAsia"/>
                <w:color w:val="auto"/>
              </w:rPr>
            </w:pPr>
          </w:p>
          <w:p w14:paraId="69BCBE04">
            <w:pPr>
              <w:pStyle w:val="7"/>
              <w:bidi w:val="0"/>
              <w:rPr>
                <w:rFonts w:hint="eastAsia"/>
                <w:color w:val="auto"/>
              </w:rPr>
            </w:pPr>
          </w:p>
          <w:p w14:paraId="01D8BEA5">
            <w:pPr>
              <w:pStyle w:val="7"/>
              <w:bidi w:val="0"/>
              <w:rPr>
                <w:rFonts w:hint="eastAsia"/>
                <w:color w:val="auto"/>
              </w:rPr>
            </w:pPr>
            <w:r>
              <w:rPr>
                <w:rFonts w:hint="eastAsia"/>
                <w:color w:val="auto"/>
              </w:rPr>
              <w:t>√</w:t>
            </w:r>
          </w:p>
        </w:tc>
        <w:tc>
          <w:tcPr>
            <w:tcW w:w="422" w:type="dxa"/>
            <w:vAlign w:val="top"/>
          </w:tcPr>
          <w:p w14:paraId="481DE9E4">
            <w:pPr>
              <w:pStyle w:val="7"/>
              <w:bidi w:val="0"/>
              <w:rPr>
                <w:rFonts w:hint="eastAsia"/>
                <w:color w:val="auto"/>
              </w:rPr>
            </w:pPr>
          </w:p>
        </w:tc>
      </w:tr>
      <w:tr w14:paraId="1A170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03499448">
            <w:pPr>
              <w:pStyle w:val="7"/>
              <w:bidi w:val="0"/>
              <w:rPr>
                <w:rFonts w:hint="default" w:eastAsia="宋体"/>
                <w:color w:val="auto"/>
                <w:lang w:val="en-US" w:eastAsia="zh-CN"/>
              </w:rPr>
            </w:pPr>
            <w:r>
              <w:rPr>
                <w:rFonts w:hint="eastAsia"/>
                <w:color w:val="auto"/>
                <w:lang w:val="en-US" w:eastAsia="zh-CN"/>
              </w:rPr>
              <w:t>22</w:t>
            </w:r>
          </w:p>
        </w:tc>
        <w:tc>
          <w:tcPr>
            <w:tcW w:w="918" w:type="dxa"/>
            <w:vAlign w:val="top"/>
          </w:tcPr>
          <w:p w14:paraId="3B701939">
            <w:pPr>
              <w:pStyle w:val="7"/>
              <w:bidi w:val="0"/>
              <w:rPr>
                <w:rFonts w:hint="eastAsia"/>
                <w:color w:val="auto"/>
              </w:rPr>
            </w:pPr>
          </w:p>
          <w:p w14:paraId="397C790C">
            <w:pPr>
              <w:pStyle w:val="7"/>
              <w:bidi w:val="0"/>
              <w:rPr>
                <w:rFonts w:hint="eastAsia"/>
                <w:color w:val="auto"/>
              </w:rPr>
            </w:pPr>
          </w:p>
          <w:p w14:paraId="50EE9CC2">
            <w:pPr>
              <w:pStyle w:val="7"/>
              <w:bidi w:val="0"/>
              <w:rPr>
                <w:rFonts w:hint="eastAsia"/>
                <w:color w:val="auto"/>
              </w:rPr>
            </w:pPr>
          </w:p>
          <w:p w14:paraId="186B3918">
            <w:pPr>
              <w:pStyle w:val="7"/>
              <w:bidi w:val="0"/>
              <w:rPr>
                <w:rFonts w:hint="eastAsia"/>
                <w:color w:val="auto"/>
              </w:rPr>
            </w:pPr>
          </w:p>
          <w:p w14:paraId="340100D5">
            <w:pPr>
              <w:pStyle w:val="7"/>
              <w:bidi w:val="0"/>
              <w:rPr>
                <w:rFonts w:hint="eastAsia"/>
                <w:color w:val="auto"/>
              </w:rPr>
            </w:pPr>
            <w:r>
              <w:rPr>
                <w:rFonts w:hint="eastAsia"/>
                <w:color w:val="auto"/>
              </w:rPr>
              <w:t>工程建设管理</w:t>
            </w:r>
          </w:p>
        </w:tc>
        <w:tc>
          <w:tcPr>
            <w:tcW w:w="964" w:type="dxa"/>
            <w:vAlign w:val="top"/>
          </w:tcPr>
          <w:p w14:paraId="6D1D9364">
            <w:pPr>
              <w:pStyle w:val="7"/>
              <w:bidi w:val="0"/>
              <w:rPr>
                <w:rFonts w:hint="eastAsia"/>
                <w:color w:val="auto"/>
              </w:rPr>
            </w:pPr>
            <w:r>
              <w:rPr>
                <w:rFonts w:hint="eastAsia"/>
                <w:color w:val="auto"/>
              </w:rPr>
              <w:t>对未在开工前将安全生产及文明施工费用拨付给施工单位的处罚</w:t>
            </w:r>
          </w:p>
        </w:tc>
        <w:tc>
          <w:tcPr>
            <w:tcW w:w="1820" w:type="dxa"/>
            <w:vAlign w:val="top"/>
          </w:tcPr>
          <w:p w14:paraId="1A8CBAF0">
            <w:pPr>
              <w:pStyle w:val="7"/>
              <w:bidi w:val="0"/>
              <w:rPr>
                <w:rFonts w:hint="eastAsia"/>
                <w:color w:val="auto"/>
              </w:rPr>
            </w:pPr>
            <w:r>
              <w:rPr>
                <w:rFonts w:hint="eastAsia"/>
                <w:color w:val="auto"/>
              </w:rPr>
              <w:t>1.机构职能、权责清单、执法人员名单；</w:t>
            </w:r>
          </w:p>
          <w:p w14:paraId="5C1A26AD">
            <w:pPr>
              <w:pStyle w:val="7"/>
              <w:bidi w:val="0"/>
              <w:rPr>
                <w:rFonts w:hint="eastAsia"/>
                <w:color w:val="auto"/>
              </w:rPr>
            </w:pPr>
            <w:r>
              <w:rPr>
                <w:rFonts w:hint="eastAsia"/>
                <w:color w:val="auto"/>
              </w:rPr>
              <w:t>2.执法程序或行政强制流程图；</w:t>
            </w:r>
          </w:p>
          <w:p w14:paraId="2124A687">
            <w:pPr>
              <w:pStyle w:val="7"/>
              <w:bidi w:val="0"/>
              <w:rPr>
                <w:rFonts w:hint="eastAsia"/>
                <w:color w:val="auto"/>
              </w:rPr>
            </w:pPr>
            <w:r>
              <w:rPr>
                <w:rFonts w:hint="eastAsia"/>
                <w:color w:val="auto"/>
              </w:rPr>
              <w:t>3.执法依据；</w:t>
            </w:r>
          </w:p>
          <w:p w14:paraId="6070C02C">
            <w:pPr>
              <w:pStyle w:val="7"/>
              <w:bidi w:val="0"/>
              <w:rPr>
                <w:rFonts w:hint="eastAsia"/>
                <w:color w:val="auto"/>
              </w:rPr>
            </w:pPr>
            <w:r>
              <w:rPr>
                <w:rFonts w:hint="eastAsia"/>
                <w:color w:val="auto"/>
              </w:rPr>
              <w:t>4.行政处罚自由裁量基准；</w:t>
            </w:r>
          </w:p>
          <w:p w14:paraId="22CB2277">
            <w:pPr>
              <w:pStyle w:val="7"/>
              <w:bidi w:val="0"/>
              <w:rPr>
                <w:rFonts w:hint="eastAsia"/>
                <w:color w:val="auto"/>
              </w:rPr>
            </w:pPr>
            <w:r>
              <w:rPr>
                <w:rFonts w:hint="eastAsia"/>
                <w:color w:val="auto"/>
              </w:rPr>
              <w:t>5.咨询、监督投诉方式；</w:t>
            </w:r>
          </w:p>
          <w:p w14:paraId="6DBF703D">
            <w:pPr>
              <w:pStyle w:val="7"/>
              <w:bidi w:val="0"/>
              <w:rPr>
                <w:rFonts w:hint="eastAsia"/>
                <w:color w:val="auto"/>
              </w:rPr>
            </w:pPr>
            <w:r>
              <w:rPr>
                <w:rFonts w:hint="eastAsia"/>
                <w:color w:val="auto"/>
              </w:rPr>
              <w:t>6.处罚决定；</w:t>
            </w:r>
          </w:p>
          <w:p w14:paraId="4B6329AA">
            <w:pPr>
              <w:pStyle w:val="7"/>
              <w:bidi w:val="0"/>
              <w:rPr>
                <w:rFonts w:hint="eastAsia"/>
                <w:color w:val="auto"/>
              </w:rPr>
            </w:pPr>
            <w:r>
              <w:rPr>
                <w:rFonts w:hint="eastAsia"/>
                <w:color w:val="auto"/>
              </w:rPr>
              <w:t>7.救济渠道。</w:t>
            </w:r>
          </w:p>
        </w:tc>
        <w:tc>
          <w:tcPr>
            <w:tcW w:w="1436" w:type="dxa"/>
            <w:vAlign w:val="top"/>
          </w:tcPr>
          <w:p w14:paraId="7377309C">
            <w:pPr>
              <w:pStyle w:val="7"/>
              <w:bidi w:val="0"/>
              <w:rPr>
                <w:rFonts w:hint="eastAsia"/>
                <w:color w:val="auto"/>
              </w:rPr>
            </w:pPr>
            <w:r>
              <w:rPr>
                <w:rFonts w:hint="eastAsia"/>
                <w:color w:val="auto"/>
              </w:rPr>
              <w:t>《危险性较大的分部分项工程安全管理规定》</w:t>
            </w:r>
          </w:p>
        </w:tc>
        <w:tc>
          <w:tcPr>
            <w:tcW w:w="1331" w:type="dxa"/>
            <w:vAlign w:val="top"/>
          </w:tcPr>
          <w:p w14:paraId="5415331D">
            <w:pPr>
              <w:pStyle w:val="7"/>
              <w:bidi w:val="0"/>
              <w:rPr>
                <w:rFonts w:hint="eastAsia"/>
                <w:color w:val="auto"/>
              </w:rPr>
            </w:pPr>
            <w:r>
              <w:rPr>
                <w:rFonts w:hint="eastAsia"/>
                <w:color w:val="auto"/>
              </w:rPr>
              <w:t>1.除处罚决定外其他内容：长期公开（动态调整）；</w:t>
            </w:r>
          </w:p>
          <w:p w14:paraId="6655FBF5">
            <w:pPr>
              <w:pStyle w:val="7"/>
              <w:bidi w:val="0"/>
              <w:rPr>
                <w:rFonts w:hint="eastAsia"/>
                <w:color w:val="auto"/>
              </w:rPr>
            </w:pPr>
            <w:r>
              <w:rPr>
                <w:rFonts w:hint="eastAsia"/>
                <w:color w:val="auto"/>
              </w:rPr>
              <w:t>2.处罚决定：20个工作日内。</w:t>
            </w:r>
          </w:p>
        </w:tc>
        <w:tc>
          <w:tcPr>
            <w:tcW w:w="1163" w:type="dxa"/>
            <w:vAlign w:val="top"/>
          </w:tcPr>
          <w:p w14:paraId="32A6ECD8">
            <w:pPr>
              <w:pStyle w:val="7"/>
              <w:bidi w:val="0"/>
              <w:rPr>
                <w:rFonts w:hint="eastAsia"/>
                <w:color w:val="auto"/>
              </w:rPr>
            </w:pPr>
          </w:p>
          <w:p w14:paraId="7EE4EAF5">
            <w:pPr>
              <w:pStyle w:val="7"/>
              <w:bidi w:val="0"/>
              <w:rPr>
                <w:rFonts w:hint="eastAsia"/>
                <w:color w:val="auto"/>
              </w:rPr>
            </w:pPr>
          </w:p>
          <w:p w14:paraId="4DC43D29">
            <w:pPr>
              <w:pStyle w:val="7"/>
              <w:bidi w:val="0"/>
              <w:rPr>
                <w:rFonts w:hint="eastAsia"/>
                <w:color w:val="auto"/>
              </w:rPr>
            </w:pPr>
          </w:p>
          <w:p w14:paraId="6AB17021">
            <w:pPr>
              <w:pStyle w:val="7"/>
              <w:bidi w:val="0"/>
              <w:rPr>
                <w:rFonts w:hint="eastAsia"/>
                <w:color w:val="auto"/>
              </w:rPr>
            </w:pPr>
          </w:p>
          <w:p w14:paraId="20D81F96">
            <w:pPr>
              <w:pStyle w:val="7"/>
              <w:bidi w:val="0"/>
              <w:rPr>
                <w:rFonts w:hint="eastAsia"/>
                <w:color w:val="auto"/>
              </w:rPr>
            </w:pPr>
            <w:r>
              <w:rPr>
                <w:rFonts w:hint="eastAsia"/>
                <w:color w:val="auto"/>
              </w:rPr>
              <w:t>住房城乡建设主管部门</w:t>
            </w:r>
          </w:p>
        </w:tc>
        <w:tc>
          <w:tcPr>
            <w:tcW w:w="3637" w:type="dxa"/>
            <w:vAlign w:val="top"/>
          </w:tcPr>
          <w:p w14:paraId="1E081C14">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4A7CC39B">
            <w:pPr>
              <w:pStyle w:val="7"/>
              <w:bidi w:val="0"/>
              <w:rPr>
                <w:rFonts w:hint="eastAsia"/>
                <w:color w:val="auto"/>
              </w:rPr>
            </w:pPr>
          </w:p>
          <w:p w14:paraId="7DD07A33">
            <w:pPr>
              <w:pStyle w:val="7"/>
              <w:bidi w:val="0"/>
              <w:rPr>
                <w:rFonts w:hint="eastAsia"/>
                <w:color w:val="auto"/>
              </w:rPr>
            </w:pPr>
          </w:p>
          <w:p w14:paraId="1E8C6F77">
            <w:pPr>
              <w:pStyle w:val="7"/>
              <w:bidi w:val="0"/>
              <w:rPr>
                <w:rFonts w:hint="eastAsia"/>
                <w:color w:val="auto"/>
              </w:rPr>
            </w:pPr>
          </w:p>
          <w:p w14:paraId="5B025623">
            <w:pPr>
              <w:pStyle w:val="7"/>
              <w:bidi w:val="0"/>
              <w:rPr>
                <w:rFonts w:hint="eastAsia"/>
                <w:color w:val="auto"/>
              </w:rPr>
            </w:pPr>
          </w:p>
          <w:p w14:paraId="4C43B8EF">
            <w:pPr>
              <w:pStyle w:val="7"/>
              <w:bidi w:val="0"/>
              <w:rPr>
                <w:rFonts w:hint="eastAsia"/>
                <w:color w:val="auto"/>
              </w:rPr>
            </w:pPr>
            <w:r>
              <w:rPr>
                <w:rFonts w:hint="eastAsia"/>
                <w:color w:val="auto"/>
              </w:rPr>
              <w:t>√</w:t>
            </w:r>
          </w:p>
        </w:tc>
        <w:tc>
          <w:tcPr>
            <w:tcW w:w="597" w:type="dxa"/>
            <w:vAlign w:val="top"/>
          </w:tcPr>
          <w:p w14:paraId="13A750E0">
            <w:pPr>
              <w:pStyle w:val="7"/>
              <w:bidi w:val="0"/>
              <w:rPr>
                <w:rFonts w:hint="eastAsia"/>
                <w:color w:val="auto"/>
              </w:rPr>
            </w:pPr>
          </w:p>
        </w:tc>
        <w:tc>
          <w:tcPr>
            <w:tcW w:w="443" w:type="dxa"/>
            <w:vAlign w:val="top"/>
          </w:tcPr>
          <w:p w14:paraId="2D6B911D">
            <w:pPr>
              <w:pStyle w:val="7"/>
              <w:bidi w:val="0"/>
              <w:rPr>
                <w:rFonts w:hint="eastAsia"/>
                <w:color w:val="auto"/>
              </w:rPr>
            </w:pPr>
          </w:p>
          <w:p w14:paraId="64AD6D10">
            <w:pPr>
              <w:pStyle w:val="7"/>
              <w:bidi w:val="0"/>
              <w:rPr>
                <w:rFonts w:hint="eastAsia"/>
                <w:color w:val="auto"/>
              </w:rPr>
            </w:pPr>
          </w:p>
          <w:p w14:paraId="2DB5BB8F">
            <w:pPr>
              <w:pStyle w:val="7"/>
              <w:bidi w:val="0"/>
              <w:rPr>
                <w:rFonts w:hint="eastAsia"/>
                <w:color w:val="auto"/>
              </w:rPr>
            </w:pPr>
          </w:p>
          <w:p w14:paraId="5D25EB16">
            <w:pPr>
              <w:pStyle w:val="7"/>
              <w:bidi w:val="0"/>
              <w:rPr>
                <w:rFonts w:hint="eastAsia"/>
                <w:color w:val="auto"/>
              </w:rPr>
            </w:pPr>
          </w:p>
          <w:p w14:paraId="25546E25">
            <w:pPr>
              <w:pStyle w:val="7"/>
              <w:bidi w:val="0"/>
              <w:rPr>
                <w:rFonts w:hint="eastAsia"/>
                <w:color w:val="auto"/>
              </w:rPr>
            </w:pPr>
            <w:r>
              <w:rPr>
                <w:rFonts w:hint="eastAsia"/>
                <w:color w:val="auto"/>
              </w:rPr>
              <w:t>√</w:t>
            </w:r>
          </w:p>
        </w:tc>
        <w:tc>
          <w:tcPr>
            <w:tcW w:w="765" w:type="dxa"/>
            <w:vAlign w:val="top"/>
          </w:tcPr>
          <w:p w14:paraId="40E7E163">
            <w:pPr>
              <w:pStyle w:val="7"/>
              <w:bidi w:val="0"/>
              <w:rPr>
                <w:rFonts w:hint="eastAsia"/>
                <w:color w:val="auto"/>
              </w:rPr>
            </w:pPr>
          </w:p>
        </w:tc>
        <w:tc>
          <w:tcPr>
            <w:tcW w:w="276" w:type="dxa"/>
            <w:vAlign w:val="top"/>
          </w:tcPr>
          <w:p w14:paraId="787975C0">
            <w:pPr>
              <w:pStyle w:val="7"/>
              <w:bidi w:val="0"/>
              <w:rPr>
                <w:rFonts w:hint="eastAsia"/>
                <w:color w:val="auto"/>
              </w:rPr>
            </w:pPr>
          </w:p>
          <w:p w14:paraId="23EE0F18">
            <w:pPr>
              <w:pStyle w:val="7"/>
              <w:bidi w:val="0"/>
              <w:rPr>
                <w:rFonts w:hint="eastAsia"/>
                <w:color w:val="auto"/>
              </w:rPr>
            </w:pPr>
          </w:p>
          <w:p w14:paraId="09D04372">
            <w:pPr>
              <w:pStyle w:val="7"/>
              <w:bidi w:val="0"/>
              <w:rPr>
                <w:rFonts w:hint="eastAsia"/>
                <w:color w:val="auto"/>
              </w:rPr>
            </w:pPr>
          </w:p>
          <w:p w14:paraId="7BEA492E">
            <w:pPr>
              <w:pStyle w:val="7"/>
              <w:bidi w:val="0"/>
              <w:rPr>
                <w:rFonts w:hint="eastAsia"/>
                <w:color w:val="auto"/>
              </w:rPr>
            </w:pPr>
          </w:p>
          <w:p w14:paraId="7E4364D9">
            <w:pPr>
              <w:pStyle w:val="7"/>
              <w:bidi w:val="0"/>
              <w:rPr>
                <w:rFonts w:hint="eastAsia"/>
                <w:color w:val="auto"/>
              </w:rPr>
            </w:pPr>
            <w:r>
              <w:rPr>
                <w:rFonts w:hint="eastAsia"/>
                <w:color w:val="auto"/>
              </w:rPr>
              <w:t>√</w:t>
            </w:r>
          </w:p>
        </w:tc>
        <w:tc>
          <w:tcPr>
            <w:tcW w:w="422" w:type="dxa"/>
            <w:vAlign w:val="top"/>
          </w:tcPr>
          <w:p w14:paraId="5202F9B6">
            <w:pPr>
              <w:pStyle w:val="7"/>
              <w:bidi w:val="0"/>
              <w:rPr>
                <w:rFonts w:hint="eastAsia"/>
                <w:color w:val="auto"/>
              </w:rPr>
            </w:pPr>
          </w:p>
        </w:tc>
      </w:tr>
      <w:tr w14:paraId="2CB51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05820E31">
            <w:pPr>
              <w:pStyle w:val="7"/>
              <w:bidi w:val="0"/>
              <w:rPr>
                <w:rFonts w:hint="default" w:eastAsia="宋体"/>
                <w:color w:val="auto"/>
                <w:lang w:val="en-US" w:eastAsia="zh-CN"/>
              </w:rPr>
            </w:pPr>
            <w:r>
              <w:rPr>
                <w:rFonts w:hint="eastAsia"/>
                <w:color w:val="auto"/>
                <w:lang w:val="en-US" w:eastAsia="zh-CN"/>
              </w:rPr>
              <w:t>23</w:t>
            </w:r>
          </w:p>
        </w:tc>
        <w:tc>
          <w:tcPr>
            <w:tcW w:w="918" w:type="dxa"/>
            <w:vAlign w:val="top"/>
          </w:tcPr>
          <w:p w14:paraId="29163C7D">
            <w:pPr>
              <w:pStyle w:val="7"/>
              <w:bidi w:val="0"/>
              <w:rPr>
                <w:rFonts w:hint="eastAsia"/>
                <w:color w:val="auto"/>
              </w:rPr>
            </w:pPr>
          </w:p>
          <w:p w14:paraId="4F38408C">
            <w:pPr>
              <w:pStyle w:val="7"/>
              <w:bidi w:val="0"/>
              <w:rPr>
                <w:rFonts w:hint="eastAsia"/>
                <w:color w:val="auto"/>
              </w:rPr>
            </w:pPr>
          </w:p>
          <w:p w14:paraId="28EC6E60">
            <w:pPr>
              <w:pStyle w:val="7"/>
              <w:bidi w:val="0"/>
              <w:rPr>
                <w:rFonts w:hint="eastAsia"/>
                <w:color w:val="auto"/>
              </w:rPr>
            </w:pPr>
          </w:p>
          <w:p w14:paraId="5A56147E">
            <w:pPr>
              <w:pStyle w:val="7"/>
              <w:bidi w:val="0"/>
              <w:rPr>
                <w:rFonts w:hint="eastAsia"/>
                <w:color w:val="auto"/>
              </w:rPr>
            </w:pPr>
          </w:p>
          <w:p w14:paraId="5CC3BE0D">
            <w:pPr>
              <w:pStyle w:val="7"/>
              <w:bidi w:val="0"/>
              <w:rPr>
                <w:rFonts w:hint="eastAsia"/>
                <w:color w:val="auto"/>
              </w:rPr>
            </w:pPr>
            <w:r>
              <w:rPr>
                <w:rFonts w:hint="eastAsia"/>
                <w:color w:val="auto"/>
              </w:rPr>
              <w:t>工程建设管理</w:t>
            </w:r>
          </w:p>
        </w:tc>
        <w:tc>
          <w:tcPr>
            <w:tcW w:w="964" w:type="dxa"/>
            <w:vAlign w:val="top"/>
          </w:tcPr>
          <w:p w14:paraId="6835903B">
            <w:pPr>
              <w:pStyle w:val="7"/>
              <w:bidi w:val="0"/>
              <w:rPr>
                <w:rFonts w:hint="eastAsia"/>
                <w:color w:val="auto"/>
              </w:rPr>
            </w:pPr>
            <w:r>
              <w:rPr>
                <w:rFonts w:hint="eastAsia"/>
                <w:color w:val="auto"/>
              </w:rPr>
              <w:t>对未单独建立安全生产费用使用台账的处罚</w:t>
            </w:r>
          </w:p>
        </w:tc>
        <w:tc>
          <w:tcPr>
            <w:tcW w:w="1820" w:type="dxa"/>
            <w:vAlign w:val="top"/>
          </w:tcPr>
          <w:p w14:paraId="4286AEB0">
            <w:pPr>
              <w:pStyle w:val="7"/>
              <w:bidi w:val="0"/>
              <w:rPr>
                <w:rFonts w:hint="eastAsia"/>
                <w:color w:val="auto"/>
              </w:rPr>
            </w:pPr>
            <w:r>
              <w:rPr>
                <w:rFonts w:hint="eastAsia"/>
                <w:color w:val="auto"/>
              </w:rPr>
              <w:t>1.机构职能、权责清单、执法人员名单；</w:t>
            </w:r>
          </w:p>
          <w:p w14:paraId="6FE6E96C">
            <w:pPr>
              <w:pStyle w:val="7"/>
              <w:bidi w:val="0"/>
              <w:rPr>
                <w:rFonts w:hint="eastAsia"/>
                <w:color w:val="auto"/>
              </w:rPr>
            </w:pPr>
            <w:r>
              <w:rPr>
                <w:rFonts w:hint="eastAsia"/>
                <w:color w:val="auto"/>
              </w:rPr>
              <w:t>2.执法程序或行政强制流程图；</w:t>
            </w:r>
          </w:p>
          <w:p w14:paraId="7563366E">
            <w:pPr>
              <w:pStyle w:val="7"/>
              <w:bidi w:val="0"/>
              <w:rPr>
                <w:rFonts w:hint="eastAsia"/>
                <w:color w:val="auto"/>
              </w:rPr>
            </w:pPr>
            <w:r>
              <w:rPr>
                <w:rFonts w:hint="eastAsia"/>
                <w:color w:val="auto"/>
              </w:rPr>
              <w:t>3.执法依据；</w:t>
            </w:r>
          </w:p>
          <w:p w14:paraId="614E163E">
            <w:pPr>
              <w:pStyle w:val="7"/>
              <w:bidi w:val="0"/>
              <w:rPr>
                <w:rFonts w:hint="eastAsia"/>
                <w:color w:val="auto"/>
              </w:rPr>
            </w:pPr>
            <w:r>
              <w:rPr>
                <w:rFonts w:hint="eastAsia"/>
                <w:color w:val="auto"/>
              </w:rPr>
              <w:t>4.行政处罚自由裁量基准；</w:t>
            </w:r>
          </w:p>
          <w:p w14:paraId="321FF536">
            <w:pPr>
              <w:pStyle w:val="7"/>
              <w:bidi w:val="0"/>
              <w:rPr>
                <w:rFonts w:hint="eastAsia"/>
                <w:color w:val="auto"/>
              </w:rPr>
            </w:pPr>
            <w:r>
              <w:rPr>
                <w:rFonts w:hint="eastAsia"/>
                <w:color w:val="auto"/>
              </w:rPr>
              <w:t>5.咨询、监督投诉方式；</w:t>
            </w:r>
          </w:p>
          <w:p w14:paraId="27D62981">
            <w:pPr>
              <w:pStyle w:val="7"/>
              <w:bidi w:val="0"/>
              <w:rPr>
                <w:rFonts w:hint="eastAsia"/>
                <w:color w:val="auto"/>
              </w:rPr>
            </w:pPr>
            <w:r>
              <w:rPr>
                <w:rFonts w:hint="eastAsia"/>
                <w:color w:val="auto"/>
              </w:rPr>
              <w:t>6.处罚决定；</w:t>
            </w:r>
          </w:p>
          <w:p w14:paraId="03819E2B">
            <w:pPr>
              <w:pStyle w:val="7"/>
              <w:bidi w:val="0"/>
              <w:rPr>
                <w:rFonts w:hint="eastAsia"/>
                <w:color w:val="auto"/>
              </w:rPr>
            </w:pPr>
            <w:r>
              <w:rPr>
                <w:rFonts w:hint="eastAsia"/>
                <w:color w:val="auto"/>
              </w:rPr>
              <w:t>7.救济渠道。</w:t>
            </w:r>
          </w:p>
        </w:tc>
        <w:tc>
          <w:tcPr>
            <w:tcW w:w="1436" w:type="dxa"/>
            <w:vAlign w:val="top"/>
          </w:tcPr>
          <w:p w14:paraId="3E3DD8C4">
            <w:pPr>
              <w:pStyle w:val="7"/>
              <w:bidi w:val="0"/>
              <w:rPr>
                <w:rFonts w:hint="eastAsia"/>
                <w:color w:val="auto"/>
              </w:rPr>
            </w:pPr>
            <w:r>
              <w:rPr>
                <w:rFonts w:hint="eastAsia"/>
                <w:color w:val="auto"/>
              </w:rPr>
              <w:t>《危险性较大的分部分项工程安全管理规定》</w:t>
            </w:r>
          </w:p>
        </w:tc>
        <w:tc>
          <w:tcPr>
            <w:tcW w:w="1331" w:type="dxa"/>
            <w:vAlign w:val="top"/>
          </w:tcPr>
          <w:p w14:paraId="0B015479">
            <w:pPr>
              <w:pStyle w:val="7"/>
              <w:bidi w:val="0"/>
              <w:rPr>
                <w:rFonts w:hint="eastAsia"/>
                <w:color w:val="auto"/>
              </w:rPr>
            </w:pPr>
            <w:r>
              <w:rPr>
                <w:rFonts w:hint="eastAsia"/>
                <w:color w:val="auto"/>
              </w:rPr>
              <w:t>1.除处罚决定外其他内容：长期公开（动态调整）；</w:t>
            </w:r>
          </w:p>
          <w:p w14:paraId="614C0A26">
            <w:pPr>
              <w:pStyle w:val="7"/>
              <w:bidi w:val="0"/>
              <w:rPr>
                <w:rFonts w:hint="eastAsia"/>
                <w:color w:val="auto"/>
              </w:rPr>
            </w:pPr>
            <w:r>
              <w:rPr>
                <w:rFonts w:hint="eastAsia"/>
                <w:color w:val="auto"/>
              </w:rPr>
              <w:t>2.处罚决定：20个工作日内。</w:t>
            </w:r>
          </w:p>
        </w:tc>
        <w:tc>
          <w:tcPr>
            <w:tcW w:w="1163" w:type="dxa"/>
            <w:vAlign w:val="top"/>
          </w:tcPr>
          <w:p w14:paraId="2CE4ADA9">
            <w:pPr>
              <w:pStyle w:val="7"/>
              <w:bidi w:val="0"/>
              <w:rPr>
                <w:rFonts w:hint="eastAsia"/>
                <w:color w:val="auto"/>
              </w:rPr>
            </w:pPr>
          </w:p>
          <w:p w14:paraId="7E4E05F1">
            <w:pPr>
              <w:pStyle w:val="7"/>
              <w:bidi w:val="0"/>
              <w:rPr>
                <w:rFonts w:hint="eastAsia"/>
                <w:color w:val="auto"/>
              </w:rPr>
            </w:pPr>
          </w:p>
          <w:p w14:paraId="60CE0F5A">
            <w:pPr>
              <w:pStyle w:val="7"/>
              <w:bidi w:val="0"/>
              <w:rPr>
                <w:rFonts w:hint="eastAsia"/>
                <w:color w:val="auto"/>
              </w:rPr>
            </w:pPr>
          </w:p>
          <w:p w14:paraId="1A1E96F0">
            <w:pPr>
              <w:pStyle w:val="7"/>
              <w:bidi w:val="0"/>
              <w:rPr>
                <w:rFonts w:hint="eastAsia"/>
                <w:color w:val="auto"/>
              </w:rPr>
            </w:pPr>
          </w:p>
          <w:p w14:paraId="2B16F190">
            <w:pPr>
              <w:pStyle w:val="7"/>
              <w:bidi w:val="0"/>
              <w:rPr>
                <w:rFonts w:hint="eastAsia"/>
                <w:color w:val="auto"/>
              </w:rPr>
            </w:pPr>
            <w:r>
              <w:rPr>
                <w:rFonts w:hint="eastAsia"/>
                <w:color w:val="auto"/>
              </w:rPr>
              <w:t>住房城乡建设主管部门</w:t>
            </w:r>
          </w:p>
        </w:tc>
        <w:tc>
          <w:tcPr>
            <w:tcW w:w="3637" w:type="dxa"/>
            <w:vAlign w:val="top"/>
          </w:tcPr>
          <w:p w14:paraId="5F154A97">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610B6582">
            <w:pPr>
              <w:pStyle w:val="7"/>
              <w:bidi w:val="0"/>
              <w:rPr>
                <w:rFonts w:hint="eastAsia"/>
                <w:color w:val="auto"/>
              </w:rPr>
            </w:pPr>
          </w:p>
          <w:p w14:paraId="20EB6FA8">
            <w:pPr>
              <w:pStyle w:val="7"/>
              <w:bidi w:val="0"/>
              <w:rPr>
                <w:rFonts w:hint="eastAsia"/>
                <w:color w:val="auto"/>
              </w:rPr>
            </w:pPr>
          </w:p>
          <w:p w14:paraId="403796DE">
            <w:pPr>
              <w:pStyle w:val="7"/>
              <w:bidi w:val="0"/>
              <w:rPr>
                <w:rFonts w:hint="eastAsia"/>
                <w:color w:val="auto"/>
              </w:rPr>
            </w:pPr>
          </w:p>
          <w:p w14:paraId="4AC09E4F">
            <w:pPr>
              <w:pStyle w:val="7"/>
              <w:bidi w:val="0"/>
              <w:rPr>
                <w:rFonts w:hint="eastAsia"/>
                <w:color w:val="auto"/>
              </w:rPr>
            </w:pPr>
          </w:p>
          <w:p w14:paraId="1DA3E7F6">
            <w:pPr>
              <w:pStyle w:val="7"/>
              <w:bidi w:val="0"/>
              <w:rPr>
                <w:rFonts w:hint="eastAsia"/>
                <w:color w:val="auto"/>
              </w:rPr>
            </w:pPr>
            <w:r>
              <w:rPr>
                <w:rFonts w:hint="eastAsia"/>
                <w:color w:val="auto"/>
              </w:rPr>
              <w:t>√</w:t>
            </w:r>
          </w:p>
        </w:tc>
        <w:tc>
          <w:tcPr>
            <w:tcW w:w="597" w:type="dxa"/>
            <w:vAlign w:val="top"/>
          </w:tcPr>
          <w:p w14:paraId="5CF4E56C">
            <w:pPr>
              <w:pStyle w:val="7"/>
              <w:bidi w:val="0"/>
              <w:rPr>
                <w:rFonts w:hint="eastAsia"/>
                <w:color w:val="auto"/>
              </w:rPr>
            </w:pPr>
          </w:p>
        </w:tc>
        <w:tc>
          <w:tcPr>
            <w:tcW w:w="443" w:type="dxa"/>
            <w:vAlign w:val="top"/>
          </w:tcPr>
          <w:p w14:paraId="361986AB">
            <w:pPr>
              <w:pStyle w:val="7"/>
              <w:bidi w:val="0"/>
              <w:rPr>
                <w:rFonts w:hint="eastAsia"/>
                <w:color w:val="auto"/>
              </w:rPr>
            </w:pPr>
          </w:p>
          <w:p w14:paraId="245EE85F">
            <w:pPr>
              <w:pStyle w:val="7"/>
              <w:bidi w:val="0"/>
              <w:rPr>
                <w:rFonts w:hint="eastAsia"/>
                <w:color w:val="auto"/>
              </w:rPr>
            </w:pPr>
          </w:p>
          <w:p w14:paraId="2D73D03C">
            <w:pPr>
              <w:pStyle w:val="7"/>
              <w:bidi w:val="0"/>
              <w:rPr>
                <w:rFonts w:hint="eastAsia"/>
                <w:color w:val="auto"/>
              </w:rPr>
            </w:pPr>
          </w:p>
          <w:p w14:paraId="01611A8A">
            <w:pPr>
              <w:pStyle w:val="7"/>
              <w:bidi w:val="0"/>
              <w:rPr>
                <w:rFonts w:hint="eastAsia"/>
                <w:color w:val="auto"/>
              </w:rPr>
            </w:pPr>
          </w:p>
          <w:p w14:paraId="71D1A5CA">
            <w:pPr>
              <w:pStyle w:val="7"/>
              <w:bidi w:val="0"/>
              <w:rPr>
                <w:rFonts w:hint="eastAsia"/>
                <w:color w:val="auto"/>
              </w:rPr>
            </w:pPr>
            <w:r>
              <w:rPr>
                <w:rFonts w:hint="eastAsia"/>
                <w:color w:val="auto"/>
              </w:rPr>
              <w:t>√</w:t>
            </w:r>
          </w:p>
        </w:tc>
        <w:tc>
          <w:tcPr>
            <w:tcW w:w="765" w:type="dxa"/>
            <w:vAlign w:val="top"/>
          </w:tcPr>
          <w:p w14:paraId="39D87007">
            <w:pPr>
              <w:pStyle w:val="7"/>
              <w:bidi w:val="0"/>
              <w:rPr>
                <w:rFonts w:hint="eastAsia"/>
                <w:color w:val="auto"/>
              </w:rPr>
            </w:pPr>
          </w:p>
        </w:tc>
        <w:tc>
          <w:tcPr>
            <w:tcW w:w="276" w:type="dxa"/>
            <w:vAlign w:val="top"/>
          </w:tcPr>
          <w:p w14:paraId="2E7BFF55">
            <w:pPr>
              <w:pStyle w:val="7"/>
              <w:bidi w:val="0"/>
              <w:rPr>
                <w:rFonts w:hint="eastAsia"/>
                <w:color w:val="auto"/>
              </w:rPr>
            </w:pPr>
          </w:p>
          <w:p w14:paraId="3774BA1C">
            <w:pPr>
              <w:pStyle w:val="7"/>
              <w:bidi w:val="0"/>
              <w:rPr>
                <w:rFonts w:hint="eastAsia"/>
                <w:color w:val="auto"/>
              </w:rPr>
            </w:pPr>
          </w:p>
          <w:p w14:paraId="7A837EA0">
            <w:pPr>
              <w:pStyle w:val="7"/>
              <w:bidi w:val="0"/>
              <w:rPr>
                <w:rFonts w:hint="eastAsia"/>
                <w:color w:val="auto"/>
              </w:rPr>
            </w:pPr>
          </w:p>
          <w:p w14:paraId="480CA775">
            <w:pPr>
              <w:pStyle w:val="7"/>
              <w:bidi w:val="0"/>
              <w:rPr>
                <w:rFonts w:hint="eastAsia"/>
                <w:color w:val="auto"/>
              </w:rPr>
            </w:pPr>
          </w:p>
          <w:p w14:paraId="1FBF9CE8">
            <w:pPr>
              <w:pStyle w:val="7"/>
              <w:bidi w:val="0"/>
              <w:rPr>
                <w:rFonts w:hint="eastAsia"/>
                <w:color w:val="auto"/>
              </w:rPr>
            </w:pPr>
            <w:r>
              <w:rPr>
                <w:rFonts w:hint="eastAsia"/>
                <w:color w:val="auto"/>
              </w:rPr>
              <w:t>√</w:t>
            </w:r>
          </w:p>
        </w:tc>
        <w:tc>
          <w:tcPr>
            <w:tcW w:w="422" w:type="dxa"/>
            <w:vAlign w:val="top"/>
          </w:tcPr>
          <w:p w14:paraId="4CCFF7FC">
            <w:pPr>
              <w:pStyle w:val="7"/>
              <w:bidi w:val="0"/>
              <w:rPr>
                <w:rFonts w:hint="eastAsia"/>
                <w:color w:val="auto"/>
              </w:rPr>
            </w:pPr>
          </w:p>
        </w:tc>
      </w:tr>
    </w:tbl>
    <w:p w14:paraId="4DE036FC">
      <w:pPr>
        <w:pStyle w:val="7"/>
        <w:bidi w:val="0"/>
        <w:rPr>
          <w:rFonts w:hint="eastAsia"/>
          <w:color w:val="auto"/>
        </w:rPr>
      </w:pPr>
    </w:p>
    <w:p w14:paraId="670DFBC4">
      <w:pPr>
        <w:pStyle w:val="7"/>
        <w:bidi w:val="0"/>
        <w:rPr>
          <w:rFonts w:hint="eastAsia"/>
          <w:color w:val="auto"/>
        </w:rPr>
        <w:sectPr>
          <w:pgSz w:w="16837" w:h="11905"/>
          <w:pgMar w:top="1011" w:right="1162" w:bottom="0" w:left="840" w:header="0" w:footer="0" w:gutter="0"/>
          <w:cols w:space="720" w:num="1"/>
        </w:sectPr>
      </w:pPr>
    </w:p>
    <w:p w14:paraId="52D4296A">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1017"/>
        <w:gridCol w:w="1767"/>
        <w:gridCol w:w="1436"/>
        <w:gridCol w:w="1331"/>
        <w:gridCol w:w="1163"/>
        <w:gridCol w:w="3637"/>
        <w:gridCol w:w="412"/>
        <w:gridCol w:w="597"/>
        <w:gridCol w:w="443"/>
        <w:gridCol w:w="765"/>
        <w:gridCol w:w="276"/>
        <w:gridCol w:w="422"/>
      </w:tblGrid>
      <w:tr w14:paraId="4A05C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49344943">
            <w:pPr>
              <w:pStyle w:val="7"/>
              <w:bidi w:val="0"/>
              <w:rPr>
                <w:rFonts w:hint="default" w:eastAsia="宋体"/>
                <w:color w:val="auto"/>
                <w:lang w:val="en-US" w:eastAsia="zh-CN"/>
              </w:rPr>
            </w:pPr>
            <w:r>
              <w:rPr>
                <w:rFonts w:hint="eastAsia"/>
                <w:color w:val="auto"/>
                <w:lang w:val="en-US" w:eastAsia="zh-CN"/>
              </w:rPr>
              <w:t>24</w:t>
            </w:r>
          </w:p>
        </w:tc>
        <w:tc>
          <w:tcPr>
            <w:tcW w:w="918" w:type="dxa"/>
            <w:vAlign w:val="top"/>
          </w:tcPr>
          <w:p w14:paraId="504ADCE6">
            <w:pPr>
              <w:pStyle w:val="7"/>
              <w:bidi w:val="0"/>
              <w:rPr>
                <w:rFonts w:hint="eastAsia"/>
                <w:color w:val="auto"/>
              </w:rPr>
            </w:pPr>
          </w:p>
          <w:p w14:paraId="4D2E8573">
            <w:pPr>
              <w:pStyle w:val="7"/>
              <w:bidi w:val="0"/>
              <w:rPr>
                <w:rFonts w:hint="eastAsia"/>
                <w:color w:val="auto"/>
              </w:rPr>
            </w:pPr>
          </w:p>
          <w:p w14:paraId="2BCE736B">
            <w:pPr>
              <w:pStyle w:val="7"/>
              <w:bidi w:val="0"/>
              <w:rPr>
                <w:rFonts w:hint="eastAsia"/>
                <w:color w:val="auto"/>
              </w:rPr>
            </w:pPr>
          </w:p>
          <w:p w14:paraId="3539B6E2">
            <w:pPr>
              <w:pStyle w:val="7"/>
              <w:bidi w:val="0"/>
              <w:rPr>
                <w:rFonts w:hint="eastAsia"/>
                <w:color w:val="auto"/>
              </w:rPr>
            </w:pPr>
          </w:p>
          <w:p w14:paraId="00759A9F">
            <w:pPr>
              <w:pStyle w:val="7"/>
              <w:bidi w:val="0"/>
              <w:rPr>
                <w:rFonts w:hint="eastAsia"/>
                <w:color w:val="auto"/>
              </w:rPr>
            </w:pPr>
            <w:r>
              <w:rPr>
                <w:rFonts w:hint="eastAsia"/>
                <w:color w:val="auto"/>
              </w:rPr>
              <w:t>工程建设管理</w:t>
            </w:r>
          </w:p>
        </w:tc>
        <w:tc>
          <w:tcPr>
            <w:tcW w:w="1017" w:type="dxa"/>
            <w:vAlign w:val="top"/>
          </w:tcPr>
          <w:p w14:paraId="1F81588C">
            <w:pPr>
              <w:pStyle w:val="7"/>
              <w:bidi w:val="0"/>
              <w:rPr>
                <w:rFonts w:hint="eastAsia"/>
                <w:color w:val="auto"/>
              </w:rPr>
            </w:pPr>
            <w:r>
              <w:rPr>
                <w:rFonts w:hint="eastAsia"/>
                <w:color w:val="auto"/>
              </w:rPr>
              <w:t>对不对危险性较大分部分项工程实施全程管理的处罚</w:t>
            </w:r>
          </w:p>
        </w:tc>
        <w:tc>
          <w:tcPr>
            <w:tcW w:w="1767" w:type="dxa"/>
            <w:vAlign w:val="top"/>
          </w:tcPr>
          <w:p w14:paraId="3EE07001">
            <w:pPr>
              <w:pStyle w:val="7"/>
              <w:bidi w:val="0"/>
              <w:rPr>
                <w:rFonts w:hint="eastAsia"/>
                <w:color w:val="auto"/>
              </w:rPr>
            </w:pPr>
            <w:r>
              <w:rPr>
                <w:rFonts w:hint="eastAsia"/>
                <w:color w:val="auto"/>
              </w:rPr>
              <w:t>1.机构职能、权责清单、执法人员名单；</w:t>
            </w:r>
          </w:p>
          <w:p w14:paraId="38AF7104">
            <w:pPr>
              <w:pStyle w:val="7"/>
              <w:bidi w:val="0"/>
              <w:rPr>
                <w:rFonts w:hint="eastAsia"/>
                <w:color w:val="auto"/>
              </w:rPr>
            </w:pPr>
            <w:r>
              <w:rPr>
                <w:rFonts w:hint="eastAsia"/>
                <w:color w:val="auto"/>
              </w:rPr>
              <w:t>2.执法程序或行政强制流程图；</w:t>
            </w:r>
          </w:p>
          <w:p w14:paraId="078DDBCA">
            <w:pPr>
              <w:pStyle w:val="7"/>
              <w:bidi w:val="0"/>
              <w:rPr>
                <w:rFonts w:hint="eastAsia"/>
                <w:color w:val="auto"/>
              </w:rPr>
            </w:pPr>
            <w:r>
              <w:rPr>
                <w:rFonts w:hint="eastAsia"/>
                <w:color w:val="auto"/>
              </w:rPr>
              <w:t>3.执法依据；</w:t>
            </w:r>
          </w:p>
          <w:p w14:paraId="6A1B32DB">
            <w:pPr>
              <w:pStyle w:val="7"/>
              <w:bidi w:val="0"/>
              <w:rPr>
                <w:rFonts w:hint="eastAsia"/>
                <w:color w:val="auto"/>
              </w:rPr>
            </w:pPr>
            <w:r>
              <w:rPr>
                <w:rFonts w:hint="eastAsia"/>
                <w:color w:val="auto"/>
              </w:rPr>
              <w:t>4.行政处罚自由裁量基准；</w:t>
            </w:r>
          </w:p>
          <w:p w14:paraId="5608F67E">
            <w:pPr>
              <w:pStyle w:val="7"/>
              <w:bidi w:val="0"/>
              <w:rPr>
                <w:rFonts w:hint="eastAsia"/>
                <w:color w:val="auto"/>
              </w:rPr>
            </w:pPr>
            <w:r>
              <w:rPr>
                <w:rFonts w:hint="eastAsia"/>
                <w:color w:val="auto"/>
              </w:rPr>
              <w:t>5.咨询、监督投诉方式；</w:t>
            </w:r>
          </w:p>
          <w:p w14:paraId="1287C52E">
            <w:pPr>
              <w:pStyle w:val="7"/>
              <w:bidi w:val="0"/>
              <w:rPr>
                <w:rFonts w:hint="eastAsia"/>
                <w:color w:val="auto"/>
              </w:rPr>
            </w:pPr>
            <w:r>
              <w:rPr>
                <w:rFonts w:hint="eastAsia"/>
                <w:color w:val="auto"/>
              </w:rPr>
              <w:t>6.处罚决定；</w:t>
            </w:r>
          </w:p>
          <w:p w14:paraId="65A373D5">
            <w:pPr>
              <w:pStyle w:val="7"/>
              <w:bidi w:val="0"/>
              <w:rPr>
                <w:rFonts w:hint="eastAsia"/>
                <w:color w:val="auto"/>
              </w:rPr>
            </w:pPr>
            <w:r>
              <w:rPr>
                <w:rFonts w:hint="eastAsia"/>
                <w:color w:val="auto"/>
              </w:rPr>
              <w:t>7.救济渠道。</w:t>
            </w:r>
          </w:p>
        </w:tc>
        <w:tc>
          <w:tcPr>
            <w:tcW w:w="1436" w:type="dxa"/>
            <w:vAlign w:val="top"/>
          </w:tcPr>
          <w:p w14:paraId="5B21B36A">
            <w:pPr>
              <w:pStyle w:val="7"/>
              <w:bidi w:val="0"/>
              <w:rPr>
                <w:rFonts w:hint="eastAsia"/>
                <w:color w:val="auto"/>
              </w:rPr>
            </w:pPr>
            <w:r>
              <w:rPr>
                <w:rFonts w:hint="eastAsia"/>
                <w:color w:val="auto"/>
              </w:rPr>
              <w:t>《危险性较大的分部分项工程安全管理规定》</w:t>
            </w:r>
          </w:p>
        </w:tc>
        <w:tc>
          <w:tcPr>
            <w:tcW w:w="1331" w:type="dxa"/>
            <w:vAlign w:val="top"/>
          </w:tcPr>
          <w:p w14:paraId="0B593AAA">
            <w:pPr>
              <w:pStyle w:val="7"/>
              <w:bidi w:val="0"/>
              <w:rPr>
                <w:rFonts w:hint="eastAsia"/>
                <w:color w:val="auto"/>
              </w:rPr>
            </w:pPr>
            <w:r>
              <w:rPr>
                <w:rFonts w:hint="eastAsia"/>
                <w:color w:val="auto"/>
              </w:rPr>
              <w:t>1.除处罚决定外其他内容：长期公开（动态调整）；</w:t>
            </w:r>
          </w:p>
          <w:p w14:paraId="3EF2203B">
            <w:pPr>
              <w:pStyle w:val="7"/>
              <w:bidi w:val="0"/>
              <w:rPr>
                <w:rFonts w:hint="eastAsia"/>
                <w:color w:val="auto"/>
              </w:rPr>
            </w:pPr>
            <w:r>
              <w:rPr>
                <w:rFonts w:hint="eastAsia"/>
                <w:color w:val="auto"/>
              </w:rPr>
              <w:t>2.处罚决定：20个工作日内。</w:t>
            </w:r>
          </w:p>
        </w:tc>
        <w:tc>
          <w:tcPr>
            <w:tcW w:w="1163" w:type="dxa"/>
            <w:vAlign w:val="top"/>
          </w:tcPr>
          <w:p w14:paraId="71D3D08D">
            <w:pPr>
              <w:pStyle w:val="7"/>
              <w:bidi w:val="0"/>
              <w:rPr>
                <w:rFonts w:hint="eastAsia"/>
                <w:color w:val="auto"/>
              </w:rPr>
            </w:pPr>
          </w:p>
          <w:p w14:paraId="25C7AC82">
            <w:pPr>
              <w:pStyle w:val="7"/>
              <w:bidi w:val="0"/>
              <w:rPr>
                <w:rFonts w:hint="eastAsia"/>
                <w:color w:val="auto"/>
              </w:rPr>
            </w:pPr>
          </w:p>
          <w:p w14:paraId="2A4B74BF">
            <w:pPr>
              <w:pStyle w:val="7"/>
              <w:bidi w:val="0"/>
              <w:rPr>
                <w:rFonts w:hint="eastAsia"/>
                <w:color w:val="auto"/>
              </w:rPr>
            </w:pPr>
          </w:p>
          <w:p w14:paraId="1ADA0BEA">
            <w:pPr>
              <w:pStyle w:val="7"/>
              <w:bidi w:val="0"/>
              <w:rPr>
                <w:rFonts w:hint="eastAsia"/>
                <w:color w:val="auto"/>
              </w:rPr>
            </w:pPr>
          </w:p>
          <w:p w14:paraId="055FBD86">
            <w:pPr>
              <w:pStyle w:val="7"/>
              <w:bidi w:val="0"/>
              <w:rPr>
                <w:rFonts w:hint="eastAsia"/>
                <w:color w:val="auto"/>
              </w:rPr>
            </w:pPr>
            <w:r>
              <w:rPr>
                <w:rFonts w:hint="eastAsia"/>
                <w:color w:val="auto"/>
              </w:rPr>
              <w:t>住房城乡建设主管部门</w:t>
            </w:r>
          </w:p>
        </w:tc>
        <w:tc>
          <w:tcPr>
            <w:tcW w:w="3637" w:type="dxa"/>
            <w:vAlign w:val="top"/>
          </w:tcPr>
          <w:p w14:paraId="5E75170A">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31A5F675">
            <w:pPr>
              <w:pStyle w:val="7"/>
              <w:bidi w:val="0"/>
              <w:rPr>
                <w:rFonts w:hint="eastAsia"/>
                <w:color w:val="auto"/>
              </w:rPr>
            </w:pPr>
          </w:p>
          <w:p w14:paraId="58B61A4D">
            <w:pPr>
              <w:pStyle w:val="7"/>
              <w:bidi w:val="0"/>
              <w:rPr>
                <w:rFonts w:hint="eastAsia"/>
                <w:color w:val="auto"/>
              </w:rPr>
            </w:pPr>
          </w:p>
          <w:p w14:paraId="39897775">
            <w:pPr>
              <w:pStyle w:val="7"/>
              <w:bidi w:val="0"/>
              <w:rPr>
                <w:rFonts w:hint="eastAsia"/>
                <w:color w:val="auto"/>
              </w:rPr>
            </w:pPr>
          </w:p>
          <w:p w14:paraId="64974CD4">
            <w:pPr>
              <w:pStyle w:val="7"/>
              <w:bidi w:val="0"/>
              <w:rPr>
                <w:rFonts w:hint="eastAsia"/>
                <w:color w:val="auto"/>
              </w:rPr>
            </w:pPr>
          </w:p>
          <w:p w14:paraId="225145F3">
            <w:pPr>
              <w:pStyle w:val="7"/>
              <w:bidi w:val="0"/>
              <w:rPr>
                <w:rFonts w:hint="eastAsia"/>
                <w:color w:val="auto"/>
              </w:rPr>
            </w:pPr>
            <w:r>
              <w:rPr>
                <w:rFonts w:hint="eastAsia"/>
                <w:color w:val="auto"/>
              </w:rPr>
              <w:t>√</w:t>
            </w:r>
          </w:p>
        </w:tc>
        <w:tc>
          <w:tcPr>
            <w:tcW w:w="597" w:type="dxa"/>
            <w:vAlign w:val="top"/>
          </w:tcPr>
          <w:p w14:paraId="1D53E3F1">
            <w:pPr>
              <w:pStyle w:val="7"/>
              <w:bidi w:val="0"/>
              <w:rPr>
                <w:rFonts w:hint="eastAsia"/>
                <w:color w:val="auto"/>
              </w:rPr>
            </w:pPr>
          </w:p>
        </w:tc>
        <w:tc>
          <w:tcPr>
            <w:tcW w:w="443" w:type="dxa"/>
            <w:vAlign w:val="top"/>
          </w:tcPr>
          <w:p w14:paraId="53A1E0BE">
            <w:pPr>
              <w:pStyle w:val="7"/>
              <w:bidi w:val="0"/>
              <w:rPr>
                <w:rFonts w:hint="eastAsia"/>
                <w:color w:val="auto"/>
              </w:rPr>
            </w:pPr>
          </w:p>
          <w:p w14:paraId="382D7DAD">
            <w:pPr>
              <w:pStyle w:val="7"/>
              <w:bidi w:val="0"/>
              <w:rPr>
                <w:rFonts w:hint="eastAsia"/>
                <w:color w:val="auto"/>
              </w:rPr>
            </w:pPr>
          </w:p>
          <w:p w14:paraId="3DC4947F">
            <w:pPr>
              <w:pStyle w:val="7"/>
              <w:bidi w:val="0"/>
              <w:rPr>
                <w:rFonts w:hint="eastAsia"/>
                <w:color w:val="auto"/>
              </w:rPr>
            </w:pPr>
          </w:p>
          <w:p w14:paraId="707CC74F">
            <w:pPr>
              <w:pStyle w:val="7"/>
              <w:bidi w:val="0"/>
              <w:rPr>
                <w:rFonts w:hint="eastAsia"/>
                <w:color w:val="auto"/>
              </w:rPr>
            </w:pPr>
          </w:p>
          <w:p w14:paraId="4C95B85E">
            <w:pPr>
              <w:pStyle w:val="7"/>
              <w:bidi w:val="0"/>
              <w:rPr>
                <w:rFonts w:hint="eastAsia"/>
                <w:color w:val="auto"/>
              </w:rPr>
            </w:pPr>
            <w:r>
              <w:rPr>
                <w:rFonts w:hint="eastAsia"/>
                <w:color w:val="auto"/>
              </w:rPr>
              <w:t>√</w:t>
            </w:r>
          </w:p>
        </w:tc>
        <w:tc>
          <w:tcPr>
            <w:tcW w:w="765" w:type="dxa"/>
            <w:vAlign w:val="top"/>
          </w:tcPr>
          <w:p w14:paraId="7BEAAD2B">
            <w:pPr>
              <w:pStyle w:val="7"/>
              <w:bidi w:val="0"/>
              <w:rPr>
                <w:rFonts w:hint="eastAsia"/>
                <w:color w:val="auto"/>
              </w:rPr>
            </w:pPr>
          </w:p>
        </w:tc>
        <w:tc>
          <w:tcPr>
            <w:tcW w:w="276" w:type="dxa"/>
            <w:vAlign w:val="top"/>
          </w:tcPr>
          <w:p w14:paraId="5FA5EDCA">
            <w:pPr>
              <w:pStyle w:val="7"/>
              <w:bidi w:val="0"/>
              <w:rPr>
                <w:rFonts w:hint="eastAsia"/>
                <w:color w:val="auto"/>
              </w:rPr>
            </w:pPr>
          </w:p>
          <w:p w14:paraId="7DB9CB0C">
            <w:pPr>
              <w:pStyle w:val="7"/>
              <w:bidi w:val="0"/>
              <w:rPr>
                <w:rFonts w:hint="eastAsia"/>
                <w:color w:val="auto"/>
              </w:rPr>
            </w:pPr>
          </w:p>
          <w:p w14:paraId="08E404ED">
            <w:pPr>
              <w:pStyle w:val="7"/>
              <w:bidi w:val="0"/>
              <w:rPr>
                <w:rFonts w:hint="eastAsia"/>
                <w:color w:val="auto"/>
              </w:rPr>
            </w:pPr>
          </w:p>
          <w:p w14:paraId="1998D5FB">
            <w:pPr>
              <w:pStyle w:val="7"/>
              <w:bidi w:val="0"/>
              <w:rPr>
                <w:rFonts w:hint="eastAsia"/>
                <w:color w:val="auto"/>
              </w:rPr>
            </w:pPr>
          </w:p>
          <w:p w14:paraId="44709FBE">
            <w:pPr>
              <w:pStyle w:val="7"/>
              <w:bidi w:val="0"/>
              <w:rPr>
                <w:rFonts w:hint="eastAsia"/>
                <w:color w:val="auto"/>
              </w:rPr>
            </w:pPr>
            <w:r>
              <w:rPr>
                <w:rFonts w:hint="eastAsia"/>
                <w:color w:val="auto"/>
              </w:rPr>
              <w:t>√</w:t>
            </w:r>
          </w:p>
        </w:tc>
        <w:tc>
          <w:tcPr>
            <w:tcW w:w="422" w:type="dxa"/>
            <w:vAlign w:val="top"/>
          </w:tcPr>
          <w:p w14:paraId="225DB019">
            <w:pPr>
              <w:pStyle w:val="7"/>
              <w:bidi w:val="0"/>
              <w:rPr>
                <w:rFonts w:hint="eastAsia"/>
                <w:color w:val="auto"/>
              </w:rPr>
            </w:pPr>
          </w:p>
        </w:tc>
      </w:tr>
      <w:tr w14:paraId="49323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384D4118">
            <w:pPr>
              <w:pStyle w:val="7"/>
              <w:bidi w:val="0"/>
              <w:rPr>
                <w:rFonts w:hint="default" w:eastAsia="宋体"/>
                <w:color w:val="auto"/>
                <w:lang w:val="en-US" w:eastAsia="zh-CN"/>
              </w:rPr>
            </w:pPr>
            <w:r>
              <w:rPr>
                <w:rFonts w:hint="eastAsia"/>
                <w:color w:val="auto"/>
                <w:lang w:val="en-US" w:eastAsia="zh-CN"/>
              </w:rPr>
              <w:t>25</w:t>
            </w:r>
          </w:p>
        </w:tc>
        <w:tc>
          <w:tcPr>
            <w:tcW w:w="918" w:type="dxa"/>
            <w:vAlign w:val="top"/>
          </w:tcPr>
          <w:p w14:paraId="70B14928">
            <w:pPr>
              <w:pStyle w:val="7"/>
              <w:bidi w:val="0"/>
              <w:rPr>
                <w:rFonts w:hint="eastAsia"/>
                <w:color w:val="auto"/>
              </w:rPr>
            </w:pPr>
          </w:p>
          <w:p w14:paraId="314F485D">
            <w:pPr>
              <w:pStyle w:val="7"/>
              <w:bidi w:val="0"/>
              <w:rPr>
                <w:rFonts w:hint="eastAsia"/>
                <w:color w:val="auto"/>
              </w:rPr>
            </w:pPr>
          </w:p>
          <w:p w14:paraId="7A688F02">
            <w:pPr>
              <w:pStyle w:val="7"/>
              <w:bidi w:val="0"/>
              <w:rPr>
                <w:rFonts w:hint="eastAsia"/>
                <w:color w:val="auto"/>
              </w:rPr>
            </w:pPr>
          </w:p>
          <w:p w14:paraId="48FA2E1B">
            <w:pPr>
              <w:pStyle w:val="7"/>
              <w:bidi w:val="0"/>
              <w:rPr>
                <w:rFonts w:hint="eastAsia"/>
                <w:color w:val="auto"/>
              </w:rPr>
            </w:pPr>
          </w:p>
          <w:p w14:paraId="11DFD885">
            <w:pPr>
              <w:pStyle w:val="7"/>
              <w:bidi w:val="0"/>
              <w:rPr>
                <w:rFonts w:hint="eastAsia"/>
                <w:color w:val="auto"/>
              </w:rPr>
            </w:pPr>
            <w:r>
              <w:rPr>
                <w:rFonts w:hint="eastAsia"/>
                <w:color w:val="auto"/>
              </w:rPr>
              <w:t>工程建设管理</w:t>
            </w:r>
          </w:p>
        </w:tc>
        <w:tc>
          <w:tcPr>
            <w:tcW w:w="1017" w:type="dxa"/>
            <w:vAlign w:val="top"/>
          </w:tcPr>
          <w:p w14:paraId="34340F40">
            <w:pPr>
              <w:pStyle w:val="7"/>
              <w:bidi w:val="0"/>
              <w:rPr>
                <w:rFonts w:hint="eastAsia"/>
                <w:color w:val="auto"/>
              </w:rPr>
            </w:pPr>
            <w:r>
              <w:rPr>
                <w:rFonts w:hint="eastAsia"/>
                <w:color w:val="auto"/>
              </w:rPr>
              <w:t>对未按规定进行第三方监测或未对异常情况组织采取处置措施的处罚</w:t>
            </w:r>
          </w:p>
        </w:tc>
        <w:tc>
          <w:tcPr>
            <w:tcW w:w="1767" w:type="dxa"/>
            <w:vAlign w:val="top"/>
          </w:tcPr>
          <w:p w14:paraId="2780EB31">
            <w:pPr>
              <w:pStyle w:val="7"/>
              <w:bidi w:val="0"/>
              <w:rPr>
                <w:rFonts w:hint="eastAsia"/>
                <w:color w:val="auto"/>
              </w:rPr>
            </w:pPr>
            <w:r>
              <w:rPr>
                <w:rFonts w:hint="eastAsia"/>
                <w:color w:val="auto"/>
              </w:rPr>
              <w:t>1.机构职能、权责清单、执法人员名单；</w:t>
            </w:r>
          </w:p>
          <w:p w14:paraId="2ACDED1F">
            <w:pPr>
              <w:pStyle w:val="7"/>
              <w:bidi w:val="0"/>
              <w:rPr>
                <w:rFonts w:hint="eastAsia"/>
                <w:color w:val="auto"/>
              </w:rPr>
            </w:pPr>
            <w:r>
              <w:rPr>
                <w:rFonts w:hint="eastAsia"/>
                <w:color w:val="auto"/>
              </w:rPr>
              <w:t>2.执法程序或行政强制流程图；</w:t>
            </w:r>
          </w:p>
          <w:p w14:paraId="1AE6E3AC">
            <w:pPr>
              <w:pStyle w:val="7"/>
              <w:bidi w:val="0"/>
              <w:rPr>
                <w:rFonts w:hint="eastAsia"/>
                <w:color w:val="auto"/>
              </w:rPr>
            </w:pPr>
            <w:r>
              <w:rPr>
                <w:rFonts w:hint="eastAsia"/>
                <w:color w:val="auto"/>
              </w:rPr>
              <w:t>3.执法依据；</w:t>
            </w:r>
          </w:p>
          <w:p w14:paraId="79893CC0">
            <w:pPr>
              <w:pStyle w:val="7"/>
              <w:bidi w:val="0"/>
              <w:rPr>
                <w:rFonts w:hint="eastAsia"/>
                <w:color w:val="auto"/>
              </w:rPr>
            </w:pPr>
            <w:r>
              <w:rPr>
                <w:rFonts w:hint="eastAsia"/>
                <w:color w:val="auto"/>
              </w:rPr>
              <w:t>4.行政处罚自由裁量基准；</w:t>
            </w:r>
          </w:p>
          <w:p w14:paraId="56805263">
            <w:pPr>
              <w:pStyle w:val="7"/>
              <w:bidi w:val="0"/>
              <w:rPr>
                <w:rFonts w:hint="eastAsia"/>
                <w:color w:val="auto"/>
              </w:rPr>
            </w:pPr>
            <w:r>
              <w:rPr>
                <w:rFonts w:hint="eastAsia"/>
                <w:color w:val="auto"/>
              </w:rPr>
              <w:t>5.咨询、监督投诉方式；</w:t>
            </w:r>
          </w:p>
          <w:p w14:paraId="01DDFD3A">
            <w:pPr>
              <w:pStyle w:val="7"/>
              <w:bidi w:val="0"/>
              <w:rPr>
                <w:rFonts w:hint="eastAsia"/>
                <w:color w:val="auto"/>
              </w:rPr>
            </w:pPr>
            <w:r>
              <w:rPr>
                <w:rFonts w:hint="eastAsia"/>
                <w:color w:val="auto"/>
              </w:rPr>
              <w:t>6.处罚决定；</w:t>
            </w:r>
          </w:p>
          <w:p w14:paraId="5B0933A2">
            <w:pPr>
              <w:pStyle w:val="7"/>
              <w:bidi w:val="0"/>
              <w:rPr>
                <w:rFonts w:hint="eastAsia"/>
                <w:color w:val="auto"/>
              </w:rPr>
            </w:pPr>
            <w:r>
              <w:rPr>
                <w:rFonts w:hint="eastAsia"/>
                <w:color w:val="auto"/>
              </w:rPr>
              <w:t>7.救济渠道。</w:t>
            </w:r>
          </w:p>
        </w:tc>
        <w:tc>
          <w:tcPr>
            <w:tcW w:w="1436" w:type="dxa"/>
            <w:vAlign w:val="top"/>
          </w:tcPr>
          <w:p w14:paraId="13034C91">
            <w:pPr>
              <w:pStyle w:val="7"/>
              <w:bidi w:val="0"/>
              <w:rPr>
                <w:rFonts w:hint="eastAsia"/>
                <w:color w:val="auto"/>
              </w:rPr>
            </w:pPr>
            <w:r>
              <w:rPr>
                <w:rFonts w:hint="eastAsia"/>
                <w:color w:val="auto"/>
              </w:rPr>
              <w:t>《危险性较大的分部分项工程安全管理规定》</w:t>
            </w:r>
          </w:p>
        </w:tc>
        <w:tc>
          <w:tcPr>
            <w:tcW w:w="1331" w:type="dxa"/>
            <w:vAlign w:val="top"/>
          </w:tcPr>
          <w:p w14:paraId="31C2023F">
            <w:pPr>
              <w:pStyle w:val="7"/>
              <w:bidi w:val="0"/>
              <w:rPr>
                <w:rFonts w:hint="eastAsia"/>
                <w:color w:val="auto"/>
              </w:rPr>
            </w:pPr>
            <w:r>
              <w:rPr>
                <w:rFonts w:hint="eastAsia"/>
                <w:color w:val="auto"/>
              </w:rPr>
              <w:t>1.除处罚决定外其他内容：长期公开（动态调整）；</w:t>
            </w:r>
          </w:p>
          <w:p w14:paraId="29B49264">
            <w:pPr>
              <w:pStyle w:val="7"/>
              <w:bidi w:val="0"/>
              <w:rPr>
                <w:rFonts w:hint="eastAsia"/>
                <w:color w:val="auto"/>
              </w:rPr>
            </w:pPr>
            <w:r>
              <w:rPr>
                <w:rFonts w:hint="eastAsia"/>
                <w:color w:val="auto"/>
              </w:rPr>
              <w:t>2.处罚决定：20个工作日内。</w:t>
            </w:r>
          </w:p>
        </w:tc>
        <w:tc>
          <w:tcPr>
            <w:tcW w:w="1163" w:type="dxa"/>
            <w:vAlign w:val="top"/>
          </w:tcPr>
          <w:p w14:paraId="35C2CD11">
            <w:pPr>
              <w:pStyle w:val="7"/>
              <w:bidi w:val="0"/>
              <w:rPr>
                <w:rFonts w:hint="eastAsia"/>
                <w:color w:val="auto"/>
              </w:rPr>
            </w:pPr>
          </w:p>
          <w:p w14:paraId="7561EF36">
            <w:pPr>
              <w:pStyle w:val="7"/>
              <w:bidi w:val="0"/>
              <w:rPr>
                <w:rFonts w:hint="eastAsia"/>
                <w:color w:val="auto"/>
              </w:rPr>
            </w:pPr>
          </w:p>
          <w:p w14:paraId="53D5B41B">
            <w:pPr>
              <w:pStyle w:val="7"/>
              <w:bidi w:val="0"/>
              <w:rPr>
                <w:rFonts w:hint="eastAsia"/>
                <w:color w:val="auto"/>
              </w:rPr>
            </w:pPr>
          </w:p>
          <w:p w14:paraId="115E7F8E">
            <w:pPr>
              <w:pStyle w:val="7"/>
              <w:bidi w:val="0"/>
              <w:rPr>
                <w:rFonts w:hint="eastAsia"/>
                <w:color w:val="auto"/>
              </w:rPr>
            </w:pPr>
          </w:p>
          <w:p w14:paraId="6C9C7122">
            <w:pPr>
              <w:pStyle w:val="7"/>
              <w:bidi w:val="0"/>
              <w:rPr>
                <w:rFonts w:hint="eastAsia"/>
                <w:color w:val="auto"/>
              </w:rPr>
            </w:pPr>
            <w:r>
              <w:rPr>
                <w:rFonts w:hint="eastAsia"/>
                <w:color w:val="auto"/>
              </w:rPr>
              <w:t>住房城乡建设主管部门</w:t>
            </w:r>
          </w:p>
        </w:tc>
        <w:tc>
          <w:tcPr>
            <w:tcW w:w="3637" w:type="dxa"/>
            <w:vAlign w:val="top"/>
          </w:tcPr>
          <w:p w14:paraId="67D505D3">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5918A3D0">
            <w:pPr>
              <w:pStyle w:val="7"/>
              <w:bidi w:val="0"/>
              <w:rPr>
                <w:rFonts w:hint="eastAsia"/>
                <w:color w:val="auto"/>
              </w:rPr>
            </w:pPr>
          </w:p>
          <w:p w14:paraId="73F102D1">
            <w:pPr>
              <w:pStyle w:val="7"/>
              <w:bidi w:val="0"/>
              <w:rPr>
                <w:rFonts w:hint="eastAsia"/>
                <w:color w:val="auto"/>
              </w:rPr>
            </w:pPr>
          </w:p>
          <w:p w14:paraId="76E44229">
            <w:pPr>
              <w:pStyle w:val="7"/>
              <w:bidi w:val="0"/>
              <w:rPr>
                <w:rFonts w:hint="eastAsia"/>
                <w:color w:val="auto"/>
              </w:rPr>
            </w:pPr>
          </w:p>
          <w:p w14:paraId="3B54D3CB">
            <w:pPr>
              <w:pStyle w:val="7"/>
              <w:bidi w:val="0"/>
              <w:rPr>
                <w:rFonts w:hint="eastAsia"/>
                <w:color w:val="auto"/>
              </w:rPr>
            </w:pPr>
          </w:p>
          <w:p w14:paraId="61C88823">
            <w:pPr>
              <w:pStyle w:val="7"/>
              <w:bidi w:val="0"/>
              <w:rPr>
                <w:rFonts w:hint="eastAsia"/>
                <w:color w:val="auto"/>
              </w:rPr>
            </w:pPr>
            <w:r>
              <w:rPr>
                <w:rFonts w:hint="eastAsia"/>
                <w:color w:val="auto"/>
              </w:rPr>
              <w:t>√</w:t>
            </w:r>
          </w:p>
        </w:tc>
        <w:tc>
          <w:tcPr>
            <w:tcW w:w="597" w:type="dxa"/>
            <w:vAlign w:val="top"/>
          </w:tcPr>
          <w:p w14:paraId="45D58FAA">
            <w:pPr>
              <w:pStyle w:val="7"/>
              <w:bidi w:val="0"/>
              <w:rPr>
                <w:rFonts w:hint="eastAsia"/>
                <w:color w:val="auto"/>
              </w:rPr>
            </w:pPr>
          </w:p>
        </w:tc>
        <w:tc>
          <w:tcPr>
            <w:tcW w:w="443" w:type="dxa"/>
            <w:vAlign w:val="top"/>
          </w:tcPr>
          <w:p w14:paraId="5C0AA991">
            <w:pPr>
              <w:pStyle w:val="7"/>
              <w:bidi w:val="0"/>
              <w:rPr>
                <w:rFonts w:hint="eastAsia"/>
                <w:color w:val="auto"/>
              </w:rPr>
            </w:pPr>
          </w:p>
          <w:p w14:paraId="03D437D9">
            <w:pPr>
              <w:pStyle w:val="7"/>
              <w:bidi w:val="0"/>
              <w:rPr>
                <w:rFonts w:hint="eastAsia"/>
                <w:color w:val="auto"/>
              </w:rPr>
            </w:pPr>
          </w:p>
          <w:p w14:paraId="4D000CAA">
            <w:pPr>
              <w:pStyle w:val="7"/>
              <w:bidi w:val="0"/>
              <w:rPr>
                <w:rFonts w:hint="eastAsia"/>
                <w:color w:val="auto"/>
              </w:rPr>
            </w:pPr>
          </w:p>
          <w:p w14:paraId="787D1E91">
            <w:pPr>
              <w:pStyle w:val="7"/>
              <w:bidi w:val="0"/>
              <w:rPr>
                <w:rFonts w:hint="eastAsia"/>
                <w:color w:val="auto"/>
              </w:rPr>
            </w:pPr>
          </w:p>
          <w:p w14:paraId="6A149F31">
            <w:pPr>
              <w:pStyle w:val="7"/>
              <w:bidi w:val="0"/>
              <w:rPr>
                <w:rFonts w:hint="eastAsia"/>
                <w:color w:val="auto"/>
              </w:rPr>
            </w:pPr>
            <w:r>
              <w:rPr>
                <w:rFonts w:hint="eastAsia"/>
                <w:color w:val="auto"/>
              </w:rPr>
              <w:t>√</w:t>
            </w:r>
          </w:p>
        </w:tc>
        <w:tc>
          <w:tcPr>
            <w:tcW w:w="765" w:type="dxa"/>
            <w:vAlign w:val="top"/>
          </w:tcPr>
          <w:p w14:paraId="5368297B">
            <w:pPr>
              <w:pStyle w:val="7"/>
              <w:bidi w:val="0"/>
              <w:rPr>
                <w:rFonts w:hint="eastAsia"/>
                <w:color w:val="auto"/>
              </w:rPr>
            </w:pPr>
          </w:p>
        </w:tc>
        <w:tc>
          <w:tcPr>
            <w:tcW w:w="276" w:type="dxa"/>
            <w:vAlign w:val="top"/>
          </w:tcPr>
          <w:p w14:paraId="72E4A3EC">
            <w:pPr>
              <w:pStyle w:val="7"/>
              <w:bidi w:val="0"/>
              <w:rPr>
                <w:rFonts w:hint="eastAsia"/>
                <w:color w:val="auto"/>
              </w:rPr>
            </w:pPr>
          </w:p>
          <w:p w14:paraId="155EC4FA">
            <w:pPr>
              <w:pStyle w:val="7"/>
              <w:bidi w:val="0"/>
              <w:rPr>
                <w:rFonts w:hint="eastAsia"/>
                <w:color w:val="auto"/>
              </w:rPr>
            </w:pPr>
          </w:p>
          <w:p w14:paraId="6F9F477D">
            <w:pPr>
              <w:pStyle w:val="7"/>
              <w:bidi w:val="0"/>
              <w:rPr>
                <w:rFonts w:hint="eastAsia"/>
                <w:color w:val="auto"/>
              </w:rPr>
            </w:pPr>
          </w:p>
          <w:p w14:paraId="7733ED0A">
            <w:pPr>
              <w:pStyle w:val="7"/>
              <w:bidi w:val="0"/>
              <w:rPr>
                <w:rFonts w:hint="eastAsia"/>
                <w:color w:val="auto"/>
              </w:rPr>
            </w:pPr>
          </w:p>
          <w:p w14:paraId="06B714B1">
            <w:pPr>
              <w:pStyle w:val="7"/>
              <w:bidi w:val="0"/>
              <w:rPr>
                <w:rFonts w:hint="eastAsia"/>
                <w:color w:val="auto"/>
              </w:rPr>
            </w:pPr>
            <w:r>
              <w:rPr>
                <w:rFonts w:hint="eastAsia"/>
                <w:color w:val="auto"/>
              </w:rPr>
              <w:t>√</w:t>
            </w:r>
          </w:p>
        </w:tc>
        <w:tc>
          <w:tcPr>
            <w:tcW w:w="422" w:type="dxa"/>
            <w:vAlign w:val="top"/>
          </w:tcPr>
          <w:p w14:paraId="43356EFB">
            <w:pPr>
              <w:pStyle w:val="7"/>
              <w:bidi w:val="0"/>
              <w:rPr>
                <w:rFonts w:hint="eastAsia"/>
                <w:color w:val="auto"/>
              </w:rPr>
            </w:pPr>
          </w:p>
        </w:tc>
      </w:tr>
      <w:tr w14:paraId="53D39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0301BB83">
            <w:pPr>
              <w:pStyle w:val="7"/>
              <w:bidi w:val="0"/>
              <w:rPr>
                <w:rFonts w:hint="default" w:eastAsia="宋体"/>
                <w:color w:val="auto"/>
                <w:lang w:val="en-US" w:eastAsia="zh-CN"/>
              </w:rPr>
            </w:pPr>
            <w:r>
              <w:rPr>
                <w:rFonts w:hint="eastAsia"/>
                <w:color w:val="auto"/>
                <w:lang w:val="en-US" w:eastAsia="zh-CN"/>
              </w:rPr>
              <w:t>26</w:t>
            </w:r>
          </w:p>
        </w:tc>
        <w:tc>
          <w:tcPr>
            <w:tcW w:w="918" w:type="dxa"/>
            <w:vAlign w:val="top"/>
          </w:tcPr>
          <w:p w14:paraId="15F86C59">
            <w:pPr>
              <w:pStyle w:val="7"/>
              <w:bidi w:val="0"/>
              <w:rPr>
                <w:rFonts w:hint="eastAsia"/>
                <w:color w:val="auto"/>
              </w:rPr>
            </w:pPr>
          </w:p>
          <w:p w14:paraId="337FCE6F">
            <w:pPr>
              <w:pStyle w:val="7"/>
              <w:bidi w:val="0"/>
              <w:rPr>
                <w:rFonts w:hint="eastAsia"/>
                <w:color w:val="auto"/>
              </w:rPr>
            </w:pPr>
          </w:p>
          <w:p w14:paraId="1F032837">
            <w:pPr>
              <w:pStyle w:val="7"/>
              <w:bidi w:val="0"/>
              <w:rPr>
                <w:rFonts w:hint="eastAsia"/>
                <w:color w:val="auto"/>
              </w:rPr>
            </w:pPr>
          </w:p>
          <w:p w14:paraId="59A7F994">
            <w:pPr>
              <w:pStyle w:val="7"/>
              <w:bidi w:val="0"/>
              <w:rPr>
                <w:rFonts w:hint="eastAsia"/>
                <w:color w:val="auto"/>
              </w:rPr>
            </w:pPr>
          </w:p>
          <w:p w14:paraId="58F8B00A">
            <w:pPr>
              <w:pStyle w:val="7"/>
              <w:bidi w:val="0"/>
              <w:rPr>
                <w:rFonts w:hint="eastAsia"/>
                <w:color w:val="auto"/>
              </w:rPr>
            </w:pPr>
            <w:r>
              <w:rPr>
                <w:rFonts w:hint="eastAsia"/>
                <w:color w:val="auto"/>
              </w:rPr>
              <w:t>工程建设管理</w:t>
            </w:r>
          </w:p>
        </w:tc>
        <w:tc>
          <w:tcPr>
            <w:tcW w:w="1017" w:type="dxa"/>
            <w:vAlign w:val="top"/>
          </w:tcPr>
          <w:p w14:paraId="45F46CBB">
            <w:pPr>
              <w:pStyle w:val="7"/>
              <w:bidi w:val="0"/>
              <w:rPr>
                <w:rFonts w:hint="eastAsia"/>
                <w:color w:val="auto"/>
              </w:rPr>
            </w:pPr>
            <w:r>
              <w:rPr>
                <w:rFonts w:hint="eastAsia"/>
                <w:color w:val="auto"/>
              </w:rPr>
              <w:t>对在施工组织设计中未编制安全技术措施、施工现场临时用电方案或者专项施工方案的处罚</w:t>
            </w:r>
          </w:p>
        </w:tc>
        <w:tc>
          <w:tcPr>
            <w:tcW w:w="1767" w:type="dxa"/>
            <w:vAlign w:val="top"/>
          </w:tcPr>
          <w:p w14:paraId="381646C7">
            <w:pPr>
              <w:pStyle w:val="7"/>
              <w:bidi w:val="0"/>
              <w:rPr>
                <w:rFonts w:hint="eastAsia"/>
                <w:color w:val="auto"/>
              </w:rPr>
            </w:pPr>
            <w:r>
              <w:rPr>
                <w:rFonts w:hint="eastAsia"/>
                <w:color w:val="auto"/>
              </w:rPr>
              <w:t>1.机构职能、权责清单、执法人员名单；</w:t>
            </w:r>
          </w:p>
          <w:p w14:paraId="71F49154">
            <w:pPr>
              <w:pStyle w:val="7"/>
              <w:bidi w:val="0"/>
              <w:rPr>
                <w:rFonts w:hint="eastAsia"/>
                <w:color w:val="auto"/>
              </w:rPr>
            </w:pPr>
            <w:r>
              <w:rPr>
                <w:rFonts w:hint="eastAsia"/>
                <w:color w:val="auto"/>
              </w:rPr>
              <w:t>2.执法程序或行政强制流程图；</w:t>
            </w:r>
          </w:p>
          <w:p w14:paraId="029016E0">
            <w:pPr>
              <w:pStyle w:val="7"/>
              <w:bidi w:val="0"/>
              <w:rPr>
                <w:rFonts w:hint="eastAsia"/>
                <w:color w:val="auto"/>
              </w:rPr>
            </w:pPr>
            <w:r>
              <w:rPr>
                <w:rFonts w:hint="eastAsia"/>
                <w:color w:val="auto"/>
              </w:rPr>
              <w:t>3.执法依据；</w:t>
            </w:r>
          </w:p>
          <w:p w14:paraId="7E68EA0D">
            <w:pPr>
              <w:pStyle w:val="7"/>
              <w:bidi w:val="0"/>
              <w:rPr>
                <w:rFonts w:hint="eastAsia"/>
                <w:color w:val="auto"/>
              </w:rPr>
            </w:pPr>
            <w:r>
              <w:rPr>
                <w:rFonts w:hint="eastAsia"/>
                <w:color w:val="auto"/>
              </w:rPr>
              <w:t>4.行政处罚自由裁量基准；</w:t>
            </w:r>
          </w:p>
          <w:p w14:paraId="41DC4E15">
            <w:pPr>
              <w:pStyle w:val="7"/>
              <w:bidi w:val="0"/>
              <w:rPr>
                <w:rFonts w:hint="eastAsia"/>
                <w:color w:val="auto"/>
              </w:rPr>
            </w:pPr>
            <w:r>
              <w:rPr>
                <w:rFonts w:hint="eastAsia"/>
                <w:color w:val="auto"/>
              </w:rPr>
              <w:t>5.咨询、监督投诉方式；</w:t>
            </w:r>
          </w:p>
          <w:p w14:paraId="23708B15">
            <w:pPr>
              <w:pStyle w:val="7"/>
              <w:bidi w:val="0"/>
              <w:rPr>
                <w:rFonts w:hint="eastAsia"/>
                <w:color w:val="auto"/>
              </w:rPr>
            </w:pPr>
            <w:r>
              <w:rPr>
                <w:rFonts w:hint="eastAsia"/>
                <w:color w:val="auto"/>
              </w:rPr>
              <w:t>6.处罚决定；</w:t>
            </w:r>
          </w:p>
          <w:p w14:paraId="5D9FE48F">
            <w:pPr>
              <w:pStyle w:val="7"/>
              <w:bidi w:val="0"/>
              <w:rPr>
                <w:rFonts w:hint="eastAsia"/>
                <w:color w:val="auto"/>
              </w:rPr>
            </w:pPr>
            <w:r>
              <w:rPr>
                <w:rFonts w:hint="eastAsia"/>
                <w:color w:val="auto"/>
              </w:rPr>
              <w:t>7.救济渠道。</w:t>
            </w:r>
          </w:p>
        </w:tc>
        <w:tc>
          <w:tcPr>
            <w:tcW w:w="1436" w:type="dxa"/>
            <w:vAlign w:val="top"/>
          </w:tcPr>
          <w:p w14:paraId="413AD09A">
            <w:pPr>
              <w:pStyle w:val="7"/>
              <w:bidi w:val="0"/>
              <w:rPr>
                <w:rFonts w:hint="eastAsia"/>
                <w:color w:val="auto"/>
              </w:rPr>
            </w:pPr>
            <w:r>
              <w:rPr>
                <w:rFonts w:hint="eastAsia"/>
                <w:color w:val="auto"/>
              </w:rPr>
              <w:t>《建设工程安全生产管理条例》</w:t>
            </w:r>
          </w:p>
        </w:tc>
        <w:tc>
          <w:tcPr>
            <w:tcW w:w="1331" w:type="dxa"/>
            <w:vAlign w:val="top"/>
          </w:tcPr>
          <w:p w14:paraId="3818CBE5">
            <w:pPr>
              <w:pStyle w:val="7"/>
              <w:bidi w:val="0"/>
              <w:rPr>
                <w:rFonts w:hint="eastAsia"/>
                <w:color w:val="auto"/>
              </w:rPr>
            </w:pPr>
            <w:r>
              <w:rPr>
                <w:rFonts w:hint="eastAsia"/>
                <w:color w:val="auto"/>
              </w:rPr>
              <w:t>1.除处罚决定外其他内容：长期公开（动态调整）；</w:t>
            </w:r>
          </w:p>
          <w:p w14:paraId="09D95198">
            <w:pPr>
              <w:pStyle w:val="7"/>
              <w:bidi w:val="0"/>
              <w:rPr>
                <w:rFonts w:hint="eastAsia"/>
                <w:color w:val="auto"/>
              </w:rPr>
            </w:pPr>
            <w:r>
              <w:rPr>
                <w:rFonts w:hint="eastAsia"/>
                <w:color w:val="auto"/>
              </w:rPr>
              <w:t>2.处罚决定：20个工作日内。</w:t>
            </w:r>
          </w:p>
        </w:tc>
        <w:tc>
          <w:tcPr>
            <w:tcW w:w="1163" w:type="dxa"/>
            <w:vAlign w:val="top"/>
          </w:tcPr>
          <w:p w14:paraId="76A6816F">
            <w:pPr>
              <w:pStyle w:val="7"/>
              <w:bidi w:val="0"/>
              <w:rPr>
                <w:rFonts w:hint="eastAsia"/>
                <w:color w:val="auto"/>
              </w:rPr>
            </w:pPr>
          </w:p>
          <w:p w14:paraId="038875EB">
            <w:pPr>
              <w:pStyle w:val="7"/>
              <w:bidi w:val="0"/>
              <w:rPr>
                <w:rFonts w:hint="eastAsia"/>
                <w:color w:val="auto"/>
              </w:rPr>
            </w:pPr>
          </w:p>
          <w:p w14:paraId="52A04A54">
            <w:pPr>
              <w:pStyle w:val="7"/>
              <w:bidi w:val="0"/>
              <w:rPr>
                <w:rFonts w:hint="eastAsia"/>
                <w:color w:val="auto"/>
              </w:rPr>
            </w:pPr>
          </w:p>
          <w:p w14:paraId="468562F0">
            <w:pPr>
              <w:pStyle w:val="7"/>
              <w:bidi w:val="0"/>
              <w:rPr>
                <w:rFonts w:hint="eastAsia"/>
                <w:color w:val="auto"/>
              </w:rPr>
            </w:pPr>
          </w:p>
          <w:p w14:paraId="6A4CAABB">
            <w:pPr>
              <w:pStyle w:val="7"/>
              <w:bidi w:val="0"/>
              <w:rPr>
                <w:rFonts w:hint="eastAsia"/>
                <w:color w:val="auto"/>
              </w:rPr>
            </w:pPr>
            <w:r>
              <w:rPr>
                <w:rFonts w:hint="eastAsia"/>
                <w:color w:val="auto"/>
              </w:rPr>
              <w:t>住房城乡建设主管部门</w:t>
            </w:r>
          </w:p>
        </w:tc>
        <w:tc>
          <w:tcPr>
            <w:tcW w:w="3637" w:type="dxa"/>
            <w:vAlign w:val="top"/>
          </w:tcPr>
          <w:p w14:paraId="0D6AF5EF">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60B8F1C8">
            <w:pPr>
              <w:pStyle w:val="7"/>
              <w:bidi w:val="0"/>
              <w:rPr>
                <w:rFonts w:hint="eastAsia"/>
                <w:color w:val="auto"/>
              </w:rPr>
            </w:pPr>
          </w:p>
          <w:p w14:paraId="5BAA0C34">
            <w:pPr>
              <w:pStyle w:val="7"/>
              <w:bidi w:val="0"/>
              <w:rPr>
                <w:rFonts w:hint="eastAsia"/>
                <w:color w:val="auto"/>
              </w:rPr>
            </w:pPr>
          </w:p>
          <w:p w14:paraId="0693C49D">
            <w:pPr>
              <w:pStyle w:val="7"/>
              <w:bidi w:val="0"/>
              <w:rPr>
                <w:rFonts w:hint="eastAsia"/>
                <w:color w:val="auto"/>
              </w:rPr>
            </w:pPr>
          </w:p>
          <w:p w14:paraId="717D06F3">
            <w:pPr>
              <w:pStyle w:val="7"/>
              <w:bidi w:val="0"/>
              <w:rPr>
                <w:rFonts w:hint="eastAsia"/>
                <w:color w:val="auto"/>
              </w:rPr>
            </w:pPr>
          </w:p>
          <w:p w14:paraId="1C1434CB">
            <w:pPr>
              <w:pStyle w:val="7"/>
              <w:bidi w:val="0"/>
              <w:rPr>
                <w:rFonts w:hint="eastAsia"/>
                <w:color w:val="auto"/>
              </w:rPr>
            </w:pPr>
            <w:r>
              <w:rPr>
                <w:rFonts w:hint="eastAsia"/>
                <w:color w:val="auto"/>
              </w:rPr>
              <w:t>√</w:t>
            </w:r>
          </w:p>
        </w:tc>
        <w:tc>
          <w:tcPr>
            <w:tcW w:w="597" w:type="dxa"/>
            <w:vAlign w:val="top"/>
          </w:tcPr>
          <w:p w14:paraId="18CCA1F7">
            <w:pPr>
              <w:pStyle w:val="7"/>
              <w:bidi w:val="0"/>
              <w:rPr>
                <w:rFonts w:hint="eastAsia"/>
                <w:color w:val="auto"/>
              </w:rPr>
            </w:pPr>
          </w:p>
        </w:tc>
        <w:tc>
          <w:tcPr>
            <w:tcW w:w="443" w:type="dxa"/>
            <w:vAlign w:val="top"/>
          </w:tcPr>
          <w:p w14:paraId="3C7FF37F">
            <w:pPr>
              <w:pStyle w:val="7"/>
              <w:bidi w:val="0"/>
              <w:rPr>
                <w:rFonts w:hint="eastAsia"/>
                <w:color w:val="auto"/>
              </w:rPr>
            </w:pPr>
          </w:p>
          <w:p w14:paraId="0BA43CD0">
            <w:pPr>
              <w:pStyle w:val="7"/>
              <w:bidi w:val="0"/>
              <w:rPr>
                <w:rFonts w:hint="eastAsia"/>
                <w:color w:val="auto"/>
              </w:rPr>
            </w:pPr>
          </w:p>
          <w:p w14:paraId="6D5A6391">
            <w:pPr>
              <w:pStyle w:val="7"/>
              <w:bidi w:val="0"/>
              <w:rPr>
                <w:rFonts w:hint="eastAsia"/>
                <w:color w:val="auto"/>
              </w:rPr>
            </w:pPr>
          </w:p>
          <w:p w14:paraId="615295A7">
            <w:pPr>
              <w:pStyle w:val="7"/>
              <w:bidi w:val="0"/>
              <w:rPr>
                <w:rFonts w:hint="eastAsia"/>
                <w:color w:val="auto"/>
              </w:rPr>
            </w:pPr>
          </w:p>
          <w:p w14:paraId="5F76EBA2">
            <w:pPr>
              <w:pStyle w:val="7"/>
              <w:bidi w:val="0"/>
              <w:rPr>
                <w:rFonts w:hint="eastAsia"/>
                <w:color w:val="auto"/>
              </w:rPr>
            </w:pPr>
            <w:r>
              <w:rPr>
                <w:rFonts w:hint="eastAsia"/>
                <w:color w:val="auto"/>
              </w:rPr>
              <w:t>√</w:t>
            </w:r>
          </w:p>
        </w:tc>
        <w:tc>
          <w:tcPr>
            <w:tcW w:w="765" w:type="dxa"/>
            <w:vAlign w:val="top"/>
          </w:tcPr>
          <w:p w14:paraId="04CD48C6">
            <w:pPr>
              <w:pStyle w:val="7"/>
              <w:bidi w:val="0"/>
              <w:rPr>
                <w:rFonts w:hint="eastAsia"/>
                <w:color w:val="auto"/>
              </w:rPr>
            </w:pPr>
          </w:p>
        </w:tc>
        <w:tc>
          <w:tcPr>
            <w:tcW w:w="276" w:type="dxa"/>
            <w:vAlign w:val="top"/>
          </w:tcPr>
          <w:p w14:paraId="375E358F">
            <w:pPr>
              <w:pStyle w:val="7"/>
              <w:bidi w:val="0"/>
              <w:rPr>
                <w:rFonts w:hint="eastAsia"/>
                <w:color w:val="auto"/>
              </w:rPr>
            </w:pPr>
          </w:p>
          <w:p w14:paraId="019F22FB">
            <w:pPr>
              <w:pStyle w:val="7"/>
              <w:bidi w:val="0"/>
              <w:rPr>
                <w:rFonts w:hint="eastAsia"/>
                <w:color w:val="auto"/>
              </w:rPr>
            </w:pPr>
          </w:p>
          <w:p w14:paraId="78CBF14B">
            <w:pPr>
              <w:pStyle w:val="7"/>
              <w:bidi w:val="0"/>
              <w:rPr>
                <w:rFonts w:hint="eastAsia"/>
                <w:color w:val="auto"/>
              </w:rPr>
            </w:pPr>
          </w:p>
          <w:p w14:paraId="1ABAD474">
            <w:pPr>
              <w:pStyle w:val="7"/>
              <w:bidi w:val="0"/>
              <w:rPr>
                <w:rFonts w:hint="eastAsia"/>
                <w:color w:val="auto"/>
              </w:rPr>
            </w:pPr>
          </w:p>
          <w:p w14:paraId="0D6FF6A7">
            <w:pPr>
              <w:pStyle w:val="7"/>
              <w:bidi w:val="0"/>
              <w:rPr>
                <w:rFonts w:hint="eastAsia"/>
                <w:color w:val="auto"/>
              </w:rPr>
            </w:pPr>
            <w:r>
              <w:rPr>
                <w:rFonts w:hint="eastAsia"/>
                <w:color w:val="auto"/>
              </w:rPr>
              <w:t>√</w:t>
            </w:r>
          </w:p>
        </w:tc>
        <w:tc>
          <w:tcPr>
            <w:tcW w:w="422" w:type="dxa"/>
            <w:vAlign w:val="top"/>
          </w:tcPr>
          <w:p w14:paraId="39D86553">
            <w:pPr>
              <w:pStyle w:val="7"/>
              <w:bidi w:val="0"/>
              <w:rPr>
                <w:rFonts w:hint="eastAsia"/>
                <w:color w:val="auto"/>
              </w:rPr>
            </w:pPr>
          </w:p>
        </w:tc>
      </w:tr>
    </w:tbl>
    <w:p w14:paraId="34CE910A">
      <w:pPr>
        <w:pStyle w:val="7"/>
        <w:bidi w:val="0"/>
        <w:rPr>
          <w:rFonts w:hint="eastAsia"/>
          <w:color w:val="auto"/>
        </w:rPr>
      </w:pPr>
    </w:p>
    <w:p w14:paraId="091CAA36">
      <w:pPr>
        <w:pStyle w:val="7"/>
        <w:bidi w:val="0"/>
        <w:rPr>
          <w:rFonts w:hint="eastAsia"/>
          <w:color w:val="auto"/>
        </w:rPr>
        <w:sectPr>
          <w:pgSz w:w="16837" w:h="11905"/>
          <w:pgMar w:top="1011" w:right="1162" w:bottom="0" w:left="840" w:header="0" w:footer="0" w:gutter="0"/>
          <w:cols w:space="720" w:num="1"/>
        </w:sectPr>
      </w:pPr>
    </w:p>
    <w:p w14:paraId="58C5410C">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6DBFA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7565E47E">
            <w:pPr>
              <w:pStyle w:val="7"/>
              <w:bidi w:val="0"/>
              <w:rPr>
                <w:rFonts w:hint="default" w:eastAsia="宋体"/>
                <w:color w:val="auto"/>
                <w:lang w:val="en-US" w:eastAsia="zh-CN"/>
              </w:rPr>
            </w:pPr>
            <w:r>
              <w:rPr>
                <w:rFonts w:hint="eastAsia"/>
                <w:color w:val="auto"/>
                <w:lang w:val="en-US" w:eastAsia="zh-CN"/>
              </w:rPr>
              <w:t>27</w:t>
            </w:r>
          </w:p>
        </w:tc>
        <w:tc>
          <w:tcPr>
            <w:tcW w:w="918" w:type="dxa"/>
            <w:vAlign w:val="top"/>
          </w:tcPr>
          <w:p w14:paraId="7EFC8405">
            <w:pPr>
              <w:pStyle w:val="7"/>
              <w:bidi w:val="0"/>
              <w:rPr>
                <w:rFonts w:hint="eastAsia"/>
                <w:color w:val="auto"/>
              </w:rPr>
            </w:pPr>
          </w:p>
          <w:p w14:paraId="680DF1D7">
            <w:pPr>
              <w:pStyle w:val="7"/>
              <w:bidi w:val="0"/>
              <w:rPr>
                <w:rFonts w:hint="eastAsia"/>
                <w:color w:val="auto"/>
              </w:rPr>
            </w:pPr>
          </w:p>
          <w:p w14:paraId="272D77C7">
            <w:pPr>
              <w:pStyle w:val="7"/>
              <w:bidi w:val="0"/>
              <w:rPr>
                <w:rFonts w:hint="eastAsia"/>
                <w:color w:val="auto"/>
              </w:rPr>
            </w:pPr>
          </w:p>
          <w:p w14:paraId="38EC3205">
            <w:pPr>
              <w:pStyle w:val="7"/>
              <w:bidi w:val="0"/>
              <w:rPr>
                <w:rFonts w:hint="eastAsia"/>
                <w:color w:val="auto"/>
              </w:rPr>
            </w:pPr>
          </w:p>
          <w:p w14:paraId="56E113D0">
            <w:pPr>
              <w:pStyle w:val="7"/>
              <w:bidi w:val="0"/>
              <w:rPr>
                <w:rFonts w:hint="eastAsia"/>
                <w:color w:val="auto"/>
              </w:rPr>
            </w:pPr>
            <w:r>
              <w:rPr>
                <w:rFonts w:hint="eastAsia"/>
                <w:color w:val="auto"/>
              </w:rPr>
              <w:t>工程建设管理</w:t>
            </w:r>
          </w:p>
        </w:tc>
        <w:tc>
          <w:tcPr>
            <w:tcW w:w="964" w:type="dxa"/>
            <w:vAlign w:val="top"/>
          </w:tcPr>
          <w:p w14:paraId="3D84A5A6">
            <w:pPr>
              <w:pStyle w:val="7"/>
              <w:bidi w:val="0"/>
              <w:rPr>
                <w:rFonts w:hint="eastAsia"/>
                <w:color w:val="auto"/>
              </w:rPr>
            </w:pPr>
            <w:r>
              <w:rPr>
                <w:rFonts w:hint="eastAsia"/>
                <w:color w:val="auto"/>
              </w:rPr>
              <w:t>对未召开专家论证会对专项施工方案进行论证的处罚</w:t>
            </w:r>
          </w:p>
        </w:tc>
        <w:tc>
          <w:tcPr>
            <w:tcW w:w="1820" w:type="dxa"/>
            <w:vAlign w:val="top"/>
          </w:tcPr>
          <w:p w14:paraId="20FE1AD1">
            <w:pPr>
              <w:pStyle w:val="7"/>
              <w:bidi w:val="0"/>
              <w:rPr>
                <w:rFonts w:hint="eastAsia"/>
                <w:color w:val="auto"/>
              </w:rPr>
            </w:pPr>
            <w:r>
              <w:rPr>
                <w:rFonts w:hint="eastAsia"/>
                <w:color w:val="auto"/>
              </w:rPr>
              <w:t>1.机构职能、权责清单、执法人员名单；</w:t>
            </w:r>
          </w:p>
          <w:p w14:paraId="34E9E04E">
            <w:pPr>
              <w:pStyle w:val="7"/>
              <w:bidi w:val="0"/>
              <w:rPr>
                <w:rFonts w:hint="eastAsia"/>
                <w:color w:val="auto"/>
              </w:rPr>
            </w:pPr>
            <w:r>
              <w:rPr>
                <w:rFonts w:hint="eastAsia"/>
                <w:color w:val="auto"/>
              </w:rPr>
              <w:t>2.执法程序或行政强制流程图；</w:t>
            </w:r>
          </w:p>
          <w:p w14:paraId="5B847129">
            <w:pPr>
              <w:pStyle w:val="7"/>
              <w:bidi w:val="0"/>
              <w:rPr>
                <w:rFonts w:hint="eastAsia"/>
                <w:color w:val="auto"/>
              </w:rPr>
            </w:pPr>
            <w:r>
              <w:rPr>
                <w:rFonts w:hint="eastAsia"/>
                <w:color w:val="auto"/>
              </w:rPr>
              <w:t>3.执法依据；</w:t>
            </w:r>
          </w:p>
          <w:p w14:paraId="47819E03">
            <w:pPr>
              <w:pStyle w:val="7"/>
              <w:bidi w:val="0"/>
              <w:rPr>
                <w:rFonts w:hint="eastAsia"/>
                <w:color w:val="auto"/>
              </w:rPr>
            </w:pPr>
            <w:r>
              <w:rPr>
                <w:rFonts w:hint="eastAsia"/>
                <w:color w:val="auto"/>
              </w:rPr>
              <w:t>4.行政处罚自由裁量基准；</w:t>
            </w:r>
          </w:p>
          <w:p w14:paraId="32A4F60D">
            <w:pPr>
              <w:pStyle w:val="7"/>
              <w:bidi w:val="0"/>
              <w:rPr>
                <w:rFonts w:hint="eastAsia"/>
                <w:color w:val="auto"/>
              </w:rPr>
            </w:pPr>
            <w:r>
              <w:rPr>
                <w:rFonts w:hint="eastAsia"/>
                <w:color w:val="auto"/>
              </w:rPr>
              <w:t>5.咨询、监督投诉方式；</w:t>
            </w:r>
          </w:p>
          <w:p w14:paraId="454EBC4E">
            <w:pPr>
              <w:pStyle w:val="7"/>
              <w:bidi w:val="0"/>
              <w:rPr>
                <w:rFonts w:hint="eastAsia"/>
                <w:color w:val="auto"/>
              </w:rPr>
            </w:pPr>
            <w:r>
              <w:rPr>
                <w:rFonts w:hint="eastAsia"/>
                <w:color w:val="auto"/>
              </w:rPr>
              <w:t>6.处罚决定；</w:t>
            </w:r>
          </w:p>
          <w:p w14:paraId="20005DED">
            <w:pPr>
              <w:pStyle w:val="7"/>
              <w:bidi w:val="0"/>
              <w:rPr>
                <w:rFonts w:hint="eastAsia"/>
                <w:color w:val="auto"/>
              </w:rPr>
            </w:pPr>
            <w:r>
              <w:rPr>
                <w:rFonts w:hint="eastAsia"/>
                <w:color w:val="auto"/>
              </w:rPr>
              <w:t>7.救济渠道。</w:t>
            </w:r>
          </w:p>
        </w:tc>
        <w:tc>
          <w:tcPr>
            <w:tcW w:w="1436" w:type="dxa"/>
            <w:vAlign w:val="top"/>
          </w:tcPr>
          <w:p w14:paraId="2E25AED8">
            <w:pPr>
              <w:pStyle w:val="7"/>
              <w:bidi w:val="0"/>
              <w:rPr>
                <w:rFonts w:hint="eastAsia"/>
                <w:color w:val="auto"/>
              </w:rPr>
            </w:pPr>
            <w:r>
              <w:rPr>
                <w:rFonts w:hint="eastAsia"/>
                <w:color w:val="auto"/>
              </w:rPr>
              <w:t>《危险性较大的分部分项工程安全管理规定》</w:t>
            </w:r>
          </w:p>
        </w:tc>
        <w:tc>
          <w:tcPr>
            <w:tcW w:w="1331" w:type="dxa"/>
            <w:vAlign w:val="top"/>
          </w:tcPr>
          <w:p w14:paraId="48441929">
            <w:pPr>
              <w:pStyle w:val="7"/>
              <w:bidi w:val="0"/>
              <w:rPr>
                <w:rFonts w:hint="eastAsia"/>
                <w:color w:val="auto"/>
              </w:rPr>
            </w:pPr>
            <w:r>
              <w:rPr>
                <w:rFonts w:hint="eastAsia"/>
                <w:color w:val="auto"/>
              </w:rPr>
              <w:t>1.除处罚决定外其他内容：长期公开（动态调整）；</w:t>
            </w:r>
          </w:p>
          <w:p w14:paraId="2347A1AB">
            <w:pPr>
              <w:pStyle w:val="7"/>
              <w:bidi w:val="0"/>
              <w:rPr>
                <w:rFonts w:hint="eastAsia"/>
                <w:color w:val="auto"/>
              </w:rPr>
            </w:pPr>
            <w:r>
              <w:rPr>
                <w:rFonts w:hint="eastAsia"/>
                <w:color w:val="auto"/>
              </w:rPr>
              <w:t>2.处罚决定：20个工作日内。</w:t>
            </w:r>
          </w:p>
        </w:tc>
        <w:tc>
          <w:tcPr>
            <w:tcW w:w="1163" w:type="dxa"/>
            <w:vAlign w:val="top"/>
          </w:tcPr>
          <w:p w14:paraId="6926322B">
            <w:pPr>
              <w:pStyle w:val="7"/>
              <w:bidi w:val="0"/>
              <w:rPr>
                <w:rFonts w:hint="eastAsia"/>
                <w:color w:val="auto"/>
              </w:rPr>
            </w:pPr>
          </w:p>
          <w:p w14:paraId="6107F8CF">
            <w:pPr>
              <w:pStyle w:val="7"/>
              <w:bidi w:val="0"/>
              <w:rPr>
                <w:rFonts w:hint="eastAsia"/>
                <w:color w:val="auto"/>
              </w:rPr>
            </w:pPr>
          </w:p>
          <w:p w14:paraId="099A042F">
            <w:pPr>
              <w:pStyle w:val="7"/>
              <w:bidi w:val="0"/>
              <w:rPr>
                <w:rFonts w:hint="eastAsia"/>
                <w:color w:val="auto"/>
              </w:rPr>
            </w:pPr>
          </w:p>
          <w:p w14:paraId="0A751952">
            <w:pPr>
              <w:pStyle w:val="7"/>
              <w:bidi w:val="0"/>
              <w:rPr>
                <w:rFonts w:hint="eastAsia"/>
                <w:color w:val="auto"/>
              </w:rPr>
            </w:pPr>
          </w:p>
          <w:p w14:paraId="15DC3F2A">
            <w:pPr>
              <w:pStyle w:val="7"/>
              <w:bidi w:val="0"/>
              <w:rPr>
                <w:rFonts w:hint="eastAsia"/>
                <w:color w:val="auto"/>
              </w:rPr>
            </w:pPr>
            <w:r>
              <w:rPr>
                <w:rFonts w:hint="eastAsia"/>
                <w:color w:val="auto"/>
              </w:rPr>
              <w:t>住房城乡建设主管部门</w:t>
            </w:r>
          </w:p>
        </w:tc>
        <w:tc>
          <w:tcPr>
            <w:tcW w:w="3637" w:type="dxa"/>
            <w:vAlign w:val="top"/>
          </w:tcPr>
          <w:p w14:paraId="204FB482">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33918A56">
            <w:pPr>
              <w:pStyle w:val="7"/>
              <w:bidi w:val="0"/>
              <w:rPr>
                <w:rFonts w:hint="eastAsia"/>
                <w:color w:val="auto"/>
              </w:rPr>
            </w:pPr>
          </w:p>
          <w:p w14:paraId="658B311A">
            <w:pPr>
              <w:pStyle w:val="7"/>
              <w:bidi w:val="0"/>
              <w:rPr>
                <w:rFonts w:hint="eastAsia"/>
                <w:color w:val="auto"/>
              </w:rPr>
            </w:pPr>
          </w:p>
          <w:p w14:paraId="77AEE495">
            <w:pPr>
              <w:pStyle w:val="7"/>
              <w:bidi w:val="0"/>
              <w:rPr>
                <w:rFonts w:hint="eastAsia"/>
                <w:color w:val="auto"/>
              </w:rPr>
            </w:pPr>
          </w:p>
          <w:p w14:paraId="635EAA2C">
            <w:pPr>
              <w:pStyle w:val="7"/>
              <w:bidi w:val="0"/>
              <w:rPr>
                <w:rFonts w:hint="eastAsia"/>
                <w:color w:val="auto"/>
              </w:rPr>
            </w:pPr>
          </w:p>
          <w:p w14:paraId="67811DB6">
            <w:pPr>
              <w:pStyle w:val="7"/>
              <w:bidi w:val="0"/>
              <w:rPr>
                <w:rFonts w:hint="eastAsia"/>
                <w:color w:val="auto"/>
              </w:rPr>
            </w:pPr>
            <w:r>
              <w:rPr>
                <w:rFonts w:hint="eastAsia"/>
                <w:color w:val="auto"/>
              </w:rPr>
              <w:t>√</w:t>
            </w:r>
          </w:p>
        </w:tc>
        <w:tc>
          <w:tcPr>
            <w:tcW w:w="597" w:type="dxa"/>
            <w:vAlign w:val="top"/>
          </w:tcPr>
          <w:p w14:paraId="744C5395">
            <w:pPr>
              <w:pStyle w:val="7"/>
              <w:bidi w:val="0"/>
              <w:rPr>
                <w:rFonts w:hint="eastAsia"/>
                <w:color w:val="auto"/>
              </w:rPr>
            </w:pPr>
          </w:p>
        </w:tc>
        <w:tc>
          <w:tcPr>
            <w:tcW w:w="443" w:type="dxa"/>
            <w:vAlign w:val="top"/>
          </w:tcPr>
          <w:p w14:paraId="7ABB55DA">
            <w:pPr>
              <w:pStyle w:val="7"/>
              <w:bidi w:val="0"/>
              <w:rPr>
                <w:rFonts w:hint="eastAsia"/>
                <w:color w:val="auto"/>
              </w:rPr>
            </w:pPr>
          </w:p>
          <w:p w14:paraId="2329638A">
            <w:pPr>
              <w:pStyle w:val="7"/>
              <w:bidi w:val="0"/>
              <w:rPr>
                <w:rFonts w:hint="eastAsia"/>
                <w:color w:val="auto"/>
              </w:rPr>
            </w:pPr>
          </w:p>
          <w:p w14:paraId="08BF87BD">
            <w:pPr>
              <w:pStyle w:val="7"/>
              <w:bidi w:val="0"/>
              <w:rPr>
                <w:rFonts w:hint="eastAsia"/>
                <w:color w:val="auto"/>
              </w:rPr>
            </w:pPr>
          </w:p>
          <w:p w14:paraId="08E4DEA2">
            <w:pPr>
              <w:pStyle w:val="7"/>
              <w:bidi w:val="0"/>
              <w:rPr>
                <w:rFonts w:hint="eastAsia"/>
                <w:color w:val="auto"/>
              </w:rPr>
            </w:pPr>
          </w:p>
          <w:p w14:paraId="5B78B720">
            <w:pPr>
              <w:pStyle w:val="7"/>
              <w:bidi w:val="0"/>
              <w:rPr>
                <w:rFonts w:hint="eastAsia"/>
                <w:color w:val="auto"/>
              </w:rPr>
            </w:pPr>
            <w:r>
              <w:rPr>
                <w:rFonts w:hint="eastAsia"/>
                <w:color w:val="auto"/>
              </w:rPr>
              <w:t>√</w:t>
            </w:r>
          </w:p>
        </w:tc>
        <w:tc>
          <w:tcPr>
            <w:tcW w:w="765" w:type="dxa"/>
            <w:vAlign w:val="top"/>
          </w:tcPr>
          <w:p w14:paraId="38E16F19">
            <w:pPr>
              <w:pStyle w:val="7"/>
              <w:bidi w:val="0"/>
              <w:rPr>
                <w:rFonts w:hint="eastAsia"/>
                <w:color w:val="auto"/>
              </w:rPr>
            </w:pPr>
          </w:p>
        </w:tc>
        <w:tc>
          <w:tcPr>
            <w:tcW w:w="276" w:type="dxa"/>
            <w:vAlign w:val="top"/>
          </w:tcPr>
          <w:p w14:paraId="0318C820">
            <w:pPr>
              <w:pStyle w:val="7"/>
              <w:bidi w:val="0"/>
              <w:rPr>
                <w:rFonts w:hint="eastAsia"/>
                <w:color w:val="auto"/>
              </w:rPr>
            </w:pPr>
          </w:p>
          <w:p w14:paraId="1CB9DE52">
            <w:pPr>
              <w:pStyle w:val="7"/>
              <w:bidi w:val="0"/>
              <w:rPr>
                <w:rFonts w:hint="eastAsia"/>
                <w:color w:val="auto"/>
              </w:rPr>
            </w:pPr>
          </w:p>
          <w:p w14:paraId="43B9B8C6">
            <w:pPr>
              <w:pStyle w:val="7"/>
              <w:bidi w:val="0"/>
              <w:rPr>
                <w:rFonts w:hint="eastAsia"/>
                <w:color w:val="auto"/>
              </w:rPr>
            </w:pPr>
          </w:p>
          <w:p w14:paraId="6A8AF49C">
            <w:pPr>
              <w:pStyle w:val="7"/>
              <w:bidi w:val="0"/>
              <w:rPr>
                <w:rFonts w:hint="eastAsia"/>
                <w:color w:val="auto"/>
              </w:rPr>
            </w:pPr>
          </w:p>
          <w:p w14:paraId="1EF5D6BE">
            <w:pPr>
              <w:pStyle w:val="7"/>
              <w:bidi w:val="0"/>
              <w:rPr>
                <w:rFonts w:hint="eastAsia"/>
                <w:color w:val="auto"/>
              </w:rPr>
            </w:pPr>
            <w:r>
              <w:rPr>
                <w:rFonts w:hint="eastAsia"/>
                <w:color w:val="auto"/>
              </w:rPr>
              <w:t>√</w:t>
            </w:r>
          </w:p>
        </w:tc>
        <w:tc>
          <w:tcPr>
            <w:tcW w:w="422" w:type="dxa"/>
            <w:vAlign w:val="top"/>
          </w:tcPr>
          <w:p w14:paraId="3CF75A60">
            <w:pPr>
              <w:pStyle w:val="7"/>
              <w:bidi w:val="0"/>
              <w:rPr>
                <w:rFonts w:hint="eastAsia"/>
                <w:color w:val="auto"/>
              </w:rPr>
            </w:pPr>
          </w:p>
        </w:tc>
      </w:tr>
      <w:tr w14:paraId="38652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5740C5B0">
            <w:pPr>
              <w:pStyle w:val="7"/>
              <w:bidi w:val="0"/>
              <w:rPr>
                <w:rFonts w:hint="default" w:eastAsia="宋体"/>
                <w:color w:val="auto"/>
                <w:lang w:val="en-US" w:eastAsia="zh-CN"/>
              </w:rPr>
            </w:pPr>
            <w:r>
              <w:rPr>
                <w:rFonts w:hint="eastAsia"/>
                <w:color w:val="auto"/>
                <w:lang w:val="en-US" w:eastAsia="zh-CN"/>
              </w:rPr>
              <w:t>28</w:t>
            </w:r>
          </w:p>
        </w:tc>
        <w:tc>
          <w:tcPr>
            <w:tcW w:w="918" w:type="dxa"/>
            <w:vAlign w:val="top"/>
          </w:tcPr>
          <w:p w14:paraId="575E5067">
            <w:pPr>
              <w:pStyle w:val="7"/>
              <w:bidi w:val="0"/>
              <w:rPr>
                <w:rFonts w:hint="eastAsia"/>
                <w:color w:val="auto"/>
              </w:rPr>
            </w:pPr>
          </w:p>
          <w:p w14:paraId="75A35FFE">
            <w:pPr>
              <w:pStyle w:val="7"/>
              <w:bidi w:val="0"/>
              <w:rPr>
                <w:rFonts w:hint="eastAsia"/>
                <w:color w:val="auto"/>
              </w:rPr>
            </w:pPr>
          </w:p>
          <w:p w14:paraId="671722EA">
            <w:pPr>
              <w:pStyle w:val="7"/>
              <w:bidi w:val="0"/>
              <w:rPr>
                <w:rFonts w:hint="eastAsia"/>
                <w:color w:val="auto"/>
              </w:rPr>
            </w:pPr>
          </w:p>
          <w:p w14:paraId="76AD7F9B">
            <w:pPr>
              <w:pStyle w:val="7"/>
              <w:bidi w:val="0"/>
              <w:rPr>
                <w:rFonts w:hint="eastAsia"/>
                <w:color w:val="auto"/>
              </w:rPr>
            </w:pPr>
          </w:p>
          <w:p w14:paraId="346D61E2">
            <w:pPr>
              <w:pStyle w:val="7"/>
              <w:bidi w:val="0"/>
              <w:rPr>
                <w:rFonts w:hint="eastAsia"/>
                <w:color w:val="auto"/>
              </w:rPr>
            </w:pPr>
            <w:r>
              <w:rPr>
                <w:rFonts w:hint="eastAsia"/>
                <w:color w:val="auto"/>
              </w:rPr>
              <w:t>工程建设管理</w:t>
            </w:r>
          </w:p>
        </w:tc>
        <w:tc>
          <w:tcPr>
            <w:tcW w:w="964" w:type="dxa"/>
            <w:vAlign w:val="top"/>
          </w:tcPr>
          <w:p w14:paraId="51BA556F">
            <w:pPr>
              <w:pStyle w:val="7"/>
              <w:bidi w:val="0"/>
              <w:rPr>
                <w:rFonts w:hint="eastAsia"/>
                <w:color w:val="auto"/>
              </w:rPr>
            </w:pPr>
            <w:r>
              <w:rPr>
                <w:rFonts w:hint="eastAsia"/>
                <w:color w:val="auto"/>
              </w:rPr>
              <w:t>对未严格按照专项施工方案组织施工的处罚</w:t>
            </w:r>
          </w:p>
        </w:tc>
        <w:tc>
          <w:tcPr>
            <w:tcW w:w="1820" w:type="dxa"/>
            <w:vAlign w:val="top"/>
          </w:tcPr>
          <w:p w14:paraId="48168884">
            <w:pPr>
              <w:pStyle w:val="7"/>
              <w:bidi w:val="0"/>
              <w:rPr>
                <w:rFonts w:hint="eastAsia"/>
                <w:color w:val="auto"/>
              </w:rPr>
            </w:pPr>
            <w:r>
              <w:rPr>
                <w:rFonts w:hint="eastAsia"/>
                <w:color w:val="auto"/>
              </w:rPr>
              <w:t>1.机构职能、权责清单、执法人员名单；</w:t>
            </w:r>
          </w:p>
          <w:p w14:paraId="7F4D4CD4">
            <w:pPr>
              <w:pStyle w:val="7"/>
              <w:bidi w:val="0"/>
              <w:rPr>
                <w:rFonts w:hint="eastAsia"/>
                <w:color w:val="auto"/>
              </w:rPr>
            </w:pPr>
            <w:r>
              <w:rPr>
                <w:rFonts w:hint="eastAsia"/>
                <w:color w:val="auto"/>
              </w:rPr>
              <w:t>2.执法程序或行政强制流程图；</w:t>
            </w:r>
          </w:p>
          <w:p w14:paraId="6BD5BCD5">
            <w:pPr>
              <w:pStyle w:val="7"/>
              <w:bidi w:val="0"/>
              <w:rPr>
                <w:rFonts w:hint="eastAsia"/>
                <w:color w:val="auto"/>
              </w:rPr>
            </w:pPr>
            <w:r>
              <w:rPr>
                <w:rFonts w:hint="eastAsia"/>
                <w:color w:val="auto"/>
              </w:rPr>
              <w:t>3.执法依据；</w:t>
            </w:r>
          </w:p>
          <w:p w14:paraId="0CE25B6D">
            <w:pPr>
              <w:pStyle w:val="7"/>
              <w:bidi w:val="0"/>
              <w:rPr>
                <w:rFonts w:hint="eastAsia"/>
                <w:color w:val="auto"/>
              </w:rPr>
            </w:pPr>
            <w:r>
              <w:rPr>
                <w:rFonts w:hint="eastAsia"/>
                <w:color w:val="auto"/>
              </w:rPr>
              <w:t>4.行政处罚自由裁量基准；</w:t>
            </w:r>
          </w:p>
          <w:p w14:paraId="2AB0ABD2">
            <w:pPr>
              <w:pStyle w:val="7"/>
              <w:bidi w:val="0"/>
              <w:rPr>
                <w:rFonts w:hint="eastAsia"/>
                <w:color w:val="auto"/>
              </w:rPr>
            </w:pPr>
            <w:r>
              <w:rPr>
                <w:rFonts w:hint="eastAsia"/>
                <w:color w:val="auto"/>
              </w:rPr>
              <w:t>5.咨询、监督投诉方式；</w:t>
            </w:r>
          </w:p>
          <w:p w14:paraId="18F1A8E8">
            <w:pPr>
              <w:pStyle w:val="7"/>
              <w:bidi w:val="0"/>
              <w:rPr>
                <w:rFonts w:hint="eastAsia"/>
                <w:color w:val="auto"/>
              </w:rPr>
            </w:pPr>
            <w:r>
              <w:rPr>
                <w:rFonts w:hint="eastAsia"/>
                <w:color w:val="auto"/>
              </w:rPr>
              <w:t>6.处罚决定；</w:t>
            </w:r>
          </w:p>
          <w:p w14:paraId="2161580F">
            <w:pPr>
              <w:pStyle w:val="7"/>
              <w:bidi w:val="0"/>
              <w:rPr>
                <w:rFonts w:hint="eastAsia"/>
                <w:color w:val="auto"/>
              </w:rPr>
            </w:pPr>
            <w:r>
              <w:rPr>
                <w:rFonts w:hint="eastAsia"/>
                <w:color w:val="auto"/>
              </w:rPr>
              <w:t>7.救济渠道。</w:t>
            </w:r>
          </w:p>
        </w:tc>
        <w:tc>
          <w:tcPr>
            <w:tcW w:w="1436" w:type="dxa"/>
            <w:vAlign w:val="top"/>
          </w:tcPr>
          <w:p w14:paraId="6F7C331B">
            <w:pPr>
              <w:pStyle w:val="7"/>
              <w:bidi w:val="0"/>
              <w:rPr>
                <w:rFonts w:hint="eastAsia"/>
                <w:color w:val="auto"/>
              </w:rPr>
            </w:pPr>
            <w:r>
              <w:rPr>
                <w:rFonts w:hint="eastAsia"/>
                <w:color w:val="auto"/>
              </w:rPr>
              <w:t>《危险性较大的分部分项工程安全管理规定》</w:t>
            </w:r>
          </w:p>
        </w:tc>
        <w:tc>
          <w:tcPr>
            <w:tcW w:w="1331" w:type="dxa"/>
            <w:vAlign w:val="top"/>
          </w:tcPr>
          <w:p w14:paraId="0142B8BD">
            <w:pPr>
              <w:pStyle w:val="7"/>
              <w:bidi w:val="0"/>
              <w:rPr>
                <w:rFonts w:hint="eastAsia"/>
                <w:color w:val="auto"/>
              </w:rPr>
            </w:pPr>
            <w:r>
              <w:rPr>
                <w:rFonts w:hint="eastAsia"/>
                <w:color w:val="auto"/>
              </w:rPr>
              <w:t>1.除处罚决定外其他内容：长期公开（动态调整）；</w:t>
            </w:r>
          </w:p>
          <w:p w14:paraId="36AEBD30">
            <w:pPr>
              <w:pStyle w:val="7"/>
              <w:bidi w:val="0"/>
              <w:rPr>
                <w:rFonts w:hint="eastAsia"/>
                <w:color w:val="auto"/>
              </w:rPr>
            </w:pPr>
            <w:r>
              <w:rPr>
                <w:rFonts w:hint="eastAsia"/>
                <w:color w:val="auto"/>
              </w:rPr>
              <w:t>2.处罚决定：20个工作日内。</w:t>
            </w:r>
          </w:p>
        </w:tc>
        <w:tc>
          <w:tcPr>
            <w:tcW w:w="1163" w:type="dxa"/>
            <w:vAlign w:val="top"/>
          </w:tcPr>
          <w:p w14:paraId="00093E82">
            <w:pPr>
              <w:pStyle w:val="7"/>
              <w:bidi w:val="0"/>
              <w:rPr>
                <w:rFonts w:hint="eastAsia"/>
                <w:color w:val="auto"/>
              </w:rPr>
            </w:pPr>
          </w:p>
          <w:p w14:paraId="774458BC">
            <w:pPr>
              <w:pStyle w:val="7"/>
              <w:bidi w:val="0"/>
              <w:rPr>
                <w:rFonts w:hint="eastAsia"/>
                <w:color w:val="auto"/>
              </w:rPr>
            </w:pPr>
          </w:p>
          <w:p w14:paraId="1D39A319">
            <w:pPr>
              <w:pStyle w:val="7"/>
              <w:bidi w:val="0"/>
              <w:rPr>
                <w:rFonts w:hint="eastAsia"/>
                <w:color w:val="auto"/>
              </w:rPr>
            </w:pPr>
          </w:p>
          <w:p w14:paraId="0C515612">
            <w:pPr>
              <w:pStyle w:val="7"/>
              <w:bidi w:val="0"/>
              <w:rPr>
                <w:rFonts w:hint="eastAsia"/>
                <w:color w:val="auto"/>
              </w:rPr>
            </w:pPr>
          </w:p>
          <w:p w14:paraId="5F0DF422">
            <w:pPr>
              <w:pStyle w:val="7"/>
              <w:bidi w:val="0"/>
              <w:rPr>
                <w:rFonts w:hint="eastAsia"/>
                <w:color w:val="auto"/>
              </w:rPr>
            </w:pPr>
            <w:r>
              <w:rPr>
                <w:rFonts w:hint="eastAsia"/>
                <w:color w:val="auto"/>
              </w:rPr>
              <w:t>住房城乡建设主管部门</w:t>
            </w:r>
          </w:p>
        </w:tc>
        <w:tc>
          <w:tcPr>
            <w:tcW w:w="3637" w:type="dxa"/>
            <w:vAlign w:val="top"/>
          </w:tcPr>
          <w:p w14:paraId="170047E2">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5DBD4501">
            <w:pPr>
              <w:pStyle w:val="7"/>
              <w:bidi w:val="0"/>
              <w:rPr>
                <w:rFonts w:hint="eastAsia"/>
                <w:color w:val="auto"/>
              </w:rPr>
            </w:pPr>
          </w:p>
          <w:p w14:paraId="14E41633">
            <w:pPr>
              <w:pStyle w:val="7"/>
              <w:bidi w:val="0"/>
              <w:rPr>
                <w:rFonts w:hint="eastAsia"/>
                <w:color w:val="auto"/>
              </w:rPr>
            </w:pPr>
          </w:p>
          <w:p w14:paraId="2BBF350A">
            <w:pPr>
              <w:pStyle w:val="7"/>
              <w:bidi w:val="0"/>
              <w:rPr>
                <w:rFonts w:hint="eastAsia"/>
                <w:color w:val="auto"/>
              </w:rPr>
            </w:pPr>
          </w:p>
          <w:p w14:paraId="781440FF">
            <w:pPr>
              <w:pStyle w:val="7"/>
              <w:bidi w:val="0"/>
              <w:rPr>
                <w:rFonts w:hint="eastAsia"/>
                <w:color w:val="auto"/>
              </w:rPr>
            </w:pPr>
          </w:p>
          <w:p w14:paraId="7A98F658">
            <w:pPr>
              <w:pStyle w:val="7"/>
              <w:bidi w:val="0"/>
              <w:rPr>
                <w:rFonts w:hint="eastAsia"/>
                <w:color w:val="auto"/>
              </w:rPr>
            </w:pPr>
            <w:r>
              <w:rPr>
                <w:rFonts w:hint="eastAsia"/>
                <w:color w:val="auto"/>
              </w:rPr>
              <w:t>√</w:t>
            </w:r>
          </w:p>
        </w:tc>
        <w:tc>
          <w:tcPr>
            <w:tcW w:w="597" w:type="dxa"/>
            <w:vAlign w:val="top"/>
          </w:tcPr>
          <w:p w14:paraId="76156D30">
            <w:pPr>
              <w:pStyle w:val="7"/>
              <w:bidi w:val="0"/>
              <w:rPr>
                <w:rFonts w:hint="eastAsia"/>
                <w:color w:val="auto"/>
              </w:rPr>
            </w:pPr>
          </w:p>
        </w:tc>
        <w:tc>
          <w:tcPr>
            <w:tcW w:w="443" w:type="dxa"/>
            <w:vAlign w:val="top"/>
          </w:tcPr>
          <w:p w14:paraId="031D4A0C">
            <w:pPr>
              <w:pStyle w:val="7"/>
              <w:bidi w:val="0"/>
              <w:rPr>
                <w:rFonts w:hint="eastAsia"/>
                <w:color w:val="auto"/>
              </w:rPr>
            </w:pPr>
          </w:p>
          <w:p w14:paraId="40A3BB7B">
            <w:pPr>
              <w:pStyle w:val="7"/>
              <w:bidi w:val="0"/>
              <w:rPr>
                <w:rFonts w:hint="eastAsia"/>
                <w:color w:val="auto"/>
              </w:rPr>
            </w:pPr>
          </w:p>
          <w:p w14:paraId="01DD470F">
            <w:pPr>
              <w:pStyle w:val="7"/>
              <w:bidi w:val="0"/>
              <w:rPr>
                <w:rFonts w:hint="eastAsia"/>
                <w:color w:val="auto"/>
              </w:rPr>
            </w:pPr>
          </w:p>
          <w:p w14:paraId="20502B11">
            <w:pPr>
              <w:pStyle w:val="7"/>
              <w:bidi w:val="0"/>
              <w:rPr>
                <w:rFonts w:hint="eastAsia"/>
                <w:color w:val="auto"/>
              </w:rPr>
            </w:pPr>
          </w:p>
          <w:p w14:paraId="1FA4C168">
            <w:pPr>
              <w:pStyle w:val="7"/>
              <w:bidi w:val="0"/>
              <w:rPr>
                <w:rFonts w:hint="eastAsia"/>
                <w:color w:val="auto"/>
              </w:rPr>
            </w:pPr>
            <w:r>
              <w:rPr>
                <w:rFonts w:hint="eastAsia"/>
                <w:color w:val="auto"/>
              </w:rPr>
              <w:t>√</w:t>
            </w:r>
          </w:p>
        </w:tc>
        <w:tc>
          <w:tcPr>
            <w:tcW w:w="765" w:type="dxa"/>
            <w:vAlign w:val="top"/>
          </w:tcPr>
          <w:p w14:paraId="423A061E">
            <w:pPr>
              <w:pStyle w:val="7"/>
              <w:bidi w:val="0"/>
              <w:rPr>
                <w:rFonts w:hint="eastAsia"/>
                <w:color w:val="auto"/>
              </w:rPr>
            </w:pPr>
          </w:p>
        </w:tc>
        <w:tc>
          <w:tcPr>
            <w:tcW w:w="276" w:type="dxa"/>
            <w:vAlign w:val="top"/>
          </w:tcPr>
          <w:p w14:paraId="37A49B51">
            <w:pPr>
              <w:pStyle w:val="7"/>
              <w:bidi w:val="0"/>
              <w:rPr>
                <w:rFonts w:hint="eastAsia"/>
                <w:color w:val="auto"/>
              </w:rPr>
            </w:pPr>
          </w:p>
          <w:p w14:paraId="23A3CCA4">
            <w:pPr>
              <w:pStyle w:val="7"/>
              <w:bidi w:val="0"/>
              <w:rPr>
                <w:rFonts w:hint="eastAsia"/>
                <w:color w:val="auto"/>
              </w:rPr>
            </w:pPr>
          </w:p>
          <w:p w14:paraId="44E1607D">
            <w:pPr>
              <w:pStyle w:val="7"/>
              <w:bidi w:val="0"/>
              <w:rPr>
                <w:rFonts w:hint="eastAsia"/>
                <w:color w:val="auto"/>
              </w:rPr>
            </w:pPr>
          </w:p>
          <w:p w14:paraId="2BDB4173">
            <w:pPr>
              <w:pStyle w:val="7"/>
              <w:bidi w:val="0"/>
              <w:rPr>
                <w:rFonts w:hint="eastAsia"/>
                <w:color w:val="auto"/>
              </w:rPr>
            </w:pPr>
          </w:p>
          <w:p w14:paraId="5198E9E7">
            <w:pPr>
              <w:pStyle w:val="7"/>
              <w:bidi w:val="0"/>
              <w:rPr>
                <w:rFonts w:hint="eastAsia"/>
                <w:color w:val="auto"/>
              </w:rPr>
            </w:pPr>
            <w:r>
              <w:rPr>
                <w:rFonts w:hint="eastAsia"/>
                <w:color w:val="auto"/>
              </w:rPr>
              <w:t>√</w:t>
            </w:r>
          </w:p>
        </w:tc>
        <w:tc>
          <w:tcPr>
            <w:tcW w:w="422" w:type="dxa"/>
            <w:vAlign w:val="top"/>
          </w:tcPr>
          <w:p w14:paraId="3AA6AAD0">
            <w:pPr>
              <w:pStyle w:val="7"/>
              <w:bidi w:val="0"/>
              <w:rPr>
                <w:rFonts w:hint="eastAsia"/>
                <w:color w:val="auto"/>
              </w:rPr>
            </w:pPr>
          </w:p>
        </w:tc>
      </w:tr>
      <w:tr w14:paraId="2BA76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5B0F8C79">
            <w:pPr>
              <w:pStyle w:val="7"/>
              <w:bidi w:val="0"/>
              <w:rPr>
                <w:rFonts w:hint="default" w:eastAsia="宋体"/>
                <w:color w:val="auto"/>
                <w:lang w:val="en-US" w:eastAsia="zh-CN"/>
              </w:rPr>
            </w:pPr>
            <w:r>
              <w:rPr>
                <w:rFonts w:hint="eastAsia"/>
                <w:color w:val="auto"/>
                <w:lang w:val="en-US" w:eastAsia="zh-CN"/>
              </w:rPr>
              <w:t>29</w:t>
            </w:r>
          </w:p>
        </w:tc>
        <w:tc>
          <w:tcPr>
            <w:tcW w:w="918" w:type="dxa"/>
            <w:vAlign w:val="top"/>
          </w:tcPr>
          <w:p w14:paraId="4984E16F">
            <w:pPr>
              <w:pStyle w:val="7"/>
              <w:bidi w:val="0"/>
              <w:rPr>
                <w:rFonts w:hint="eastAsia"/>
                <w:color w:val="auto"/>
              </w:rPr>
            </w:pPr>
          </w:p>
          <w:p w14:paraId="0F888CFA">
            <w:pPr>
              <w:pStyle w:val="7"/>
              <w:bidi w:val="0"/>
              <w:rPr>
                <w:rFonts w:hint="eastAsia"/>
                <w:color w:val="auto"/>
              </w:rPr>
            </w:pPr>
          </w:p>
          <w:p w14:paraId="1B507F59">
            <w:pPr>
              <w:pStyle w:val="7"/>
              <w:bidi w:val="0"/>
              <w:rPr>
                <w:rFonts w:hint="eastAsia"/>
                <w:color w:val="auto"/>
              </w:rPr>
            </w:pPr>
          </w:p>
          <w:p w14:paraId="0A745D5A">
            <w:pPr>
              <w:pStyle w:val="7"/>
              <w:bidi w:val="0"/>
              <w:rPr>
                <w:rFonts w:hint="eastAsia"/>
                <w:color w:val="auto"/>
              </w:rPr>
            </w:pPr>
          </w:p>
          <w:p w14:paraId="1B1A1239">
            <w:pPr>
              <w:pStyle w:val="7"/>
              <w:bidi w:val="0"/>
              <w:rPr>
                <w:rFonts w:hint="eastAsia"/>
                <w:color w:val="auto"/>
              </w:rPr>
            </w:pPr>
            <w:r>
              <w:rPr>
                <w:rFonts w:hint="eastAsia"/>
                <w:color w:val="auto"/>
              </w:rPr>
              <w:t>工程建设管理</w:t>
            </w:r>
          </w:p>
        </w:tc>
        <w:tc>
          <w:tcPr>
            <w:tcW w:w="964" w:type="dxa"/>
            <w:vAlign w:val="top"/>
          </w:tcPr>
          <w:p w14:paraId="738C1E66">
            <w:pPr>
              <w:pStyle w:val="7"/>
              <w:bidi w:val="0"/>
              <w:rPr>
                <w:rFonts w:hint="eastAsia"/>
                <w:color w:val="auto"/>
              </w:rPr>
            </w:pPr>
            <w:r>
              <w:rPr>
                <w:rFonts w:hint="eastAsia"/>
                <w:color w:val="auto"/>
              </w:rPr>
              <w:t>对接到安全隐患报告后，未督促施工单位立即整改的处罚</w:t>
            </w:r>
          </w:p>
        </w:tc>
        <w:tc>
          <w:tcPr>
            <w:tcW w:w="1820" w:type="dxa"/>
            <w:vAlign w:val="top"/>
          </w:tcPr>
          <w:p w14:paraId="56B2C479">
            <w:pPr>
              <w:pStyle w:val="7"/>
              <w:bidi w:val="0"/>
              <w:rPr>
                <w:rFonts w:hint="eastAsia"/>
                <w:color w:val="auto"/>
              </w:rPr>
            </w:pPr>
            <w:r>
              <w:rPr>
                <w:rFonts w:hint="eastAsia"/>
                <w:color w:val="auto"/>
              </w:rPr>
              <w:t>1.机构职能、权责清单、执法人员名单；</w:t>
            </w:r>
          </w:p>
          <w:p w14:paraId="5D497A05">
            <w:pPr>
              <w:pStyle w:val="7"/>
              <w:bidi w:val="0"/>
              <w:rPr>
                <w:rFonts w:hint="eastAsia"/>
                <w:color w:val="auto"/>
              </w:rPr>
            </w:pPr>
            <w:r>
              <w:rPr>
                <w:rFonts w:hint="eastAsia"/>
                <w:color w:val="auto"/>
              </w:rPr>
              <w:t>2.执法程序或行政强制流程图；</w:t>
            </w:r>
          </w:p>
          <w:p w14:paraId="438E4280">
            <w:pPr>
              <w:pStyle w:val="7"/>
              <w:bidi w:val="0"/>
              <w:rPr>
                <w:rFonts w:hint="eastAsia"/>
                <w:color w:val="auto"/>
              </w:rPr>
            </w:pPr>
            <w:r>
              <w:rPr>
                <w:rFonts w:hint="eastAsia"/>
                <w:color w:val="auto"/>
              </w:rPr>
              <w:t>3.执法依据；</w:t>
            </w:r>
          </w:p>
          <w:p w14:paraId="6EC2423F">
            <w:pPr>
              <w:pStyle w:val="7"/>
              <w:bidi w:val="0"/>
              <w:rPr>
                <w:rFonts w:hint="eastAsia"/>
                <w:color w:val="auto"/>
              </w:rPr>
            </w:pPr>
            <w:r>
              <w:rPr>
                <w:rFonts w:hint="eastAsia"/>
                <w:color w:val="auto"/>
              </w:rPr>
              <w:t>4.行政处罚自由裁量基准；</w:t>
            </w:r>
          </w:p>
          <w:p w14:paraId="093F9D6F">
            <w:pPr>
              <w:pStyle w:val="7"/>
              <w:bidi w:val="0"/>
              <w:rPr>
                <w:rFonts w:hint="eastAsia"/>
                <w:color w:val="auto"/>
              </w:rPr>
            </w:pPr>
            <w:r>
              <w:rPr>
                <w:rFonts w:hint="eastAsia"/>
                <w:color w:val="auto"/>
              </w:rPr>
              <w:t>5.咨询、监督投诉方式；</w:t>
            </w:r>
          </w:p>
          <w:p w14:paraId="74A590CC">
            <w:pPr>
              <w:pStyle w:val="7"/>
              <w:bidi w:val="0"/>
              <w:rPr>
                <w:rFonts w:hint="eastAsia"/>
                <w:color w:val="auto"/>
              </w:rPr>
            </w:pPr>
            <w:r>
              <w:rPr>
                <w:rFonts w:hint="eastAsia"/>
                <w:color w:val="auto"/>
              </w:rPr>
              <w:t>6.处罚决定；</w:t>
            </w:r>
          </w:p>
          <w:p w14:paraId="49032391">
            <w:pPr>
              <w:pStyle w:val="7"/>
              <w:bidi w:val="0"/>
              <w:rPr>
                <w:rFonts w:hint="eastAsia"/>
                <w:color w:val="auto"/>
              </w:rPr>
            </w:pPr>
            <w:r>
              <w:rPr>
                <w:rFonts w:hint="eastAsia"/>
                <w:color w:val="auto"/>
              </w:rPr>
              <w:t>7.救济渠道。</w:t>
            </w:r>
          </w:p>
        </w:tc>
        <w:tc>
          <w:tcPr>
            <w:tcW w:w="1436" w:type="dxa"/>
            <w:vAlign w:val="top"/>
          </w:tcPr>
          <w:p w14:paraId="06427949">
            <w:pPr>
              <w:pStyle w:val="7"/>
              <w:bidi w:val="0"/>
              <w:rPr>
                <w:rFonts w:hint="eastAsia"/>
                <w:color w:val="auto"/>
              </w:rPr>
            </w:pPr>
            <w:r>
              <w:rPr>
                <w:rFonts w:hint="eastAsia"/>
                <w:color w:val="auto"/>
              </w:rPr>
              <w:t>《重庆市建设工程安全生产管理办法》</w:t>
            </w:r>
          </w:p>
        </w:tc>
        <w:tc>
          <w:tcPr>
            <w:tcW w:w="1331" w:type="dxa"/>
            <w:vAlign w:val="top"/>
          </w:tcPr>
          <w:p w14:paraId="5520D86B">
            <w:pPr>
              <w:pStyle w:val="7"/>
              <w:bidi w:val="0"/>
              <w:rPr>
                <w:rFonts w:hint="eastAsia"/>
                <w:color w:val="auto"/>
              </w:rPr>
            </w:pPr>
            <w:r>
              <w:rPr>
                <w:rFonts w:hint="eastAsia"/>
                <w:color w:val="auto"/>
              </w:rPr>
              <w:t>1.除处罚决定外其他内容：长期公开（动态调整）；</w:t>
            </w:r>
          </w:p>
          <w:p w14:paraId="79347878">
            <w:pPr>
              <w:pStyle w:val="7"/>
              <w:bidi w:val="0"/>
              <w:rPr>
                <w:rFonts w:hint="eastAsia"/>
                <w:color w:val="auto"/>
              </w:rPr>
            </w:pPr>
            <w:r>
              <w:rPr>
                <w:rFonts w:hint="eastAsia"/>
                <w:color w:val="auto"/>
              </w:rPr>
              <w:t>2.处罚决定：20个工作日内。</w:t>
            </w:r>
          </w:p>
        </w:tc>
        <w:tc>
          <w:tcPr>
            <w:tcW w:w="1163" w:type="dxa"/>
            <w:vAlign w:val="top"/>
          </w:tcPr>
          <w:p w14:paraId="4E28CEA8">
            <w:pPr>
              <w:pStyle w:val="7"/>
              <w:bidi w:val="0"/>
              <w:rPr>
                <w:rFonts w:hint="eastAsia"/>
                <w:color w:val="auto"/>
              </w:rPr>
            </w:pPr>
          </w:p>
          <w:p w14:paraId="6563C1B7">
            <w:pPr>
              <w:pStyle w:val="7"/>
              <w:bidi w:val="0"/>
              <w:rPr>
                <w:rFonts w:hint="eastAsia"/>
                <w:color w:val="auto"/>
              </w:rPr>
            </w:pPr>
          </w:p>
          <w:p w14:paraId="7490B5AB">
            <w:pPr>
              <w:pStyle w:val="7"/>
              <w:bidi w:val="0"/>
              <w:rPr>
                <w:rFonts w:hint="eastAsia"/>
                <w:color w:val="auto"/>
              </w:rPr>
            </w:pPr>
          </w:p>
          <w:p w14:paraId="7D245B06">
            <w:pPr>
              <w:pStyle w:val="7"/>
              <w:bidi w:val="0"/>
              <w:rPr>
                <w:rFonts w:hint="eastAsia"/>
                <w:color w:val="auto"/>
              </w:rPr>
            </w:pPr>
          </w:p>
          <w:p w14:paraId="1B9BBE96">
            <w:pPr>
              <w:pStyle w:val="7"/>
              <w:bidi w:val="0"/>
              <w:rPr>
                <w:rFonts w:hint="eastAsia"/>
                <w:color w:val="auto"/>
              </w:rPr>
            </w:pPr>
            <w:r>
              <w:rPr>
                <w:rFonts w:hint="eastAsia"/>
                <w:color w:val="auto"/>
              </w:rPr>
              <w:t>住房城乡建设主管部门</w:t>
            </w:r>
          </w:p>
        </w:tc>
        <w:tc>
          <w:tcPr>
            <w:tcW w:w="3637" w:type="dxa"/>
            <w:vAlign w:val="top"/>
          </w:tcPr>
          <w:p w14:paraId="09891127">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3463DA82">
            <w:pPr>
              <w:pStyle w:val="7"/>
              <w:bidi w:val="0"/>
              <w:rPr>
                <w:rFonts w:hint="eastAsia"/>
                <w:color w:val="auto"/>
              </w:rPr>
            </w:pPr>
          </w:p>
          <w:p w14:paraId="30C8BFF2">
            <w:pPr>
              <w:pStyle w:val="7"/>
              <w:bidi w:val="0"/>
              <w:rPr>
                <w:rFonts w:hint="eastAsia"/>
                <w:color w:val="auto"/>
              </w:rPr>
            </w:pPr>
          </w:p>
          <w:p w14:paraId="33FA3BB0">
            <w:pPr>
              <w:pStyle w:val="7"/>
              <w:bidi w:val="0"/>
              <w:rPr>
                <w:rFonts w:hint="eastAsia"/>
                <w:color w:val="auto"/>
              </w:rPr>
            </w:pPr>
          </w:p>
          <w:p w14:paraId="12612748">
            <w:pPr>
              <w:pStyle w:val="7"/>
              <w:bidi w:val="0"/>
              <w:rPr>
                <w:rFonts w:hint="eastAsia"/>
                <w:color w:val="auto"/>
              </w:rPr>
            </w:pPr>
          </w:p>
          <w:p w14:paraId="608EC817">
            <w:pPr>
              <w:pStyle w:val="7"/>
              <w:bidi w:val="0"/>
              <w:rPr>
                <w:rFonts w:hint="eastAsia"/>
                <w:color w:val="auto"/>
              </w:rPr>
            </w:pPr>
            <w:r>
              <w:rPr>
                <w:rFonts w:hint="eastAsia"/>
                <w:color w:val="auto"/>
              </w:rPr>
              <w:t>√</w:t>
            </w:r>
          </w:p>
        </w:tc>
        <w:tc>
          <w:tcPr>
            <w:tcW w:w="597" w:type="dxa"/>
            <w:vAlign w:val="top"/>
          </w:tcPr>
          <w:p w14:paraId="15D5701F">
            <w:pPr>
              <w:pStyle w:val="7"/>
              <w:bidi w:val="0"/>
              <w:rPr>
                <w:rFonts w:hint="eastAsia"/>
                <w:color w:val="auto"/>
              </w:rPr>
            </w:pPr>
          </w:p>
        </w:tc>
        <w:tc>
          <w:tcPr>
            <w:tcW w:w="443" w:type="dxa"/>
            <w:vAlign w:val="top"/>
          </w:tcPr>
          <w:p w14:paraId="1869E93E">
            <w:pPr>
              <w:pStyle w:val="7"/>
              <w:bidi w:val="0"/>
              <w:rPr>
                <w:rFonts w:hint="eastAsia"/>
                <w:color w:val="auto"/>
              </w:rPr>
            </w:pPr>
          </w:p>
          <w:p w14:paraId="0091BAEC">
            <w:pPr>
              <w:pStyle w:val="7"/>
              <w:bidi w:val="0"/>
              <w:rPr>
                <w:rFonts w:hint="eastAsia"/>
                <w:color w:val="auto"/>
              </w:rPr>
            </w:pPr>
          </w:p>
          <w:p w14:paraId="7A9662BD">
            <w:pPr>
              <w:pStyle w:val="7"/>
              <w:bidi w:val="0"/>
              <w:rPr>
                <w:rFonts w:hint="eastAsia"/>
                <w:color w:val="auto"/>
              </w:rPr>
            </w:pPr>
          </w:p>
          <w:p w14:paraId="0888072C">
            <w:pPr>
              <w:pStyle w:val="7"/>
              <w:bidi w:val="0"/>
              <w:rPr>
                <w:rFonts w:hint="eastAsia"/>
                <w:color w:val="auto"/>
              </w:rPr>
            </w:pPr>
          </w:p>
          <w:p w14:paraId="5D2FA0F2">
            <w:pPr>
              <w:pStyle w:val="7"/>
              <w:bidi w:val="0"/>
              <w:rPr>
                <w:rFonts w:hint="eastAsia"/>
                <w:color w:val="auto"/>
              </w:rPr>
            </w:pPr>
            <w:r>
              <w:rPr>
                <w:rFonts w:hint="eastAsia"/>
                <w:color w:val="auto"/>
              </w:rPr>
              <w:t>√</w:t>
            </w:r>
          </w:p>
        </w:tc>
        <w:tc>
          <w:tcPr>
            <w:tcW w:w="765" w:type="dxa"/>
            <w:vAlign w:val="top"/>
          </w:tcPr>
          <w:p w14:paraId="1F9E4BCB">
            <w:pPr>
              <w:pStyle w:val="7"/>
              <w:bidi w:val="0"/>
              <w:rPr>
                <w:rFonts w:hint="eastAsia"/>
                <w:color w:val="auto"/>
              </w:rPr>
            </w:pPr>
          </w:p>
        </w:tc>
        <w:tc>
          <w:tcPr>
            <w:tcW w:w="276" w:type="dxa"/>
            <w:vAlign w:val="top"/>
          </w:tcPr>
          <w:p w14:paraId="55BDF4B0">
            <w:pPr>
              <w:pStyle w:val="7"/>
              <w:bidi w:val="0"/>
              <w:rPr>
                <w:rFonts w:hint="eastAsia"/>
                <w:color w:val="auto"/>
              </w:rPr>
            </w:pPr>
          </w:p>
          <w:p w14:paraId="435972F2">
            <w:pPr>
              <w:pStyle w:val="7"/>
              <w:bidi w:val="0"/>
              <w:rPr>
                <w:rFonts w:hint="eastAsia"/>
                <w:color w:val="auto"/>
              </w:rPr>
            </w:pPr>
          </w:p>
          <w:p w14:paraId="01031BBE">
            <w:pPr>
              <w:pStyle w:val="7"/>
              <w:bidi w:val="0"/>
              <w:rPr>
                <w:rFonts w:hint="eastAsia"/>
                <w:color w:val="auto"/>
              </w:rPr>
            </w:pPr>
          </w:p>
          <w:p w14:paraId="5686AB3D">
            <w:pPr>
              <w:pStyle w:val="7"/>
              <w:bidi w:val="0"/>
              <w:rPr>
                <w:rFonts w:hint="eastAsia"/>
                <w:color w:val="auto"/>
              </w:rPr>
            </w:pPr>
          </w:p>
          <w:p w14:paraId="478961D6">
            <w:pPr>
              <w:pStyle w:val="7"/>
              <w:bidi w:val="0"/>
              <w:rPr>
                <w:rFonts w:hint="eastAsia"/>
                <w:color w:val="auto"/>
              </w:rPr>
            </w:pPr>
            <w:r>
              <w:rPr>
                <w:rFonts w:hint="eastAsia"/>
                <w:color w:val="auto"/>
              </w:rPr>
              <w:t>√</w:t>
            </w:r>
          </w:p>
        </w:tc>
        <w:tc>
          <w:tcPr>
            <w:tcW w:w="422" w:type="dxa"/>
            <w:vAlign w:val="top"/>
          </w:tcPr>
          <w:p w14:paraId="0CD5F8EB">
            <w:pPr>
              <w:pStyle w:val="7"/>
              <w:bidi w:val="0"/>
              <w:rPr>
                <w:rFonts w:hint="eastAsia"/>
                <w:color w:val="auto"/>
              </w:rPr>
            </w:pPr>
          </w:p>
        </w:tc>
      </w:tr>
    </w:tbl>
    <w:p w14:paraId="37C9F9B6">
      <w:pPr>
        <w:pStyle w:val="7"/>
        <w:bidi w:val="0"/>
        <w:rPr>
          <w:rFonts w:hint="eastAsia"/>
          <w:color w:val="auto"/>
        </w:rPr>
      </w:pPr>
    </w:p>
    <w:p w14:paraId="7159D052">
      <w:pPr>
        <w:pStyle w:val="7"/>
        <w:bidi w:val="0"/>
        <w:rPr>
          <w:rFonts w:hint="eastAsia"/>
          <w:color w:val="auto"/>
        </w:rPr>
        <w:sectPr>
          <w:pgSz w:w="16837" w:h="11905"/>
          <w:pgMar w:top="1011" w:right="1162" w:bottom="0" w:left="840" w:header="0" w:footer="0" w:gutter="0"/>
          <w:cols w:space="720" w:num="1"/>
        </w:sectPr>
      </w:pPr>
    </w:p>
    <w:p w14:paraId="13A7E61C">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3E55D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39EE11C4">
            <w:pPr>
              <w:pStyle w:val="7"/>
              <w:bidi w:val="0"/>
              <w:rPr>
                <w:rFonts w:hint="default" w:eastAsia="宋体"/>
                <w:color w:val="auto"/>
                <w:lang w:val="en-US" w:eastAsia="zh-CN"/>
              </w:rPr>
            </w:pPr>
            <w:r>
              <w:rPr>
                <w:rFonts w:hint="eastAsia"/>
                <w:color w:val="auto"/>
                <w:lang w:val="en-US" w:eastAsia="zh-CN"/>
              </w:rPr>
              <w:t>30</w:t>
            </w:r>
          </w:p>
        </w:tc>
        <w:tc>
          <w:tcPr>
            <w:tcW w:w="918" w:type="dxa"/>
            <w:vAlign w:val="top"/>
          </w:tcPr>
          <w:p w14:paraId="3A0C7AC0">
            <w:pPr>
              <w:pStyle w:val="7"/>
              <w:bidi w:val="0"/>
              <w:rPr>
                <w:rFonts w:hint="eastAsia"/>
                <w:color w:val="auto"/>
              </w:rPr>
            </w:pPr>
          </w:p>
          <w:p w14:paraId="7E9C6614">
            <w:pPr>
              <w:pStyle w:val="7"/>
              <w:bidi w:val="0"/>
              <w:rPr>
                <w:rFonts w:hint="eastAsia"/>
                <w:color w:val="auto"/>
              </w:rPr>
            </w:pPr>
          </w:p>
          <w:p w14:paraId="724256E6">
            <w:pPr>
              <w:pStyle w:val="7"/>
              <w:bidi w:val="0"/>
              <w:rPr>
                <w:rFonts w:hint="eastAsia"/>
                <w:color w:val="auto"/>
              </w:rPr>
            </w:pPr>
          </w:p>
          <w:p w14:paraId="55E7E45F">
            <w:pPr>
              <w:pStyle w:val="7"/>
              <w:bidi w:val="0"/>
              <w:rPr>
                <w:rFonts w:hint="eastAsia"/>
                <w:color w:val="auto"/>
              </w:rPr>
            </w:pPr>
          </w:p>
          <w:p w14:paraId="70F565CF">
            <w:pPr>
              <w:pStyle w:val="7"/>
              <w:bidi w:val="0"/>
              <w:rPr>
                <w:rFonts w:hint="eastAsia"/>
                <w:color w:val="auto"/>
              </w:rPr>
            </w:pPr>
            <w:r>
              <w:rPr>
                <w:rFonts w:hint="eastAsia"/>
                <w:color w:val="auto"/>
              </w:rPr>
              <w:t>工程建设管理</w:t>
            </w:r>
          </w:p>
        </w:tc>
        <w:tc>
          <w:tcPr>
            <w:tcW w:w="964" w:type="dxa"/>
            <w:vAlign w:val="top"/>
          </w:tcPr>
          <w:p w14:paraId="51CC4415">
            <w:pPr>
              <w:pStyle w:val="7"/>
              <w:bidi w:val="0"/>
              <w:rPr>
                <w:rFonts w:hint="eastAsia"/>
                <w:color w:val="auto"/>
              </w:rPr>
            </w:pPr>
            <w:r>
              <w:rPr>
                <w:rFonts w:hint="eastAsia"/>
                <w:color w:val="auto"/>
              </w:rPr>
              <w:t>对危大工程专项方案未交底的处罚</w:t>
            </w:r>
          </w:p>
        </w:tc>
        <w:tc>
          <w:tcPr>
            <w:tcW w:w="1820" w:type="dxa"/>
            <w:vAlign w:val="top"/>
          </w:tcPr>
          <w:p w14:paraId="769F2011">
            <w:pPr>
              <w:pStyle w:val="7"/>
              <w:bidi w:val="0"/>
              <w:rPr>
                <w:rFonts w:hint="eastAsia"/>
                <w:color w:val="auto"/>
              </w:rPr>
            </w:pPr>
            <w:r>
              <w:rPr>
                <w:rFonts w:hint="eastAsia"/>
                <w:color w:val="auto"/>
              </w:rPr>
              <w:t>1.机构职能、权责清单、执法人员名单；</w:t>
            </w:r>
          </w:p>
          <w:p w14:paraId="39002C25">
            <w:pPr>
              <w:pStyle w:val="7"/>
              <w:bidi w:val="0"/>
              <w:rPr>
                <w:rFonts w:hint="eastAsia"/>
                <w:color w:val="auto"/>
              </w:rPr>
            </w:pPr>
            <w:r>
              <w:rPr>
                <w:rFonts w:hint="eastAsia"/>
                <w:color w:val="auto"/>
              </w:rPr>
              <w:t>2.执法程序或行政强制流程图；</w:t>
            </w:r>
          </w:p>
          <w:p w14:paraId="454D776A">
            <w:pPr>
              <w:pStyle w:val="7"/>
              <w:bidi w:val="0"/>
              <w:rPr>
                <w:rFonts w:hint="eastAsia"/>
                <w:color w:val="auto"/>
              </w:rPr>
            </w:pPr>
            <w:r>
              <w:rPr>
                <w:rFonts w:hint="eastAsia"/>
                <w:color w:val="auto"/>
              </w:rPr>
              <w:t>3.执法依据；</w:t>
            </w:r>
          </w:p>
          <w:p w14:paraId="36B3FFE0">
            <w:pPr>
              <w:pStyle w:val="7"/>
              <w:bidi w:val="0"/>
              <w:rPr>
                <w:rFonts w:hint="eastAsia"/>
                <w:color w:val="auto"/>
              </w:rPr>
            </w:pPr>
            <w:r>
              <w:rPr>
                <w:rFonts w:hint="eastAsia"/>
                <w:color w:val="auto"/>
              </w:rPr>
              <w:t>4.行政处罚自由裁量基准；</w:t>
            </w:r>
          </w:p>
          <w:p w14:paraId="1BC2293B">
            <w:pPr>
              <w:pStyle w:val="7"/>
              <w:bidi w:val="0"/>
              <w:rPr>
                <w:rFonts w:hint="eastAsia"/>
                <w:color w:val="auto"/>
              </w:rPr>
            </w:pPr>
            <w:r>
              <w:rPr>
                <w:rFonts w:hint="eastAsia"/>
                <w:color w:val="auto"/>
              </w:rPr>
              <w:t>5.咨询、监督投诉方式；</w:t>
            </w:r>
          </w:p>
          <w:p w14:paraId="4F5F6B84">
            <w:pPr>
              <w:pStyle w:val="7"/>
              <w:bidi w:val="0"/>
              <w:rPr>
                <w:rFonts w:hint="eastAsia"/>
                <w:color w:val="auto"/>
              </w:rPr>
            </w:pPr>
            <w:r>
              <w:rPr>
                <w:rFonts w:hint="eastAsia"/>
                <w:color w:val="auto"/>
              </w:rPr>
              <w:t>6.处罚决定；</w:t>
            </w:r>
          </w:p>
          <w:p w14:paraId="33DDB42E">
            <w:pPr>
              <w:pStyle w:val="7"/>
              <w:bidi w:val="0"/>
              <w:rPr>
                <w:rFonts w:hint="eastAsia"/>
                <w:color w:val="auto"/>
              </w:rPr>
            </w:pPr>
            <w:r>
              <w:rPr>
                <w:rFonts w:hint="eastAsia"/>
                <w:color w:val="auto"/>
              </w:rPr>
              <w:t>7.救济渠道。</w:t>
            </w:r>
          </w:p>
        </w:tc>
        <w:tc>
          <w:tcPr>
            <w:tcW w:w="1436" w:type="dxa"/>
            <w:vAlign w:val="top"/>
          </w:tcPr>
          <w:p w14:paraId="03CB6D21">
            <w:pPr>
              <w:pStyle w:val="7"/>
              <w:bidi w:val="0"/>
              <w:rPr>
                <w:rFonts w:hint="eastAsia"/>
                <w:color w:val="auto"/>
              </w:rPr>
            </w:pPr>
            <w:r>
              <w:rPr>
                <w:rFonts w:hint="eastAsia"/>
                <w:color w:val="auto"/>
              </w:rPr>
              <w:t>《危险性较大的分部分项工程安全管理规定》</w:t>
            </w:r>
          </w:p>
        </w:tc>
        <w:tc>
          <w:tcPr>
            <w:tcW w:w="1331" w:type="dxa"/>
            <w:vAlign w:val="top"/>
          </w:tcPr>
          <w:p w14:paraId="1B8160E8">
            <w:pPr>
              <w:pStyle w:val="7"/>
              <w:bidi w:val="0"/>
              <w:rPr>
                <w:rFonts w:hint="eastAsia"/>
                <w:color w:val="auto"/>
              </w:rPr>
            </w:pPr>
            <w:r>
              <w:rPr>
                <w:rFonts w:hint="eastAsia"/>
                <w:color w:val="auto"/>
              </w:rPr>
              <w:t>1.除处罚决定外其他内容：长期公开（动态调整）；</w:t>
            </w:r>
          </w:p>
          <w:p w14:paraId="4999CC2B">
            <w:pPr>
              <w:pStyle w:val="7"/>
              <w:bidi w:val="0"/>
              <w:rPr>
                <w:rFonts w:hint="eastAsia"/>
                <w:color w:val="auto"/>
              </w:rPr>
            </w:pPr>
            <w:r>
              <w:rPr>
                <w:rFonts w:hint="eastAsia"/>
                <w:color w:val="auto"/>
              </w:rPr>
              <w:t>2.处罚决定：20个工作日内。</w:t>
            </w:r>
          </w:p>
        </w:tc>
        <w:tc>
          <w:tcPr>
            <w:tcW w:w="1163" w:type="dxa"/>
            <w:vAlign w:val="top"/>
          </w:tcPr>
          <w:p w14:paraId="24378869">
            <w:pPr>
              <w:pStyle w:val="7"/>
              <w:bidi w:val="0"/>
              <w:rPr>
                <w:rFonts w:hint="eastAsia"/>
                <w:color w:val="auto"/>
              </w:rPr>
            </w:pPr>
          </w:p>
          <w:p w14:paraId="006891B9">
            <w:pPr>
              <w:pStyle w:val="7"/>
              <w:bidi w:val="0"/>
              <w:rPr>
                <w:rFonts w:hint="eastAsia"/>
                <w:color w:val="auto"/>
              </w:rPr>
            </w:pPr>
          </w:p>
          <w:p w14:paraId="4E437A19">
            <w:pPr>
              <w:pStyle w:val="7"/>
              <w:bidi w:val="0"/>
              <w:rPr>
                <w:rFonts w:hint="eastAsia"/>
                <w:color w:val="auto"/>
              </w:rPr>
            </w:pPr>
          </w:p>
          <w:p w14:paraId="05423809">
            <w:pPr>
              <w:pStyle w:val="7"/>
              <w:bidi w:val="0"/>
              <w:rPr>
                <w:rFonts w:hint="eastAsia"/>
                <w:color w:val="auto"/>
              </w:rPr>
            </w:pPr>
          </w:p>
          <w:p w14:paraId="48AECFB2">
            <w:pPr>
              <w:pStyle w:val="7"/>
              <w:bidi w:val="0"/>
              <w:rPr>
                <w:rFonts w:hint="eastAsia"/>
                <w:color w:val="auto"/>
              </w:rPr>
            </w:pPr>
            <w:r>
              <w:rPr>
                <w:rFonts w:hint="eastAsia"/>
                <w:color w:val="auto"/>
              </w:rPr>
              <w:t>住房城乡建设主管部门</w:t>
            </w:r>
          </w:p>
        </w:tc>
        <w:tc>
          <w:tcPr>
            <w:tcW w:w="3637" w:type="dxa"/>
            <w:vAlign w:val="top"/>
          </w:tcPr>
          <w:p w14:paraId="28136D67">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274DB7D8">
            <w:pPr>
              <w:pStyle w:val="7"/>
              <w:bidi w:val="0"/>
              <w:rPr>
                <w:rFonts w:hint="eastAsia"/>
                <w:color w:val="auto"/>
              </w:rPr>
            </w:pPr>
          </w:p>
          <w:p w14:paraId="234ED448">
            <w:pPr>
              <w:pStyle w:val="7"/>
              <w:bidi w:val="0"/>
              <w:rPr>
                <w:rFonts w:hint="eastAsia"/>
                <w:color w:val="auto"/>
              </w:rPr>
            </w:pPr>
          </w:p>
          <w:p w14:paraId="544187C4">
            <w:pPr>
              <w:pStyle w:val="7"/>
              <w:bidi w:val="0"/>
              <w:rPr>
                <w:rFonts w:hint="eastAsia"/>
                <w:color w:val="auto"/>
              </w:rPr>
            </w:pPr>
          </w:p>
          <w:p w14:paraId="59A3D597">
            <w:pPr>
              <w:pStyle w:val="7"/>
              <w:bidi w:val="0"/>
              <w:rPr>
                <w:rFonts w:hint="eastAsia"/>
                <w:color w:val="auto"/>
              </w:rPr>
            </w:pPr>
          </w:p>
          <w:p w14:paraId="0B24C6CF">
            <w:pPr>
              <w:pStyle w:val="7"/>
              <w:bidi w:val="0"/>
              <w:rPr>
                <w:rFonts w:hint="eastAsia"/>
                <w:color w:val="auto"/>
              </w:rPr>
            </w:pPr>
            <w:r>
              <w:rPr>
                <w:rFonts w:hint="eastAsia"/>
                <w:color w:val="auto"/>
              </w:rPr>
              <w:t>√</w:t>
            </w:r>
          </w:p>
        </w:tc>
        <w:tc>
          <w:tcPr>
            <w:tcW w:w="597" w:type="dxa"/>
            <w:vAlign w:val="top"/>
          </w:tcPr>
          <w:p w14:paraId="3527A0A8">
            <w:pPr>
              <w:pStyle w:val="7"/>
              <w:bidi w:val="0"/>
              <w:rPr>
                <w:rFonts w:hint="eastAsia"/>
                <w:color w:val="auto"/>
              </w:rPr>
            </w:pPr>
          </w:p>
        </w:tc>
        <w:tc>
          <w:tcPr>
            <w:tcW w:w="443" w:type="dxa"/>
            <w:vAlign w:val="top"/>
          </w:tcPr>
          <w:p w14:paraId="680A3EAE">
            <w:pPr>
              <w:pStyle w:val="7"/>
              <w:bidi w:val="0"/>
              <w:rPr>
                <w:rFonts w:hint="eastAsia"/>
                <w:color w:val="auto"/>
              </w:rPr>
            </w:pPr>
          </w:p>
          <w:p w14:paraId="5D6D5634">
            <w:pPr>
              <w:pStyle w:val="7"/>
              <w:bidi w:val="0"/>
              <w:rPr>
                <w:rFonts w:hint="eastAsia"/>
                <w:color w:val="auto"/>
              </w:rPr>
            </w:pPr>
          </w:p>
          <w:p w14:paraId="69A93B2F">
            <w:pPr>
              <w:pStyle w:val="7"/>
              <w:bidi w:val="0"/>
              <w:rPr>
                <w:rFonts w:hint="eastAsia"/>
                <w:color w:val="auto"/>
              </w:rPr>
            </w:pPr>
          </w:p>
          <w:p w14:paraId="19257D51">
            <w:pPr>
              <w:pStyle w:val="7"/>
              <w:bidi w:val="0"/>
              <w:rPr>
                <w:rFonts w:hint="eastAsia"/>
                <w:color w:val="auto"/>
              </w:rPr>
            </w:pPr>
          </w:p>
          <w:p w14:paraId="11D65350">
            <w:pPr>
              <w:pStyle w:val="7"/>
              <w:bidi w:val="0"/>
              <w:rPr>
                <w:rFonts w:hint="eastAsia"/>
                <w:color w:val="auto"/>
              </w:rPr>
            </w:pPr>
            <w:r>
              <w:rPr>
                <w:rFonts w:hint="eastAsia"/>
                <w:color w:val="auto"/>
              </w:rPr>
              <w:t>√</w:t>
            </w:r>
          </w:p>
        </w:tc>
        <w:tc>
          <w:tcPr>
            <w:tcW w:w="765" w:type="dxa"/>
            <w:vAlign w:val="top"/>
          </w:tcPr>
          <w:p w14:paraId="5BBD4E15">
            <w:pPr>
              <w:pStyle w:val="7"/>
              <w:bidi w:val="0"/>
              <w:rPr>
                <w:rFonts w:hint="eastAsia"/>
                <w:color w:val="auto"/>
              </w:rPr>
            </w:pPr>
          </w:p>
        </w:tc>
        <w:tc>
          <w:tcPr>
            <w:tcW w:w="276" w:type="dxa"/>
            <w:vAlign w:val="top"/>
          </w:tcPr>
          <w:p w14:paraId="4F97A07C">
            <w:pPr>
              <w:pStyle w:val="7"/>
              <w:bidi w:val="0"/>
              <w:rPr>
                <w:rFonts w:hint="eastAsia"/>
                <w:color w:val="auto"/>
              </w:rPr>
            </w:pPr>
          </w:p>
          <w:p w14:paraId="0917C889">
            <w:pPr>
              <w:pStyle w:val="7"/>
              <w:bidi w:val="0"/>
              <w:rPr>
                <w:rFonts w:hint="eastAsia"/>
                <w:color w:val="auto"/>
              </w:rPr>
            </w:pPr>
          </w:p>
          <w:p w14:paraId="2428423F">
            <w:pPr>
              <w:pStyle w:val="7"/>
              <w:bidi w:val="0"/>
              <w:rPr>
                <w:rFonts w:hint="eastAsia"/>
                <w:color w:val="auto"/>
              </w:rPr>
            </w:pPr>
          </w:p>
          <w:p w14:paraId="417F9DC9">
            <w:pPr>
              <w:pStyle w:val="7"/>
              <w:bidi w:val="0"/>
              <w:rPr>
                <w:rFonts w:hint="eastAsia"/>
                <w:color w:val="auto"/>
              </w:rPr>
            </w:pPr>
          </w:p>
          <w:p w14:paraId="04EE3303">
            <w:pPr>
              <w:pStyle w:val="7"/>
              <w:bidi w:val="0"/>
              <w:rPr>
                <w:rFonts w:hint="eastAsia"/>
                <w:color w:val="auto"/>
              </w:rPr>
            </w:pPr>
            <w:r>
              <w:rPr>
                <w:rFonts w:hint="eastAsia"/>
                <w:color w:val="auto"/>
              </w:rPr>
              <w:t>√</w:t>
            </w:r>
          </w:p>
        </w:tc>
        <w:tc>
          <w:tcPr>
            <w:tcW w:w="422" w:type="dxa"/>
            <w:vAlign w:val="top"/>
          </w:tcPr>
          <w:p w14:paraId="6FCAA98A">
            <w:pPr>
              <w:pStyle w:val="7"/>
              <w:bidi w:val="0"/>
              <w:rPr>
                <w:rFonts w:hint="eastAsia"/>
                <w:color w:val="auto"/>
              </w:rPr>
            </w:pPr>
          </w:p>
        </w:tc>
      </w:tr>
      <w:tr w14:paraId="1F9D2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256DEEF0">
            <w:pPr>
              <w:pStyle w:val="7"/>
              <w:bidi w:val="0"/>
              <w:rPr>
                <w:rFonts w:hint="default" w:eastAsia="宋体"/>
                <w:color w:val="auto"/>
                <w:lang w:val="en-US" w:eastAsia="zh-CN"/>
              </w:rPr>
            </w:pPr>
            <w:r>
              <w:rPr>
                <w:rFonts w:hint="eastAsia"/>
                <w:color w:val="auto"/>
                <w:lang w:val="en-US" w:eastAsia="zh-CN"/>
              </w:rPr>
              <w:t>31</w:t>
            </w:r>
          </w:p>
        </w:tc>
        <w:tc>
          <w:tcPr>
            <w:tcW w:w="918" w:type="dxa"/>
            <w:vAlign w:val="top"/>
          </w:tcPr>
          <w:p w14:paraId="7F1CD1B0">
            <w:pPr>
              <w:pStyle w:val="7"/>
              <w:bidi w:val="0"/>
              <w:rPr>
                <w:rFonts w:hint="eastAsia"/>
                <w:color w:val="auto"/>
              </w:rPr>
            </w:pPr>
          </w:p>
          <w:p w14:paraId="34CAFC7E">
            <w:pPr>
              <w:pStyle w:val="7"/>
              <w:bidi w:val="0"/>
              <w:rPr>
                <w:rFonts w:hint="eastAsia"/>
                <w:color w:val="auto"/>
              </w:rPr>
            </w:pPr>
          </w:p>
          <w:p w14:paraId="307E9386">
            <w:pPr>
              <w:pStyle w:val="7"/>
              <w:bidi w:val="0"/>
              <w:rPr>
                <w:rFonts w:hint="eastAsia"/>
                <w:color w:val="auto"/>
              </w:rPr>
            </w:pPr>
          </w:p>
          <w:p w14:paraId="44C683FC">
            <w:pPr>
              <w:pStyle w:val="7"/>
              <w:bidi w:val="0"/>
              <w:rPr>
                <w:rFonts w:hint="eastAsia"/>
                <w:color w:val="auto"/>
              </w:rPr>
            </w:pPr>
          </w:p>
          <w:p w14:paraId="0BF0C48D">
            <w:pPr>
              <w:pStyle w:val="7"/>
              <w:bidi w:val="0"/>
              <w:rPr>
                <w:rFonts w:hint="eastAsia"/>
                <w:color w:val="auto"/>
              </w:rPr>
            </w:pPr>
            <w:r>
              <w:rPr>
                <w:rFonts w:hint="eastAsia"/>
                <w:color w:val="auto"/>
              </w:rPr>
              <w:t>工程建设管理</w:t>
            </w:r>
          </w:p>
        </w:tc>
        <w:tc>
          <w:tcPr>
            <w:tcW w:w="964" w:type="dxa"/>
            <w:vAlign w:val="top"/>
          </w:tcPr>
          <w:p w14:paraId="0998B415">
            <w:pPr>
              <w:pStyle w:val="7"/>
              <w:bidi w:val="0"/>
              <w:rPr>
                <w:rFonts w:hint="eastAsia"/>
                <w:color w:val="auto"/>
              </w:rPr>
            </w:pPr>
            <w:r>
              <w:rPr>
                <w:rFonts w:hint="eastAsia"/>
                <w:color w:val="auto"/>
              </w:rPr>
              <w:t>对未按照规定组织危大工程验收的处罚</w:t>
            </w:r>
          </w:p>
        </w:tc>
        <w:tc>
          <w:tcPr>
            <w:tcW w:w="1820" w:type="dxa"/>
            <w:vAlign w:val="top"/>
          </w:tcPr>
          <w:p w14:paraId="10F16732">
            <w:pPr>
              <w:pStyle w:val="7"/>
              <w:bidi w:val="0"/>
              <w:rPr>
                <w:rFonts w:hint="eastAsia"/>
                <w:color w:val="auto"/>
              </w:rPr>
            </w:pPr>
            <w:r>
              <w:rPr>
                <w:rFonts w:hint="eastAsia"/>
                <w:color w:val="auto"/>
              </w:rPr>
              <w:t>1.机构职能、权责清单、执法人员名单；</w:t>
            </w:r>
          </w:p>
          <w:p w14:paraId="499ACF85">
            <w:pPr>
              <w:pStyle w:val="7"/>
              <w:bidi w:val="0"/>
              <w:rPr>
                <w:rFonts w:hint="eastAsia"/>
                <w:color w:val="auto"/>
              </w:rPr>
            </w:pPr>
            <w:r>
              <w:rPr>
                <w:rFonts w:hint="eastAsia"/>
                <w:color w:val="auto"/>
              </w:rPr>
              <w:t>2.执法程序或行政强制流程图；</w:t>
            </w:r>
          </w:p>
          <w:p w14:paraId="20748578">
            <w:pPr>
              <w:pStyle w:val="7"/>
              <w:bidi w:val="0"/>
              <w:rPr>
                <w:rFonts w:hint="eastAsia"/>
                <w:color w:val="auto"/>
              </w:rPr>
            </w:pPr>
            <w:r>
              <w:rPr>
                <w:rFonts w:hint="eastAsia"/>
                <w:color w:val="auto"/>
              </w:rPr>
              <w:t>3.执法依据；</w:t>
            </w:r>
          </w:p>
          <w:p w14:paraId="40EFCAC4">
            <w:pPr>
              <w:pStyle w:val="7"/>
              <w:bidi w:val="0"/>
              <w:rPr>
                <w:rFonts w:hint="eastAsia"/>
                <w:color w:val="auto"/>
              </w:rPr>
            </w:pPr>
            <w:r>
              <w:rPr>
                <w:rFonts w:hint="eastAsia"/>
                <w:color w:val="auto"/>
              </w:rPr>
              <w:t>4.行政处罚自由裁量基准；</w:t>
            </w:r>
          </w:p>
          <w:p w14:paraId="052FF93E">
            <w:pPr>
              <w:pStyle w:val="7"/>
              <w:bidi w:val="0"/>
              <w:rPr>
                <w:rFonts w:hint="eastAsia"/>
                <w:color w:val="auto"/>
              </w:rPr>
            </w:pPr>
            <w:r>
              <w:rPr>
                <w:rFonts w:hint="eastAsia"/>
                <w:color w:val="auto"/>
              </w:rPr>
              <w:t>5.咨询、监督投诉方式；</w:t>
            </w:r>
          </w:p>
          <w:p w14:paraId="795CF783">
            <w:pPr>
              <w:pStyle w:val="7"/>
              <w:bidi w:val="0"/>
              <w:rPr>
                <w:rFonts w:hint="eastAsia"/>
                <w:color w:val="auto"/>
              </w:rPr>
            </w:pPr>
            <w:r>
              <w:rPr>
                <w:rFonts w:hint="eastAsia"/>
                <w:color w:val="auto"/>
              </w:rPr>
              <w:t>6.处罚决定；</w:t>
            </w:r>
          </w:p>
          <w:p w14:paraId="0C890910">
            <w:pPr>
              <w:pStyle w:val="7"/>
              <w:bidi w:val="0"/>
              <w:rPr>
                <w:rFonts w:hint="eastAsia"/>
                <w:color w:val="auto"/>
              </w:rPr>
            </w:pPr>
            <w:r>
              <w:rPr>
                <w:rFonts w:hint="eastAsia"/>
                <w:color w:val="auto"/>
              </w:rPr>
              <w:t>7.救济渠道。</w:t>
            </w:r>
          </w:p>
        </w:tc>
        <w:tc>
          <w:tcPr>
            <w:tcW w:w="1436" w:type="dxa"/>
            <w:vAlign w:val="top"/>
          </w:tcPr>
          <w:p w14:paraId="7516D661">
            <w:pPr>
              <w:pStyle w:val="7"/>
              <w:bidi w:val="0"/>
              <w:rPr>
                <w:rFonts w:hint="eastAsia"/>
                <w:color w:val="auto"/>
              </w:rPr>
            </w:pPr>
            <w:r>
              <w:rPr>
                <w:rFonts w:hint="eastAsia"/>
                <w:color w:val="auto"/>
              </w:rPr>
              <w:t>《危险性较大的分部分项工程安全管理规定》</w:t>
            </w:r>
          </w:p>
        </w:tc>
        <w:tc>
          <w:tcPr>
            <w:tcW w:w="1331" w:type="dxa"/>
            <w:vAlign w:val="top"/>
          </w:tcPr>
          <w:p w14:paraId="233E8C12">
            <w:pPr>
              <w:pStyle w:val="7"/>
              <w:bidi w:val="0"/>
              <w:rPr>
                <w:rFonts w:hint="eastAsia"/>
                <w:color w:val="auto"/>
              </w:rPr>
            </w:pPr>
            <w:r>
              <w:rPr>
                <w:rFonts w:hint="eastAsia"/>
                <w:color w:val="auto"/>
              </w:rPr>
              <w:t>1.除处罚决定外其他内容：长期公开（动态调整）；</w:t>
            </w:r>
          </w:p>
          <w:p w14:paraId="40EEBF8B">
            <w:pPr>
              <w:pStyle w:val="7"/>
              <w:bidi w:val="0"/>
              <w:rPr>
                <w:rFonts w:hint="eastAsia"/>
                <w:color w:val="auto"/>
              </w:rPr>
            </w:pPr>
            <w:r>
              <w:rPr>
                <w:rFonts w:hint="eastAsia"/>
                <w:color w:val="auto"/>
              </w:rPr>
              <w:t>2.处罚决定：20个工作日内。</w:t>
            </w:r>
          </w:p>
        </w:tc>
        <w:tc>
          <w:tcPr>
            <w:tcW w:w="1163" w:type="dxa"/>
            <w:vAlign w:val="top"/>
          </w:tcPr>
          <w:p w14:paraId="321AEEEF">
            <w:pPr>
              <w:pStyle w:val="7"/>
              <w:bidi w:val="0"/>
              <w:rPr>
                <w:rFonts w:hint="eastAsia"/>
                <w:color w:val="auto"/>
              </w:rPr>
            </w:pPr>
          </w:p>
          <w:p w14:paraId="4837654A">
            <w:pPr>
              <w:pStyle w:val="7"/>
              <w:bidi w:val="0"/>
              <w:rPr>
                <w:rFonts w:hint="eastAsia"/>
                <w:color w:val="auto"/>
              </w:rPr>
            </w:pPr>
          </w:p>
          <w:p w14:paraId="0E7B4D81">
            <w:pPr>
              <w:pStyle w:val="7"/>
              <w:bidi w:val="0"/>
              <w:rPr>
                <w:rFonts w:hint="eastAsia"/>
                <w:color w:val="auto"/>
              </w:rPr>
            </w:pPr>
          </w:p>
          <w:p w14:paraId="1CC97B1F">
            <w:pPr>
              <w:pStyle w:val="7"/>
              <w:bidi w:val="0"/>
              <w:rPr>
                <w:rFonts w:hint="eastAsia"/>
                <w:color w:val="auto"/>
              </w:rPr>
            </w:pPr>
          </w:p>
          <w:p w14:paraId="62D81FC0">
            <w:pPr>
              <w:pStyle w:val="7"/>
              <w:bidi w:val="0"/>
              <w:rPr>
                <w:rFonts w:hint="eastAsia"/>
                <w:color w:val="auto"/>
              </w:rPr>
            </w:pPr>
            <w:r>
              <w:rPr>
                <w:rFonts w:hint="eastAsia"/>
                <w:color w:val="auto"/>
              </w:rPr>
              <w:t>住房城乡建设主管部门</w:t>
            </w:r>
          </w:p>
        </w:tc>
        <w:tc>
          <w:tcPr>
            <w:tcW w:w="3637" w:type="dxa"/>
            <w:vAlign w:val="top"/>
          </w:tcPr>
          <w:p w14:paraId="62FA7761">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5C2AE838">
            <w:pPr>
              <w:pStyle w:val="7"/>
              <w:bidi w:val="0"/>
              <w:rPr>
                <w:rFonts w:hint="eastAsia"/>
                <w:color w:val="auto"/>
              </w:rPr>
            </w:pPr>
          </w:p>
          <w:p w14:paraId="493284A2">
            <w:pPr>
              <w:pStyle w:val="7"/>
              <w:bidi w:val="0"/>
              <w:rPr>
                <w:rFonts w:hint="eastAsia"/>
                <w:color w:val="auto"/>
              </w:rPr>
            </w:pPr>
          </w:p>
          <w:p w14:paraId="7A4B23C8">
            <w:pPr>
              <w:pStyle w:val="7"/>
              <w:bidi w:val="0"/>
              <w:rPr>
                <w:rFonts w:hint="eastAsia"/>
                <w:color w:val="auto"/>
              </w:rPr>
            </w:pPr>
          </w:p>
          <w:p w14:paraId="41D56686">
            <w:pPr>
              <w:pStyle w:val="7"/>
              <w:bidi w:val="0"/>
              <w:rPr>
                <w:rFonts w:hint="eastAsia"/>
                <w:color w:val="auto"/>
              </w:rPr>
            </w:pPr>
          </w:p>
          <w:p w14:paraId="4BD5F097">
            <w:pPr>
              <w:pStyle w:val="7"/>
              <w:bidi w:val="0"/>
              <w:rPr>
                <w:rFonts w:hint="eastAsia"/>
                <w:color w:val="auto"/>
              </w:rPr>
            </w:pPr>
            <w:r>
              <w:rPr>
                <w:rFonts w:hint="eastAsia"/>
                <w:color w:val="auto"/>
              </w:rPr>
              <w:t>√</w:t>
            </w:r>
          </w:p>
        </w:tc>
        <w:tc>
          <w:tcPr>
            <w:tcW w:w="597" w:type="dxa"/>
            <w:vAlign w:val="top"/>
          </w:tcPr>
          <w:p w14:paraId="2FCB2582">
            <w:pPr>
              <w:pStyle w:val="7"/>
              <w:bidi w:val="0"/>
              <w:rPr>
                <w:rFonts w:hint="eastAsia"/>
                <w:color w:val="auto"/>
              </w:rPr>
            </w:pPr>
          </w:p>
        </w:tc>
        <w:tc>
          <w:tcPr>
            <w:tcW w:w="443" w:type="dxa"/>
            <w:vAlign w:val="top"/>
          </w:tcPr>
          <w:p w14:paraId="0741DC14">
            <w:pPr>
              <w:pStyle w:val="7"/>
              <w:bidi w:val="0"/>
              <w:rPr>
                <w:rFonts w:hint="eastAsia"/>
                <w:color w:val="auto"/>
              </w:rPr>
            </w:pPr>
          </w:p>
          <w:p w14:paraId="2AFDC434">
            <w:pPr>
              <w:pStyle w:val="7"/>
              <w:bidi w:val="0"/>
              <w:rPr>
                <w:rFonts w:hint="eastAsia"/>
                <w:color w:val="auto"/>
              </w:rPr>
            </w:pPr>
          </w:p>
          <w:p w14:paraId="507A26B7">
            <w:pPr>
              <w:pStyle w:val="7"/>
              <w:bidi w:val="0"/>
              <w:rPr>
                <w:rFonts w:hint="eastAsia"/>
                <w:color w:val="auto"/>
              </w:rPr>
            </w:pPr>
          </w:p>
          <w:p w14:paraId="579EBA89">
            <w:pPr>
              <w:pStyle w:val="7"/>
              <w:bidi w:val="0"/>
              <w:rPr>
                <w:rFonts w:hint="eastAsia"/>
                <w:color w:val="auto"/>
              </w:rPr>
            </w:pPr>
          </w:p>
          <w:p w14:paraId="5B2C9B04">
            <w:pPr>
              <w:pStyle w:val="7"/>
              <w:bidi w:val="0"/>
              <w:rPr>
                <w:rFonts w:hint="eastAsia"/>
                <w:color w:val="auto"/>
              </w:rPr>
            </w:pPr>
            <w:r>
              <w:rPr>
                <w:rFonts w:hint="eastAsia"/>
                <w:color w:val="auto"/>
              </w:rPr>
              <w:t>√</w:t>
            </w:r>
          </w:p>
        </w:tc>
        <w:tc>
          <w:tcPr>
            <w:tcW w:w="765" w:type="dxa"/>
            <w:vAlign w:val="top"/>
          </w:tcPr>
          <w:p w14:paraId="056A6DF5">
            <w:pPr>
              <w:pStyle w:val="7"/>
              <w:bidi w:val="0"/>
              <w:rPr>
                <w:rFonts w:hint="eastAsia"/>
                <w:color w:val="auto"/>
              </w:rPr>
            </w:pPr>
          </w:p>
        </w:tc>
        <w:tc>
          <w:tcPr>
            <w:tcW w:w="276" w:type="dxa"/>
            <w:vAlign w:val="top"/>
          </w:tcPr>
          <w:p w14:paraId="02620C7E">
            <w:pPr>
              <w:pStyle w:val="7"/>
              <w:bidi w:val="0"/>
              <w:rPr>
                <w:rFonts w:hint="eastAsia"/>
                <w:color w:val="auto"/>
              </w:rPr>
            </w:pPr>
          </w:p>
          <w:p w14:paraId="04672C1F">
            <w:pPr>
              <w:pStyle w:val="7"/>
              <w:bidi w:val="0"/>
              <w:rPr>
                <w:rFonts w:hint="eastAsia"/>
                <w:color w:val="auto"/>
              </w:rPr>
            </w:pPr>
          </w:p>
          <w:p w14:paraId="2F030889">
            <w:pPr>
              <w:pStyle w:val="7"/>
              <w:bidi w:val="0"/>
              <w:rPr>
                <w:rFonts w:hint="eastAsia"/>
                <w:color w:val="auto"/>
              </w:rPr>
            </w:pPr>
          </w:p>
          <w:p w14:paraId="18605AE2">
            <w:pPr>
              <w:pStyle w:val="7"/>
              <w:bidi w:val="0"/>
              <w:rPr>
                <w:rFonts w:hint="eastAsia"/>
                <w:color w:val="auto"/>
              </w:rPr>
            </w:pPr>
          </w:p>
          <w:p w14:paraId="11561267">
            <w:pPr>
              <w:pStyle w:val="7"/>
              <w:bidi w:val="0"/>
              <w:rPr>
                <w:rFonts w:hint="eastAsia"/>
                <w:color w:val="auto"/>
              </w:rPr>
            </w:pPr>
            <w:r>
              <w:rPr>
                <w:rFonts w:hint="eastAsia"/>
                <w:color w:val="auto"/>
              </w:rPr>
              <w:t>√</w:t>
            </w:r>
          </w:p>
        </w:tc>
        <w:tc>
          <w:tcPr>
            <w:tcW w:w="422" w:type="dxa"/>
            <w:vAlign w:val="top"/>
          </w:tcPr>
          <w:p w14:paraId="07AE2886">
            <w:pPr>
              <w:pStyle w:val="7"/>
              <w:bidi w:val="0"/>
              <w:rPr>
                <w:rFonts w:hint="eastAsia"/>
                <w:color w:val="auto"/>
              </w:rPr>
            </w:pPr>
          </w:p>
        </w:tc>
      </w:tr>
      <w:tr w14:paraId="12483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1B3A08F3">
            <w:pPr>
              <w:pStyle w:val="7"/>
              <w:bidi w:val="0"/>
              <w:rPr>
                <w:rFonts w:hint="default" w:eastAsia="宋体"/>
                <w:color w:val="auto"/>
                <w:lang w:val="en-US" w:eastAsia="zh-CN"/>
              </w:rPr>
            </w:pPr>
            <w:r>
              <w:rPr>
                <w:rFonts w:hint="eastAsia"/>
                <w:color w:val="auto"/>
                <w:lang w:val="en-US" w:eastAsia="zh-CN"/>
              </w:rPr>
              <w:t>32</w:t>
            </w:r>
          </w:p>
        </w:tc>
        <w:tc>
          <w:tcPr>
            <w:tcW w:w="918" w:type="dxa"/>
            <w:vAlign w:val="top"/>
          </w:tcPr>
          <w:p w14:paraId="7700C929">
            <w:pPr>
              <w:pStyle w:val="7"/>
              <w:bidi w:val="0"/>
              <w:rPr>
                <w:rFonts w:hint="eastAsia"/>
                <w:color w:val="auto"/>
              </w:rPr>
            </w:pPr>
          </w:p>
          <w:p w14:paraId="76F96FA0">
            <w:pPr>
              <w:pStyle w:val="7"/>
              <w:bidi w:val="0"/>
              <w:rPr>
                <w:rFonts w:hint="eastAsia"/>
                <w:color w:val="auto"/>
              </w:rPr>
            </w:pPr>
          </w:p>
          <w:p w14:paraId="3E2F88CC">
            <w:pPr>
              <w:pStyle w:val="7"/>
              <w:bidi w:val="0"/>
              <w:rPr>
                <w:rFonts w:hint="eastAsia"/>
                <w:color w:val="auto"/>
              </w:rPr>
            </w:pPr>
          </w:p>
          <w:p w14:paraId="35F2CF7D">
            <w:pPr>
              <w:pStyle w:val="7"/>
              <w:bidi w:val="0"/>
              <w:rPr>
                <w:rFonts w:hint="eastAsia"/>
                <w:color w:val="auto"/>
              </w:rPr>
            </w:pPr>
          </w:p>
          <w:p w14:paraId="3BB3FA03">
            <w:pPr>
              <w:pStyle w:val="7"/>
              <w:bidi w:val="0"/>
              <w:rPr>
                <w:rFonts w:hint="eastAsia"/>
                <w:color w:val="auto"/>
              </w:rPr>
            </w:pPr>
            <w:r>
              <w:rPr>
                <w:rFonts w:hint="eastAsia"/>
                <w:color w:val="auto"/>
              </w:rPr>
              <w:t>工程建设管理</w:t>
            </w:r>
          </w:p>
        </w:tc>
        <w:tc>
          <w:tcPr>
            <w:tcW w:w="964" w:type="dxa"/>
            <w:vAlign w:val="top"/>
          </w:tcPr>
          <w:p w14:paraId="501529D6">
            <w:pPr>
              <w:pStyle w:val="7"/>
              <w:bidi w:val="0"/>
              <w:rPr>
                <w:rFonts w:hint="eastAsia"/>
                <w:color w:val="auto"/>
              </w:rPr>
            </w:pPr>
            <w:r>
              <w:rPr>
                <w:rFonts w:hint="eastAsia"/>
                <w:color w:val="auto"/>
              </w:rPr>
              <w:t>对未按照规定对危大工程进行施工监测和安全巡视的处罚</w:t>
            </w:r>
          </w:p>
        </w:tc>
        <w:tc>
          <w:tcPr>
            <w:tcW w:w="1820" w:type="dxa"/>
            <w:vAlign w:val="top"/>
          </w:tcPr>
          <w:p w14:paraId="104C59EA">
            <w:pPr>
              <w:pStyle w:val="7"/>
              <w:bidi w:val="0"/>
              <w:rPr>
                <w:rFonts w:hint="eastAsia"/>
                <w:color w:val="auto"/>
              </w:rPr>
            </w:pPr>
            <w:r>
              <w:rPr>
                <w:rFonts w:hint="eastAsia"/>
                <w:color w:val="auto"/>
              </w:rPr>
              <w:t>1.机构职能、权责清单、执法人员名单；</w:t>
            </w:r>
          </w:p>
          <w:p w14:paraId="3B13FBFC">
            <w:pPr>
              <w:pStyle w:val="7"/>
              <w:bidi w:val="0"/>
              <w:rPr>
                <w:rFonts w:hint="eastAsia"/>
                <w:color w:val="auto"/>
              </w:rPr>
            </w:pPr>
            <w:r>
              <w:rPr>
                <w:rFonts w:hint="eastAsia"/>
                <w:color w:val="auto"/>
              </w:rPr>
              <w:t>2.执法程序或行政强制流程图；</w:t>
            </w:r>
          </w:p>
          <w:p w14:paraId="6F87B108">
            <w:pPr>
              <w:pStyle w:val="7"/>
              <w:bidi w:val="0"/>
              <w:rPr>
                <w:rFonts w:hint="eastAsia"/>
                <w:color w:val="auto"/>
              </w:rPr>
            </w:pPr>
            <w:r>
              <w:rPr>
                <w:rFonts w:hint="eastAsia"/>
                <w:color w:val="auto"/>
              </w:rPr>
              <w:t>3.执法依据；</w:t>
            </w:r>
          </w:p>
          <w:p w14:paraId="588138E8">
            <w:pPr>
              <w:pStyle w:val="7"/>
              <w:bidi w:val="0"/>
              <w:rPr>
                <w:rFonts w:hint="eastAsia"/>
                <w:color w:val="auto"/>
              </w:rPr>
            </w:pPr>
            <w:r>
              <w:rPr>
                <w:rFonts w:hint="eastAsia"/>
                <w:color w:val="auto"/>
              </w:rPr>
              <w:t>4.行政处罚自由裁量基准；</w:t>
            </w:r>
          </w:p>
          <w:p w14:paraId="03B018A2">
            <w:pPr>
              <w:pStyle w:val="7"/>
              <w:bidi w:val="0"/>
              <w:rPr>
                <w:rFonts w:hint="eastAsia"/>
                <w:color w:val="auto"/>
              </w:rPr>
            </w:pPr>
            <w:r>
              <w:rPr>
                <w:rFonts w:hint="eastAsia"/>
                <w:color w:val="auto"/>
              </w:rPr>
              <w:t>5.咨询、监督投诉方式；</w:t>
            </w:r>
          </w:p>
          <w:p w14:paraId="02ACF4BF">
            <w:pPr>
              <w:pStyle w:val="7"/>
              <w:bidi w:val="0"/>
              <w:rPr>
                <w:rFonts w:hint="eastAsia"/>
                <w:color w:val="auto"/>
              </w:rPr>
            </w:pPr>
            <w:r>
              <w:rPr>
                <w:rFonts w:hint="eastAsia"/>
                <w:color w:val="auto"/>
              </w:rPr>
              <w:t>6.处罚决定；</w:t>
            </w:r>
          </w:p>
          <w:p w14:paraId="57F2F71C">
            <w:pPr>
              <w:pStyle w:val="7"/>
              <w:bidi w:val="0"/>
              <w:rPr>
                <w:rFonts w:hint="eastAsia"/>
                <w:color w:val="auto"/>
              </w:rPr>
            </w:pPr>
            <w:r>
              <w:rPr>
                <w:rFonts w:hint="eastAsia"/>
                <w:color w:val="auto"/>
              </w:rPr>
              <w:t>7.救济渠道。</w:t>
            </w:r>
          </w:p>
        </w:tc>
        <w:tc>
          <w:tcPr>
            <w:tcW w:w="1436" w:type="dxa"/>
            <w:vAlign w:val="top"/>
          </w:tcPr>
          <w:p w14:paraId="157DD1A4">
            <w:pPr>
              <w:pStyle w:val="7"/>
              <w:bidi w:val="0"/>
              <w:rPr>
                <w:rFonts w:hint="eastAsia"/>
                <w:color w:val="auto"/>
              </w:rPr>
            </w:pPr>
            <w:r>
              <w:rPr>
                <w:rFonts w:hint="eastAsia"/>
                <w:color w:val="auto"/>
              </w:rPr>
              <w:t>《危险性较大的分部分项工程安全管理规定》</w:t>
            </w:r>
          </w:p>
        </w:tc>
        <w:tc>
          <w:tcPr>
            <w:tcW w:w="1331" w:type="dxa"/>
            <w:vAlign w:val="top"/>
          </w:tcPr>
          <w:p w14:paraId="3368601F">
            <w:pPr>
              <w:pStyle w:val="7"/>
              <w:bidi w:val="0"/>
              <w:rPr>
                <w:rFonts w:hint="eastAsia"/>
                <w:color w:val="auto"/>
              </w:rPr>
            </w:pPr>
            <w:r>
              <w:rPr>
                <w:rFonts w:hint="eastAsia"/>
                <w:color w:val="auto"/>
              </w:rPr>
              <w:t>1.除处罚决定外其他内容：长期公开（动态调整）；</w:t>
            </w:r>
          </w:p>
          <w:p w14:paraId="72D2A395">
            <w:pPr>
              <w:pStyle w:val="7"/>
              <w:bidi w:val="0"/>
              <w:rPr>
                <w:rFonts w:hint="eastAsia"/>
                <w:color w:val="auto"/>
              </w:rPr>
            </w:pPr>
            <w:r>
              <w:rPr>
                <w:rFonts w:hint="eastAsia"/>
                <w:color w:val="auto"/>
              </w:rPr>
              <w:t>2.处罚决定：20个工作日内。</w:t>
            </w:r>
          </w:p>
        </w:tc>
        <w:tc>
          <w:tcPr>
            <w:tcW w:w="1163" w:type="dxa"/>
            <w:vAlign w:val="top"/>
          </w:tcPr>
          <w:p w14:paraId="44E0FCC2">
            <w:pPr>
              <w:pStyle w:val="7"/>
              <w:bidi w:val="0"/>
              <w:rPr>
                <w:rFonts w:hint="eastAsia"/>
                <w:color w:val="auto"/>
              </w:rPr>
            </w:pPr>
          </w:p>
          <w:p w14:paraId="2B50F0FB">
            <w:pPr>
              <w:pStyle w:val="7"/>
              <w:bidi w:val="0"/>
              <w:rPr>
                <w:rFonts w:hint="eastAsia"/>
                <w:color w:val="auto"/>
              </w:rPr>
            </w:pPr>
          </w:p>
          <w:p w14:paraId="71A5A4C7">
            <w:pPr>
              <w:pStyle w:val="7"/>
              <w:bidi w:val="0"/>
              <w:rPr>
                <w:rFonts w:hint="eastAsia"/>
                <w:color w:val="auto"/>
              </w:rPr>
            </w:pPr>
          </w:p>
          <w:p w14:paraId="1E2A64A6">
            <w:pPr>
              <w:pStyle w:val="7"/>
              <w:bidi w:val="0"/>
              <w:rPr>
                <w:rFonts w:hint="eastAsia"/>
                <w:color w:val="auto"/>
              </w:rPr>
            </w:pPr>
          </w:p>
          <w:p w14:paraId="17135E3B">
            <w:pPr>
              <w:pStyle w:val="7"/>
              <w:bidi w:val="0"/>
              <w:rPr>
                <w:rFonts w:hint="eastAsia"/>
                <w:color w:val="auto"/>
              </w:rPr>
            </w:pPr>
            <w:r>
              <w:rPr>
                <w:rFonts w:hint="eastAsia"/>
                <w:color w:val="auto"/>
              </w:rPr>
              <w:t>住房城乡建设主管部门</w:t>
            </w:r>
          </w:p>
        </w:tc>
        <w:tc>
          <w:tcPr>
            <w:tcW w:w="3637" w:type="dxa"/>
            <w:vAlign w:val="top"/>
          </w:tcPr>
          <w:p w14:paraId="7ABBF6AD">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CD862B0">
            <w:pPr>
              <w:pStyle w:val="7"/>
              <w:bidi w:val="0"/>
              <w:rPr>
                <w:rFonts w:hint="eastAsia"/>
                <w:color w:val="auto"/>
              </w:rPr>
            </w:pPr>
          </w:p>
          <w:p w14:paraId="643833CC">
            <w:pPr>
              <w:pStyle w:val="7"/>
              <w:bidi w:val="0"/>
              <w:rPr>
                <w:rFonts w:hint="eastAsia"/>
                <w:color w:val="auto"/>
              </w:rPr>
            </w:pPr>
          </w:p>
          <w:p w14:paraId="42899152">
            <w:pPr>
              <w:pStyle w:val="7"/>
              <w:bidi w:val="0"/>
              <w:rPr>
                <w:rFonts w:hint="eastAsia"/>
                <w:color w:val="auto"/>
              </w:rPr>
            </w:pPr>
          </w:p>
          <w:p w14:paraId="6774579B">
            <w:pPr>
              <w:pStyle w:val="7"/>
              <w:bidi w:val="0"/>
              <w:rPr>
                <w:rFonts w:hint="eastAsia"/>
                <w:color w:val="auto"/>
              </w:rPr>
            </w:pPr>
          </w:p>
          <w:p w14:paraId="5832CA3E">
            <w:pPr>
              <w:pStyle w:val="7"/>
              <w:bidi w:val="0"/>
              <w:rPr>
                <w:rFonts w:hint="eastAsia"/>
                <w:color w:val="auto"/>
              </w:rPr>
            </w:pPr>
            <w:r>
              <w:rPr>
                <w:rFonts w:hint="eastAsia"/>
                <w:color w:val="auto"/>
              </w:rPr>
              <w:t>√</w:t>
            </w:r>
          </w:p>
        </w:tc>
        <w:tc>
          <w:tcPr>
            <w:tcW w:w="597" w:type="dxa"/>
            <w:vAlign w:val="top"/>
          </w:tcPr>
          <w:p w14:paraId="514203A0">
            <w:pPr>
              <w:pStyle w:val="7"/>
              <w:bidi w:val="0"/>
              <w:rPr>
                <w:rFonts w:hint="eastAsia"/>
                <w:color w:val="auto"/>
              </w:rPr>
            </w:pPr>
          </w:p>
        </w:tc>
        <w:tc>
          <w:tcPr>
            <w:tcW w:w="443" w:type="dxa"/>
            <w:vAlign w:val="top"/>
          </w:tcPr>
          <w:p w14:paraId="4D206B13">
            <w:pPr>
              <w:pStyle w:val="7"/>
              <w:bidi w:val="0"/>
              <w:rPr>
                <w:rFonts w:hint="eastAsia"/>
                <w:color w:val="auto"/>
              </w:rPr>
            </w:pPr>
          </w:p>
          <w:p w14:paraId="78EA6676">
            <w:pPr>
              <w:pStyle w:val="7"/>
              <w:bidi w:val="0"/>
              <w:rPr>
                <w:rFonts w:hint="eastAsia"/>
                <w:color w:val="auto"/>
              </w:rPr>
            </w:pPr>
          </w:p>
          <w:p w14:paraId="4BC78EBA">
            <w:pPr>
              <w:pStyle w:val="7"/>
              <w:bidi w:val="0"/>
              <w:rPr>
                <w:rFonts w:hint="eastAsia"/>
                <w:color w:val="auto"/>
              </w:rPr>
            </w:pPr>
          </w:p>
          <w:p w14:paraId="4118ED0C">
            <w:pPr>
              <w:pStyle w:val="7"/>
              <w:bidi w:val="0"/>
              <w:rPr>
                <w:rFonts w:hint="eastAsia"/>
                <w:color w:val="auto"/>
              </w:rPr>
            </w:pPr>
          </w:p>
          <w:p w14:paraId="775FFD6E">
            <w:pPr>
              <w:pStyle w:val="7"/>
              <w:bidi w:val="0"/>
              <w:rPr>
                <w:rFonts w:hint="eastAsia"/>
                <w:color w:val="auto"/>
              </w:rPr>
            </w:pPr>
            <w:r>
              <w:rPr>
                <w:rFonts w:hint="eastAsia"/>
                <w:color w:val="auto"/>
              </w:rPr>
              <w:t>√</w:t>
            </w:r>
          </w:p>
        </w:tc>
        <w:tc>
          <w:tcPr>
            <w:tcW w:w="765" w:type="dxa"/>
            <w:vAlign w:val="top"/>
          </w:tcPr>
          <w:p w14:paraId="3DACAF50">
            <w:pPr>
              <w:pStyle w:val="7"/>
              <w:bidi w:val="0"/>
              <w:rPr>
                <w:rFonts w:hint="eastAsia"/>
                <w:color w:val="auto"/>
              </w:rPr>
            </w:pPr>
          </w:p>
        </w:tc>
        <w:tc>
          <w:tcPr>
            <w:tcW w:w="276" w:type="dxa"/>
            <w:vAlign w:val="top"/>
          </w:tcPr>
          <w:p w14:paraId="4A61C3A2">
            <w:pPr>
              <w:pStyle w:val="7"/>
              <w:bidi w:val="0"/>
              <w:rPr>
                <w:rFonts w:hint="eastAsia"/>
                <w:color w:val="auto"/>
              </w:rPr>
            </w:pPr>
          </w:p>
          <w:p w14:paraId="1FE2A9BE">
            <w:pPr>
              <w:pStyle w:val="7"/>
              <w:bidi w:val="0"/>
              <w:rPr>
                <w:rFonts w:hint="eastAsia"/>
                <w:color w:val="auto"/>
              </w:rPr>
            </w:pPr>
          </w:p>
          <w:p w14:paraId="6EC46CB7">
            <w:pPr>
              <w:pStyle w:val="7"/>
              <w:bidi w:val="0"/>
              <w:rPr>
                <w:rFonts w:hint="eastAsia"/>
                <w:color w:val="auto"/>
              </w:rPr>
            </w:pPr>
          </w:p>
          <w:p w14:paraId="51197BBC">
            <w:pPr>
              <w:pStyle w:val="7"/>
              <w:bidi w:val="0"/>
              <w:rPr>
                <w:rFonts w:hint="eastAsia"/>
                <w:color w:val="auto"/>
              </w:rPr>
            </w:pPr>
          </w:p>
          <w:p w14:paraId="5AF27E40">
            <w:pPr>
              <w:pStyle w:val="7"/>
              <w:bidi w:val="0"/>
              <w:rPr>
                <w:rFonts w:hint="eastAsia"/>
                <w:color w:val="auto"/>
              </w:rPr>
            </w:pPr>
            <w:r>
              <w:rPr>
                <w:rFonts w:hint="eastAsia"/>
                <w:color w:val="auto"/>
              </w:rPr>
              <w:t>√</w:t>
            </w:r>
          </w:p>
        </w:tc>
        <w:tc>
          <w:tcPr>
            <w:tcW w:w="422" w:type="dxa"/>
            <w:vAlign w:val="top"/>
          </w:tcPr>
          <w:p w14:paraId="68EA4693">
            <w:pPr>
              <w:pStyle w:val="7"/>
              <w:bidi w:val="0"/>
              <w:rPr>
                <w:rFonts w:hint="eastAsia"/>
                <w:color w:val="auto"/>
              </w:rPr>
            </w:pPr>
          </w:p>
        </w:tc>
      </w:tr>
    </w:tbl>
    <w:p w14:paraId="2C2C4CE9">
      <w:pPr>
        <w:pStyle w:val="7"/>
        <w:bidi w:val="0"/>
        <w:rPr>
          <w:rFonts w:hint="eastAsia"/>
          <w:color w:val="auto"/>
        </w:rPr>
      </w:pPr>
    </w:p>
    <w:p w14:paraId="7E697CD8">
      <w:pPr>
        <w:pStyle w:val="7"/>
        <w:bidi w:val="0"/>
        <w:rPr>
          <w:rFonts w:hint="eastAsia"/>
          <w:color w:val="auto"/>
        </w:rPr>
        <w:sectPr>
          <w:pgSz w:w="16837" w:h="11905"/>
          <w:pgMar w:top="1011" w:right="1162" w:bottom="0" w:left="840" w:header="0" w:footer="0" w:gutter="0"/>
          <w:cols w:space="720" w:num="1"/>
        </w:sectPr>
      </w:pPr>
    </w:p>
    <w:p w14:paraId="57D8E1C1">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5515A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6D48470F">
            <w:pPr>
              <w:pStyle w:val="7"/>
              <w:bidi w:val="0"/>
              <w:rPr>
                <w:rFonts w:hint="default" w:eastAsia="宋体"/>
                <w:color w:val="auto"/>
                <w:lang w:val="en-US" w:eastAsia="zh-CN"/>
              </w:rPr>
            </w:pPr>
            <w:r>
              <w:rPr>
                <w:rFonts w:hint="eastAsia"/>
                <w:color w:val="auto"/>
                <w:lang w:val="en-US" w:eastAsia="zh-CN"/>
              </w:rPr>
              <w:t>33</w:t>
            </w:r>
          </w:p>
        </w:tc>
        <w:tc>
          <w:tcPr>
            <w:tcW w:w="918" w:type="dxa"/>
            <w:vAlign w:val="top"/>
          </w:tcPr>
          <w:p w14:paraId="4D1566D4">
            <w:pPr>
              <w:pStyle w:val="7"/>
              <w:bidi w:val="0"/>
              <w:rPr>
                <w:rFonts w:hint="eastAsia"/>
                <w:color w:val="auto"/>
              </w:rPr>
            </w:pPr>
          </w:p>
          <w:p w14:paraId="24AEA662">
            <w:pPr>
              <w:pStyle w:val="7"/>
              <w:bidi w:val="0"/>
              <w:rPr>
                <w:rFonts w:hint="eastAsia"/>
                <w:color w:val="auto"/>
              </w:rPr>
            </w:pPr>
          </w:p>
          <w:p w14:paraId="0B73F0D2">
            <w:pPr>
              <w:pStyle w:val="7"/>
              <w:bidi w:val="0"/>
              <w:rPr>
                <w:rFonts w:hint="eastAsia"/>
                <w:color w:val="auto"/>
              </w:rPr>
            </w:pPr>
          </w:p>
          <w:p w14:paraId="5537CF28">
            <w:pPr>
              <w:pStyle w:val="7"/>
              <w:bidi w:val="0"/>
              <w:rPr>
                <w:rFonts w:hint="eastAsia"/>
                <w:color w:val="auto"/>
              </w:rPr>
            </w:pPr>
          </w:p>
          <w:p w14:paraId="19A51526">
            <w:pPr>
              <w:pStyle w:val="7"/>
              <w:bidi w:val="0"/>
              <w:rPr>
                <w:rFonts w:hint="eastAsia"/>
                <w:color w:val="auto"/>
              </w:rPr>
            </w:pPr>
            <w:r>
              <w:rPr>
                <w:rFonts w:hint="eastAsia"/>
                <w:color w:val="auto"/>
              </w:rPr>
              <w:t>工程建设管理</w:t>
            </w:r>
          </w:p>
        </w:tc>
        <w:tc>
          <w:tcPr>
            <w:tcW w:w="964" w:type="dxa"/>
            <w:vAlign w:val="top"/>
          </w:tcPr>
          <w:p w14:paraId="74015729">
            <w:pPr>
              <w:pStyle w:val="7"/>
              <w:bidi w:val="0"/>
              <w:rPr>
                <w:rFonts w:hint="eastAsia"/>
                <w:color w:val="auto"/>
              </w:rPr>
            </w:pPr>
            <w:r>
              <w:rPr>
                <w:rFonts w:hint="eastAsia"/>
                <w:color w:val="auto"/>
              </w:rPr>
              <w:t>对未对危大工程实施专项巡视检查的处罚</w:t>
            </w:r>
          </w:p>
        </w:tc>
        <w:tc>
          <w:tcPr>
            <w:tcW w:w="1820" w:type="dxa"/>
            <w:vAlign w:val="top"/>
          </w:tcPr>
          <w:p w14:paraId="5B004956">
            <w:pPr>
              <w:pStyle w:val="7"/>
              <w:bidi w:val="0"/>
              <w:rPr>
                <w:rFonts w:hint="eastAsia"/>
                <w:color w:val="auto"/>
              </w:rPr>
            </w:pPr>
            <w:r>
              <w:rPr>
                <w:rFonts w:hint="eastAsia"/>
                <w:color w:val="auto"/>
              </w:rPr>
              <w:t>1.机构职能、权责清单、执法人员名单；</w:t>
            </w:r>
          </w:p>
          <w:p w14:paraId="3C054C46">
            <w:pPr>
              <w:pStyle w:val="7"/>
              <w:bidi w:val="0"/>
              <w:rPr>
                <w:rFonts w:hint="eastAsia"/>
                <w:color w:val="auto"/>
              </w:rPr>
            </w:pPr>
            <w:r>
              <w:rPr>
                <w:rFonts w:hint="eastAsia"/>
                <w:color w:val="auto"/>
              </w:rPr>
              <w:t>2.执法程序或行政强制流程图；</w:t>
            </w:r>
          </w:p>
          <w:p w14:paraId="0F6CB28E">
            <w:pPr>
              <w:pStyle w:val="7"/>
              <w:bidi w:val="0"/>
              <w:rPr>
                <w:rFonts w:hint="eastAsia"/>
                <w:color w:val="auto"/>
              </w:rPr>
            </w:pPr>
            <w:r>
              <w:rPr>
                <w:rFonts w:hint="eastAsia"/>
                <w:color w:val="auto"/>
              </w:rPr>
              <w:t>3.执法依据；</w:t>
            </w:r>
          </w:p>
          <w:p w14:paraId="26DD26C5">
            <w:pPr>
              <w:pStyle w:val="7"/>
              <w:bidi w:val="0"/>
              <w:rPr>
                <w:rFonts w:hint="eastAsia"/>
                <w:color w:val="auto"/>
              </w:rPr>
            </w:pPr>
            <w:r>
              <w:rPr>
                <w:rFonts w:hint="eastAsia"/>
                <w:color w:val="auto"/>
              </w:rPr>
              <w:t>4.行政处罚自由裁量基准；</w:t>
            </w:r>
          </w:p>
          <w:p w14:paraId="6D3612A6">
            <w:pPr>
              <w:pStyle w:val="7"/>
              <w:bidi w:val="0"/>
              <w:rPr>
                <w:rFonts w:hint="eastAsia"/>
                <w:color w:val="auto"/>
              </w:rPr>
            </w:pPr>
            <w:r>
              <w:rPr>
                <w:rFonts w:hint="eastAsia"/>
                <w:color w:val="auto"/>
              </w:rPr>
              <w:t>5.咨询、监督投诉方式；</w:t>
            </w:r>
          </w:p>
          <w:p w14:paraId="125395EB">
            <w:pPr>
              <w:pStyle w:val="7"/>
              <w:bidi w:val="0"/>
              <w:rPr>
                <w:rFonts w:hint="eastAsia"/>
                <w:color w:val="auto"/>
              </w:rPr>
            </w:pPr>
            <w:r>
              <w:rPr>
                <w:rFonts w:hint="eastAsia"/>
                <w:color w:val="auto"/>
              </w:rPr>
              <w:t>6.处罚决定；</w:t>
            </w:r>
          </w:p>
          <w:p w14:paraId="62B82D6C">
            <w:pPr>
              <w:pStyle w:val="7"/>
              <w:bidi w:val="0"/>
              <w:rPr>
                <w:rFonts w:hint="eastAsia"/>
                <w:color w:val="auto"/>
              </w:rPr>
            </w:pPr>
            <w:r>
              <w:rPr>
                <w:rFonts w:hint="eastAsia"/>
                <w:color w:val="auto"/>
              </w:rPr>
              <w:t>7.救济渠道。</w:t>
            </w:r>
          </w:p>
        </w:tc>
        <w:tc>
          <w:tcPr>
            <w:tcW w:w="1436" w:type="dxa"/>
            <w:vAlign w:val="top"/>
          </w:tcPr>
          <w:p w14:paraId="5022E2C6">
            <w:pPr>
              <w:pStyle w:val="7"/>
              <w:bidi w:val="0"/>
              <w:rPr>
                <w:rFonts w:hint="eastAsia"/>
                <w:color w:val="auto"/>
              </w:rPr>
            </w:pPr>
            <w:r>
              <w:rPr>
                <w:rFonts w:hint="eastAsia"/>
                <w:color w:val="auto"/>
              </w:rPr>
              <w:t>《危险性较大的分部分项工程安全管理规定》</w:t>
            </w:r>
          </w:p>
        </w:tc>
        <w:tc>
          <w:tcPr>
            <w:tcW w:w="1331" w:type="dxa"/>
            <w:vAlign w:val="top"/>
          </w:tcPr>
          <w:p w14:paraId="603B413E">
            <w:pPr>
              <w:pStyle w:val="7"/>
              <w:bidi w:val="0"/>
              <w:rPr>
                <w:rFonts w:hint="eastAsia"/>
                <w:color w:val="auto"/>
              </w:rPr>
            </w:pPr>
            <w:r>
              <w:rPr>
                <w:rFonts w:hint="eastAsia"/>
                <w:color w:val="auto"/>
              </w:rPr>
              <w:t>1.除处罚决定外其他内容：长期公开（动态调整）；</w:t>
            </w:r>
          </w:p>
          <w:p w14:paraId="2016AE92">
            <w:pPr>
              <w:pStyle w:val="7"/>
              <w:bidi w:val="0"/>
              <w:rPr>
                <w:rFonts w:hint="eastAsia"/>
                <w:color w:val="auto"/>
              </w:rPr>
            </w:pPr>
            <w:r>
              <w:rPr>
                <w:rFonts w:hint="eastAsia"/>
                <w:color w:val="auto"/>
              </w:rPr>
              <w:t>2.处罚决定：20个工作日内。</w:t>
            </w:r>
          </w:p>
        </w:tc>
        <w:tc>
          <w:tcPr>
            <w:tcW w:w="1163" w:type="dxa"/>
            <w:vAlign w:val="top"/>
          </w:tcPr>
          <w:p w14:paraId="4A6217CE">
            <w:pPr>
              <w:pStyle w:val="7"/>
              <w:bidi w:val="0"/>
              <w:rPr>
                <w:rFonts w:hint="eastAsia"/>
                <w:color w:val="auto"/>
              </w:rPr>
            </w:pPr>
          </w:p>
          <w:p w14:paraId="088967C1">
            <w:pPr>
              <w:pStyle w:val="7"/>
              <w:bidi w:val="0"/>
              <w:rPr>
                <w:rFonts w:hint="eastAsia"/>
                <w:color w:val="auto"/>
              </w:rPr>
            </w:pPr>
          </w:p>
          <w:p w14:paraId="78C604D2">
            <w:pPr>
              <w:pStyle w:val="7"/>
              <w:bidi w:val="0"/>
              <w:rPr>
                <w:rFonts w:hint="eastAsia"/>
                <w:color w:val="auto"/>
              </w:rPr>
            </w:pPr>
          </w:p>
          <w:p w14:paraId="33E44304">
            <w:pPr>
              <w:pStyle w:val="7"/>
              <w:bidi w:val="0"/>
              <w:rPr>
                <w:rFonts w:hint="eastAsia"/>
                <w:color w:val="auto"/>
              </w:rPr>
            </w:pPr>
          </w:p>
          <w:p w14:paraId="4FB79185">
            <w:pPr>
              <w:pStyle w:val="7"/>
              <w:bidi w:val="0"/>
              <w:rPr>
                <w:rFonts w:hint="eastAsia"/>
                <w:color w:val="auto"/>
              </w:rPr>
            </w:pPr>
            <w:r>
              <w:rPr>
                <w:rFonts w:hint="eastAsia"/>
                <w:color w:val="auto"/>
              </w:rPr>
              <w:t>住房城乡建设主管部门</w:t>
            </w:r>
          </w:p>
        </w:tc>
        <w:tc>
          <w:tcPr>
            <w:tcW w:w="3637" w:type="dxa"/>
            <w:vAlign w:val="top"/>
          </w:tcPr>
          <w:p w14:paraId="78CAC8A5">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3A2CDA1">
            <w:pPr>
              <w:pStyle w:val="7"/>
              <w:bidi w:val="0"/>
              <w:rPr>
                <w:rFonts w:hint="eastAsia"/>
                <w:color w:val="auto"/>
              </w:rPr>
            </w:pPr>
          </w:p>
          <w:p w14:paraId="0CAEB788">
            <w:pPr>
              <w:pStyle w:val="7"/>
              <w:bidi w:val="0"/>
              <w:rPr>
                <w:rFonts w:hint="eastAsia"/>
                <w:color w:val="auto"/>
              </w:rPr>
            </w:pPr>
          </w:p>
          <w:p w14:paraId="038E22C8">
            <w:pPr>
              <w:pStyle w:val="7"/>
              <w:bidi w:val="0"/>
              <w:rPr>
                <w:rFonts w:hint="eastAsia"/>
                <w:color w:val="auto"/>
              </w:rPr>
            </w:pPr>
          </w:p>
          <w:p w14:paraId="59C5E510">
            <w:pPr>
              <w:pStyle w:val="7"/>
              <w:bidi w:val="0"/>
              <w:rPr>
                <w:rFonts w:hint="eastAsia"/>
                <w:color w:val="auto"/>
              </w:rPr>
            </w:pPr>
          </w:p>
          <w:p w14:paraId="2BCB2DA9">
            <w:pPr>
              <w:pStyle w:val="7"/>
              <w:bidi w:val="0"/>
              <w:rPr>
                <w:rFonts w:hint="eastAsia"/>
                <w:color w:val="auto"/>
              </w:rPr>
            </w:pPr>
            <w:r>
              <w:rPr>
                <w:rFonts w:hint="eastAsia"/>
                <w:color w:val="auto"/>
              </w:rPr>
              <w:t>√</w:t>
            </w:r>
          </w:p>
        </w:tc>
        <w:tc>
          <w:tcPr>
            <w:tcW w:w="597" w:type="dxa"/>
            <w:vAlign w:val="top"/>
          </w:tcPr>
          <w:p w14:paraId="11068406">
            <w:pPr>
              <w:pStyle w:val="7"/>
              <w:bidi w:val="0"/>
              <w:rPr>
                <w:rFonts w:hint="eastAsia"/>
                <w:color w:val="auto"/>
              </w:rPr>
            </w:pPr>
          </w:p>
        </w:tc>
        <w:tc>
          <w:tcPr>
            <w:tcW w:w="443" w:type="dxa"/>
            <w:vAlign w:val="top"/>
          </w:tcPr>
          <w:p w14:paraId="39652CD1">
            <w:pPr>
              <w:pStyle w:val="7"/>
              <w:bidi w:val="0"/>
              <w:rPr>
                <w:rFonts w:hint="eastAsia"/>
                <w:color w:val="auto"/>
              </w:rPr>
            </w:pPr>
          </w:p>
          <w:p w14:paraId="573921E6">
            <w:pPr>
              <w:pStyle w:val="7"/>
              <w:bidi w:val="0"/>
              <w:rPr>
                <w:rFonts w:hint="eastAsia"/>
                <w:color w:val="auto"/>
              </w:rPr>
            </w:pPr>
          </w:p>
          <w:p w14:paraId="07FBB4EB">
            <w:pPr>
              <w:pStyle w:val="7"/>
              <w:bidi w:val="0"/>
              <w:rPr>
                <w:rFonts w:hint="eastAsia"/>
                <w:color w:val="auto"/>
              </w:rPr>
            </w:pPr>
          </w:p>
          <w:p w14:paraId="6F664E7D">
            <w:pPr>
              <w:pStyle w:val="7"/>
              <w:bidi w:val="0"/>
              <w:rPr>
                <w:rFonts w:hint="eastAsia"/>
                <w:color w:val="auto"/>
              </w:rPr>
            </w:pPr>
          </w:p>
          <w:p w14:paraId="32257B60">
            <w:pPr>
              <w:pStyle w:val="7"/>
              <w:bidi w:val="0"/>
              <w:rPr>
                <w:rFonts w:hint="eastAsia"/>
                <w:color w:val="auto"/>
              </w:rPr>
            </w:pPr>
            <w:r>
              <w:rPr>
                <w:rFonts w:hint="eastAsia"/>
                <w:color w:val="auto"/>
              </w:rPr>
              <w:t>√</w:t>
            </w:r>
          </w:p>
        </w:tc>
        <w:tc>
          <w:tcPr>
            <w:tcW w:w="765" w:type="dxa"/>
            <w:vAlign w:val="top"/>
          </w:tcPr>
          <w:p w14:paraId="3EEC578F">
            <w:pPr>
              <w:pStyle w:val="7"/>
              <w:bidi w:val="0"/>
              <w:rPr>
                <w:rFonts w:hint="eastAsia"/>
                <w:color w:val="auto"/>
              </w:rPr>
            </w:pPr>
          </w:p>
        </w:tc>
        <w:tc>
          <w:tcPr>
            <w:tcW w:w="276" w:type="dxa"/>
            <w:vAlign w:val="top"/>
          </w:tcPr>
          <w:p w14:paraId="5883025D">
            <w:pPr>
              <w:pStyle w:val="7"/>
              <w:bidi w:val="0"/>
              <w:rPr>
                <w:rFonts w:hint="eastAsia"/>
                <w:color w:val="auto"/>
              </w:rPr>
            </w:pPr>
          </w:p>
          <w:p w14:paraId="4DA49348">
            <w:pPr>
              <w:pStyle w:val="7"/>
              <w:bidi w:val="0"/>
              <w:rPr>
                <w:rFonts w:hint="eastAsia"/>
                <w:color w:val="auto"/>
              </w:rPr>
            </w:pPr>
          </w:p>
          <w:p w14:paraId="518ED6B2">
            <w:pPr>
              <w:pStyle w:val="7"/>
              <w:bidi w:val="0"/>
              <w:rPr>
                <w:rFonts w:hint="eastAsia"/>
                <w:color w:val="auto"/>
              </w:rPr>
            </w:pPr>
          </w:p>
          <w:p w14:paraId="0068921D">
            <w:pPr>
              <w:pStyle w:val="7"/>
              <w:bidi w:val="0"/>
              <w:rPr>
                <w:rFonts w:hint="eastAsia"/>
                <w:color w:val="auto"/>
              </w:rPr>
            </w:pPr>
          </w:p>
          <w:p w14:paraId="4A4AEBD9">
            <w:pPr>
              <w:pStyle w:val="7"/>
              <w:bidi w:val="0"/>
              <w:rPr>
                <w:rFonts w:hint="eastAsia"/>
                <w:color w:val="auto"/>
              </w:rPr>
            </w:pPr>
            <w:r>
              <w:rPr>
                <w:rFonts w:hint="eastAsia"/>
                <w:color w:val="auto"/>
              </w:rPr>
              <w:t>√</w:t>
            </w:r>
          </w:p>
        </w:tc>
        <w:tc>
          <w:tcPr>
            <w:tcW w:w="422" w:type="dxa"/>
            <w:vAlign w:val="top"/>
          </w:tcPr>
          <w:p w14:paraId="21CC7B0F">
            <w:pPr>
              <w:pStyle w:val="7"/>
              <w:bidi w:val="0"/>
              <w:rPr>
                <w:rFonts w:hint="eastAsia"/>
                <w:color w:val="auto"/>
              </w:rPr>
            </w:pPr>
          </w:p>
        </w:tc>
      </w:tr>
      <w:tr w14:paraId="24AC6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42B22E68">
            <w:pPr>
              <w:pStyle w:val="7"/>
              <w:bidi w:val="0"/>
              <w:rPr>
                <w:rFonts w:hint="default" w:eastAsia="宋体"/>
                <w:color w:val="auto"/>
                <w:lang w:val="en-US" w:eastAsia="zh-CN"/>
              </w:rPr>
            </w:pPr>
            <w:r>
              <w:rPr>
                <w:rFonts w:hint="eastAsia"/>
                <w:color w:val="auto"/>
                <w:lang w:val="en-US" w:eastAsia="zh-CN"/>
              </w:rPr>
              <w:t>34</w:t>
            </w:r>
          </w:p>
        </w:tc>
        <w:tc>
          <w:tcPr>
            <w:tcW w:w="918" w:type="dxa"/>
            <w:vAlign w:val="top"/>
          </w:tcPr>
          <w:p w14:paraId="43153E23">
            <w:pPr>
              <w:pStyle w:val="7"/>
              <w:bidi w:val="0"/>
              <w:rPr>
                <w:rFonts w:hint="eastAsia"/>
                <w:color w:val="auto"/>
              </w:rPr>
            </w:pPr>
          </w:p>
          <w:p w14:paraId="3428EA03">
            <w:pPr>
              <w:pStyle w:val="7"/>
              <w:bidi w:val="0"/>
              <w:rPr>
                <w:rFonts w:hint="eastAsia"/>
                <w:color w:val="auto"/>
              </w:rPr>
            </w:pPr>
          </w:p>
          <w:p w14:paraId="3CC680D4">
            <w:pPr>
              <w:pStyle w:val="7"/>
              <w:bidi w:val="0"/>
              <w:rPr>
                <w:rFonts w:hint="eastAsia"/>
                <w:color w:val="auto"/>
              </w:rPr>
            </w:pPr>
          </w:p>
          <w:p w14:paraId="044EF9D1">
            <w:pPr>
              <w:pStyle w:val="7"/>
              <w:bidi w:val="0"/>
              <w:rPr>
                <w:rFonts w:hint="eastAsia"/>
                <w:color w:val="auto"/>
              </w:rPr>
            </w:pPr>
          </w:p>
          <w:p w14:paraId="3C631585">
            <w:pPr>
              <w:pStyle w:val="7"/>
              <w:bidi w:val="0"/>
              <w:rPr>
                <w:rFonts w:hint="eastAsia"/>
                <w:color w:val="auto"/>
              </w:rPr>
            </w:pPr>
            <w:r>
              <w:rPr>
                <w:rFonts w:hint="eastAsia"/>
                <w:color w:val="auto"/>
              </w:rPr>
              <w:t>工程建设管理</w:t>
            </w:r>
          </w:p>
        </w:tc>
        <w:tc>
          <w:tcPr>
            <w:tcW w:w="964" w:type="dxa"/>
            <w:vAlign w:val="top"/>
          </w:tcPr>
          <w:p w14:paraId="59D8391D">
            <w:pPr>
              <w:pStyle w:val="7"/>
              <w:bidi w:val="0"/>
              <w:rPr>
                <w:rFonts w:hint="eastAsia"/>
                <w:color w:val="auto"/>
              </w:rPr>
            </w:pPr>
            <w:r>
              <w:rPr>
                <w:rFonts w:hint="eastAsia"/>
                <w:color w:val="auto"/>
              </w:rPr>
              <w:t>对未对危大工程实施现场监理和旁站监理的处罚</w:t>
            </w:r>
          </w:p>
        </w:tc>
        <w:tc>
          <w:tcPr>
            <w:tcW w:w="1820" w:type="dxa"/>
            <w:vAlign w:val="top"/>
          </w:tcPr>
          <w:p w14:paraId="3BBB9C61">
            <w:pPr>
              <w:pStyle w:val="7"/>
              <w:bidi w:val="0"/>
              <w:rPr>
                <w:rFonts w:hint="eastAsia"/>
                <w:color w:val="auto"/>
              </w:rPr>
            </w:pPr>
            <w:r>
              <w:rPr>
                <w:rFonts w:hint="eastAsia"/>
                <w:color w:val="auto"/>
              </w:rPr>
              <w:t>1.机构职能、权责清单、执法人员名单；</w:t>
            </w:r>
          </w:p>
          <w:p w14:paraId="5DC72BC8">
            <w:pPr>
              <w:pStyle w:val="7"/>
              <w:bidi w:val="0"/>
              <w:rPr>
                <w:rFonts w:hint="eastAsia"/>
                <w:color w:val="auto"/>
              </w:rPr>
            </w:pPr>
            <w:r>
              <w:rPr>
                <w:rFonts w:hint="eastAsia"/>
                <w:color w:val="auto"/>
              </w:rPr>
              <w:t>2.执法程序或行政强制流程图；</w:t>
            </w:r>
          </w:p>
          <w:p w14:paraId="078009E7">
            <w:pPr>
              <w:pStyle w:val="7"/>
              <w:bidi w:val="0"/>
              <w:rPr>
                <w:rFonts w:hint="eastAsia"/>
                <w:color w:val="auto"/>
              </w:rPr>
            </w:pPr>
            <w:r>
              <w:rPr>
                <w:rFonts w:hint="eastAsia"/>
                <w:color w:val="auto"/>
              </w:rPr>
              <w:t>3.执法依据；</w:t>
            </w:r>
          </w:p>
          <w:p w14:paraId="1DF5AF84">
            <w:pPr>
              <w:pStyle w:val="7"/>
              <w:bidi w:val="0"/>
              <w:rPr>
                <w:rFonts w:hint="eastAsia"/>
                <w:color w:val="auto"/>
              </w:rPr>
            </w:pPr>
            <w:r>
              <w:rPr>
                <w:rFonts w:hint="eastAsia"/>
                <w:color w:val="auto"/>
              </w:rPr>
              <w:t>4.行政处罚自由裁量基准；</w:t>
            </w:r>
          </w:p>
          <w:p w14:paraId="65013C37">
            <w:pPr>
              <w:pStyle w:val="7"/>
              <w:bidi w:val="0"/>
              <w:rPr>
                <w:rFonts w:hint="eastAsia"/>
                <w:color w:val="auto"/>
              </w:rPr>
            </w:pPr>
            <w:r>
              <w:rPr>
                <w:rFonts w:hint="eastAsia"/>
                <w:color w:val="auto"/>
              </w:rPr>
              <w:t>5.咨询、监督投诉方式；</w:t>
            </w:r>
          </w:p>
          <w:p w14:paraId="447BC7FF">
            <w:pPr>
              <w:pStyle w:val="7"/>
              <w:bidi w:val="0"/>
              <w:rPr>
                <w:rFonts w:hint="eastAsia"/>
                <w:color w:val="auto"/>
              </w:rPr>
            </w:pPr>
            <w:r>
              <w:rPr>
                <w:rFonts w:hint="eastAsia"/>
                <w:color w:val="auto"/>
              </w:rPr>
              <w:t>6.处罚决定；</w:t>
            </w:r>
          </w:p>
          <w:p w14:paraId="2965EDDC">
            <w:pPr>
              <w:pStyle w:val="7"/>
              <w:bidi w:val="0"/>
              <w:rPr>
                <w:rFonts w:hint="eastAsia"/>
                <w:color w:val="auto"/>
              </w:rPr>
            </w:pPr>
            <w:r>
              <w:rPr>
                <w:rFonts w:hint="eastAsia"/>
                <w:color w:val="auto"/>
              </w:rPr>
              <w:t>7.救济渠道。</w:t>
            </w:r>
          </w:p>
        </w:tc>
        <w:tc>
          <w:tcPr>
            <w:tcW w:w="1436" w:type="dxa"/>
            <w:vAlign w:val="top"/>
          </w:tcPr>
          <w:p w14:paraId="54EFB0B1">
            <w:pPr>
              <w:pStyle w:val="7"/>
              <w:bidi w:val="0"/>
              <w:rPr>
                <w:rFonts w:hint="eastAsia"/>
                <w:color w:val="auto"/>
              </w:rPr>
            </w:pPr>
            <w:r>
              <w:rPr>
                <w:rFonts w:hint="eastAsia"/>
                <w:color w:val="auto"/>
              </w:rPr>
              <w:t>《危险性较大的分部分项工程安全管理规定》</w:t>
            </w:r>
          </w:p>
        </w:tc>
        <w:tc>
          <w:tcPr>
            <w:tcW w:w="1331" w:type="dxa"/>
            <w:vAlign w:val="top"/>
          </w:tcPr>
          <w:p w14:paraId="08BF5BD1">
            <w:pPr>
              <w:pStyle w:val="7"/>
              <w:bidi w:val="0"/>
              <w:rPr>
                <w:rFonts w:hint="eastAsia"/>
                <w:color w:val="auto"/>
              </w:rPr>
            </w:pPr>
            <w:r>
              <w:rPr>
                <w:rFonts w:hint="eastAsia"/>
                <w:color w:val="auto"/>
              </w:rPr>
              <w:t>1.除处罚决定外其他内容：长期公开（动态调整）；</w:t>
            </w:r>
          </w:p>
          <w:p w14:paraId="5412F2B3">
            <w:pPr>
              <w:pStyle w:val="7"/>
              <w:bidi w:val="0"/>
              <w:rPr>
                <w:rFonts w:hint="eastAsia"/>
                <w:color w:val="auto"/>
              </w:rPr>
            </w:pPr>
            <w:r>
              <w:rPr>
                <w:rFonts w:hint="eastAsia"/>
                <w:color w:val="auto"/>
              </w:rPr>
              <w:t>2.处罚决定：20个工作日内。</w:t>
            </w:r>
          </w:p>
        </w:tc>
        <w:tc>
          <w:tcPr>
            <w:tcW w:w="1163" w:type="dxa"/>
            <w:vAlign w:val="top"/>
          </w:tcPr>
          <w:p w14:paraId="13A6E88E">
            <w:pPr>
              <w:pStyle w:val="7"/>
              <w:bidi w:val="0"/>
              <w:rPr>
                <w:rFonts w:hint="eastAsia"/>
                <w:color w:val="auto"/>
              </w:rPr>
            </w:pPr>
          </w:p>
          <w:p w14:paraId="408C515E">
            <w:pPr>
              <w:pStyle w:val="7"/>
              <w:bidi w:val="0"/>
              <w:rPr>
                <w:rFonts w:hint="eastAsia"/>
                <w:color w:val="auto"/>
              </w:rPr>
            </w:pPr>
          </w:p>
          <w:p w14:paraId="3DB39BC5">
            <w:pPr>
              <w:pStyle w:val="7"/>
              <w:bidi w:val="0"/>
              <w:rPr>
                <w:rFonts w:hint="eastAsia"/>
                <w:color w:val="auto"/>
              </w:rPr>
            </w:pPr>
          </w:p>
          <w:p w14:paraId="7346B5F2">
            <w:pPr>
              <w:pStyle w:val="7"/>
              <w:bidi w:val="0"/>
              <w:rPr>
                <w:rFonts w:hint="eastAsia"/>
                <w:color w:val="auto"/>
              </w:rPr>
            </w:pPr>
          </w:p>
          <w:p w14:paraId="4309D2F2">
            <w:pPr>
              <w:pStyle w:val="7"/>
              <w:bidi w:val="0"/>
              <w:rPr>
                <w:rFonts w:hint="eastAsia"/>
                <w:color w:val="auto"/>
              </w:rPr>
            </w:pPr>
            <w:r>
              <w:rPr>
                <w:rFonts w:hint="eastAsia"/>
                <w:color w:val="auto"/>
              </w:rPr>
              <w:t>住房城乡建设主管部门</w:t>
            </w:r>
          </w:p>
        </w:tc>
        <w:tc>
          <w:tcPr>
            <w:tcW w:w="3637" w:type="dxa"/>
            <w:vAlign w:val="top"/>
          </w:tcPr>
          <w:p w14:paraId="0411D4AC">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5C3F5F6C">
            <w:pPr>
              <w:pStyle w:val="7"/>
              <w:bidi w:val="0"/>
              <w:rPr>
                <w:rFonts w:hint="eastAsia"/>
                <w:color w:val="auto"/>
              </w:rPr>
            </w:pPr>
          </w:p>
          <w:p w14:paraId="4EAD1569">
            <w:pPr>
              <w:pStyle w:val="7"/>
              <w:bidi w:val="0"/>
              <w:rPr>
                <w:rFonts w:hint="eastAsia"/>
                <w:color w:val="auto"/>
              </w:rPr>
            </w:pPr>
          </w:p>
          <w:p w14:paraId="4DEF3B50">
            <w:pPr>
              <w:pStyle w:val="7"/>
              <w:bidi w:val="0"/>
              <w:rPr>
                <w:rFonts w:hint="eastAsia"/>
                <w:color w:val="auto"/>
              </w:rPr>
            </w:pPr>
          </w:p>
          <w:p w14:paraId="062C33BE">
            <w:pPr>
              <w:pStyle w:val="7"/>
              <w:bidi w:val="0"/>
              <w:rPr>
                <w:rFonts w:hint="eastAsia"/>
                <w:color w:val="auto"/>
              </w:rPr>
            </w:pPr>
          </w:p>
          <w:p w14:paraId="5E6E2F30">
            <w:pPr>
              <w:pStyle w:val="7"/>
              <w:bidi w:val="0"/>
              <w:rPr>
                <w:rFonts w:hint="eastAsia"/>
                <w:color w:val="auto"/>
              </w:rPr>
            </w:pPr>
            <w:r>
              <w:rPr>
                <w:rFonts w:hint="eastAsia"/>
                <w:color w:val="auto"/>
              </w:rPr>
              <w:t>√</w:t>
            </w:r>
          </w:p>
        </w:tc>
        <w:tc>
          <w:tcPr>
            <w:tcW w:w="597" w:type="dxa"/>
            <w:vAlign w:val="top"/>
          </w:tcPr>
          <w:p w14:paraId="45E6065E">
            <w:pPr>
              <w:pStyle w:val="7"/>
              <w:bidi w:val="0"/>
              <w:rPr>
                <w:rFonts w:hint="eastAsia"/>
                <w:color w:val="auto"/>
              </w:rPr>
            </w:pPr>
          </w:p>
        </w:tc>
        <w:tc>
          <w:tcPr>
            <w:tcW w:w="443" w:type="dxa"/>
            <w:vAlign w:val="top"/>
          </w:tcPr>
          <w:p w14:paraId="315DF013">
            <w:pPr>
              <w:pStyle w:val="7"/>
              <w:bidi w:val="0"/>
              <w:rPr>
                <w:rFonts w:hint="eastAsia"/>
                <w:color w:val="auto"/>
              </w:rPr>
            </w:pPr>
          </w:p>
          <w:p w14:paraId="4BC960A8">
            <w:pPr>
              <w:pStyle w:val="7"/>
              <w:bidi w:val="0"/>
              <w:rPr>
                <w:rFonts w:hint="eastAsia"/>
                <w:color w:val="auto"/>
              </w:rPr>
            </w:pPr>
          </w:p>
          <w:p w14:paraId="76790B73">
            <w:pPr>
              <w:pStyle w:val="7"/>
              <w:bidi w:val="0"/>
              <w:rPr>
                <w:rFonts w:hint="eastAsia"/>
                <w:color w:val="auto"/>
              </w:rPr>
            </w:pPr>
          </w:p>
          <w:p w14:paraId="7DC209A5">
            <w:pPr>
              <w:pStyle w:val="7"/>
              <w:bidi w:val="0"/>
              <w:rPr>
                <w:rFonts w:hint="eastAsia"/>
                <w:color w:val="auto"/>
              </w:rPr>
            </w:pPr>
          </w:p>
          <w:p w14:paraId="5577A116">
            <w:pPr>
              <w:pStyle w:val="7"/>
              <w:bidi w:val="0"/>
              <w:rPr>
                <w:rFonts w:hint="eastAsia"/>
                <w:color w:val="auto"/>
              </w:rPr>
            </w:pPr>
            <w:r>
              <w:rPr>
                <w:rFonts w:hint="eastAsia"/>
                <w:color w:val="auto"/>
              </w:rPr>
              <w:t>√</w:t>
            </w:r>
          </w:p>
        </w:tc>
        <w:tc>
          <w:tcPr>
            <w:tcW w:w="765" w:type="dxa"/>
            <w:vAlign w:val="top"/>
          </w:tcPr>
          <w:p w14:paraId="0DF58119">
            <w:pPr>
              <w:pStyle w:val="7"/>
              <w:bidi w:val="0"/>
              <w:rPr>
                <w:rFonts w:hint="eastAsia"/>
                <w:color w:val="auto"/>
              </w:rPr>
            </w:pPr>
          </w:p>
        </w:tc>
        <w:tc>
          <w:tcPr>
            <w:tcW w:w="276" w:type="dxa"/>
            <w:vAlign w:val="top"/>
          </w:tcPr>
          <w:p w14:paraId="4F3199BB">
            <w:pPr>
              <w:pStyle w:val="7"/>
              <w:bidi w:val="0"/>
              <w:rPr>
                <w:rFonts w:hint="eastAsia"/>
                <w:color w:val="auto"/>
              </w:rPr>
            </w:pPr>
          </w:p>
          <w:p w14:paraId="32B34244">
            <w:pPr>
              <w:pStyle w:val="7"/>
              <w:bidi w:val="0"/>
              <w:rPr>
                <w:rFonts w:hint="eastAsia"/>
                <w:color w:val="auto"/>
              </w:rPr>
            </w:pPr>
          </w:p>
          <w:p w14:paraId="6E959D1E">
            <w:pPr>
              <w:pStyle w:val="7"/>
              <w:bidi w:val="0"/>
              <w:rPr>
                <w:rFonts w:hint="eastAsia"/>
                <w:color w:val="auto"/>
              </w:rPr>
            </w:pPr>
          </w:p>
          <w:p w14:paraId="4D401D77">
            <w:pPr>
              <w:pStyle w:val="7"/>
              <w:bidi w:val="0"/>
              <w:rPr>
                <w:rFonts w:hint="eastAsia"/>
                <w:color w:val="auto"/>
              </w:rPr>
            </w:pPr>
          </w:p>
          <w:p w14:paraId="6830187C">
            <w:pPr>
              <w:pStyle w:val="7"/>
              <w:bidi w:val="0"/>
              <w:rPr>
                <w:rFonts w:hint="eastAsia"/>
                <w:color w:val="auto"/>
              </w:rPr>
            </w:pPr>
            <w:r>
              <w:rPr>
                <w:rFonts w:hint="eastAsia"/>
                <w:color w:val="auto"/>
              </w:rPr>
              <w:t>√</w:t>
            </w:r>
          </w:p>
        </w:tc>
        <w:tc>
          <w:tcPr>
            <w:tcW w:w="422" w:type="dxa"/>
            <w:vAlign w:val="top"/>
          </w:tcPr>
          <w:p w14:paraId="5B0BF618">
            <w:pPr>
              <w:pStyle w:val="7"/>
              <w:bidi w:val="0"/>
              <w:rPr>
                <w:rFonts w:hint="eastAsia"/>
                <w:color w:val="auto"/>
              </w:rPr>
            </w:pPr>
          </w:p>
        </w:tc>
      </w:tr>
      <w:tr w14:paraId="76825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72937F39">
            <w:pPr>
              <w:pStyle w:val="7"/>
              <w:bidi w:val="0"/>
              <w:rPr>
                <w:rFonts w:hint="default" w:eastAsia="宋体"/>
                <w:color w:val="auto"/>
                <w:lang w:val="en-US" w:eastAsia="zh-CN"/>
              </w:rPr>
            </w:pPr>
            <w:r>
              <w:rPr>
                <w:rFonts w:hint="eastAsia"/>
                <w:color w:val="auto"/>
                <w:lang w:val="en-US" w:eastAsia="zh-CN"/>
              </w:rPr>
              <w:t>35</w:t>
            </w:r>
          </w:p>
        </w:tc>
        <w:tc>
          <w:tcPr>
            <w:tcW w:w="918" w:type="dxa"/>
            <w:vAlign w:val="top"/>
          </w:tcPr>
          <w:p w14:paraId="376AE5E0">
            <w:pPr>
              <w:pStyle w:val="7"/>
              <w:bidi w:val="0"/>
              <w:rPr>
                <w:rFonts w:hint="eastAsia"/>
                <w:color w:val="auto"/>
              </w:rPr>
            </w:pPr>
          </w:p>
          <w:p w14:paraId="1491EC4D">
            <w:pPr>
              <w:pStyle w:val="7"/>
              <w:bidi w:val="0"/>
              <w:rPr>
                <w:rFonts w:hint="eastAsia"/>
                <w:color w:val="auto"/>
              </w:rPr>
            </w:pPr>
          </w:p>
          <w:p w14:paraId="322E41B0">
            <w:pPr>
              <w:pStyle w:val="7"/>
              <w:bidi w:val="0"/>
              <w:rPr>
                <w:rFonts w:hint="eastAsia"/>
                <w:color w:val="auto"/>
              </w:rPr>
            </w:pPr>
          </w:p>
          <w:p w14:paraId="2AD965DB">
            <w:pPr>
              <w:pStyle w:val="7"/>
              <w:bidi w:val="0"/>
              <w:rPr>
                <w:rFonts w:hint="eastAsia"/>
                <w:color w:val="auto"/>
              </w:rPr>
            </w:pPr>
          </w:p>
          <w:p w14:paraId="5CF57748">
            <w:pPr>
              <w:pStyle w:val="7"/>
              <w:bidi w:val="0"/>
              <w:rPr>
                <w:rFonts w:hint="eastAsia"/>
                <w:color w:val="auto"/>
              </w:rPr>
            </w:pPr>
            <w:r>
              <w:rPr>
                <w:rFonts w:hint="eastAsia"/>
                <w:color w:val="auto"/>
              </w:rPr>
              <w:t>工程建设管理</w:t>
            </w:r>
          </w:p>
        </w:tc>
        <w:tc>
          <w:tcPr>
            <w:tcW w:w="964" w:type="dxa"/>
            <w:vAlign w:val="top"/>
          </w:tcPr>
          <w:p w14:paraId="2A469028">
            <w:pPr>
              <w:pStyle w:val="7"/>
              <w:bidi w:val="0"/>
              <w:rPr>
                <w:rFonts w:hint="eastAsia"/>
                <w:color w:val="auto"/>
              </w:rPr>
            </w:pPr>
            <w:r>
              <w:rPr>
                <w:rFonts w:hint="eastAsia"/>
                <w:color w:val="auto"/>
              </w:rPr>
              <w:t>对未按照规定建立危大工程安全管理档案的处罚</w:t>
            </w:r>
          </w:p>
        </w:tc>
        <w:tc>
          <w:tcPr>
            <w:tcW w:w="1820" w:type="dxa"/>
            <w:vAlign w:val="top"/>
          </w:tcPr>
          <w:p w14:paraId="6710317C">
            <w:pPr>
              <w:pStyle w:val="7"/>
              <w:bidi w:val="0"/>
              <w:rPr>
                <w:rFonts w:hint="eastAsia"/>
                <w:color w:val="auto"/>
              </w:rPr>
            </w:pPr>
            <w:r>
              <w:rPr>
                <w:rFonts w:hint="eastAsia"/>
                <w:color w:val="auto"/>
              </w:rPr>
              <w:t>1.机构职能、权责清单、执法人员名单；</w:t>
            </w:r>
          </w:p>
          <w:p w14:paraId="3BAEF5FD">
            <w:pPr>
              <w:pStyle w:val="7"/>
              <w:bidi w:val="0"/>
              <w:rPr>
                <w:rFonts w:hint="eastAsia"/>
                <w:color w:val="auto"/>
              </w:rPr>
            </w:pPr>
            <w:r>
              <w:rPr>
                <w:rFonts w:hint="eastAsia"/>
                <w:color w:val="auto"/>
              </w:rPr>
              <w:t>2.执法程序或行政强制流程图；</w:t>
            </w:r>
          </w:p>
          <w:p w14:paraId="06330DB4">
            <w:pPr>
              <w:pStyle w:val="7"/>
              <w:bidi w:val="0"/>
              <w:rPr>
                <w:rFonts w:hint="eastAsia"/>
                <w:color w:val="auto"/>
              </w:rPr>
            </w:pPr>
            <w:r>
              <w:rPr>
                <w:rFonts w:hint="eastAsia"/>
                <w:color w:val="auto"/>
              </w:rPr>
              <w:t>3.执法依据；</w:t>
            </w:r>
          </w:p>
          <w:p w14:paraId="44689FDB">
            <w:pPr>
              <w:pStyle w:val="7"/>
              <w:bidi w:val="0"/>
              <w:rPr>
                <w:rFonts w:hint="eastAsia"/>
                <w:color w:val="auto"/>
              </w:rPr>
            </w:pPr>
            <w:r>
              <w:rPr>
                <w:rFonts w:hint="eastAsia"/>
                <w:color w:val="auto"/>
              </w:rPr>
              <w:t>4.行政处罚自由裁量基准；</w:t>
            </w:r>
          </w:p>
          <w:p w14:paraId="1F437DA7">
            <w:pPr>
              <w:pStyle w:val="7"/>
              <w:bidi w:val="0"/>
              <w:rPr>
                <w:rFonts w:hint="eastAsia"/>
                <w:color w:val="auto"/>
              </w:rPr>
            </w:pPr>
            <w:r>
              <w:rPr>
                <w:rFonts w:hint="eastAsia"/>
                <w:color w:val="auto"/>
              </w:rPr>
              <w:t>5.咨询、监督投诉方式；</w:t>
            </w:r>
          </w:p>
          <w:p w14:paraId="2255CD8D">
            <w:pPr>
              <w:pStyle w:val="7"/>
              <w:bidi w:val="0"/>
              <w:rPr>
                <w:rFonts w:hint="eastAsia"/>
                <w:color w:val="auto"/>
              </w:rPr>
            </w:pPr>
            <w:r>
              <w:rPr>
                <w:rFonts w:hint="eastAsia"/>
                <w:color w:val="auto"/>
              </w:rPr>
              <w:t>6.处罚决定；</w:t>
            </w:r>
          </w:p>
          <w:p w14:paraId="56031F91">
            <w:pPr>
              <w:pStyle w:val="7"/>
              <w:bidi w:val="0"/>
              <w:rPr>
                <w:rFonts w:hint="eastAsia"/>
                <w:color w:val="auto"/>
              </w:rPr>
            </w:pPr>
            <w:r>
              <w:rPr>
                <w:rFonts w:hint="eastAsia"/>
                <w:color w:val="auto"/>
              </w:rPr>
              <w:t>7.救济渠道。</w:t>
            </w:r>
          </w:p>
        </w:tc>
        <w:tc>
          <w:tcPr>
            <w:tcW w:w="1436" w:type="dxa"/>
            <w:vAlign w:val="top"/>
          </w:tcPr>
          <w:p w14:paraId="776A93D5">
            <w:pPr>
              <w:pStyle w:val="7"/>
              <w:bidi w:val="0"/>
              <w:rPr>
                <w:rFonts w:hint="eastAsia"/>
                <w:color w:val="auto"/>
              </w:rPr>
            </w:pPr>
            <w:r>
              <w:rPr>
                <w:rFonts w:hint="eastAsia"/>
                <w:color w:val="auto"/>
              </w:rPr>
              <w:t>《危险性较大的分部分项工程安全管理规定》</w:t>
            </w:r>
          </w:p>
        </w:tc>
        <w:tc>
          <w:tcPr>
            <w:tcW w:w="1331" w:type="dxa"/>
            <w:vAlign w:val="top"/>
          </w:tcPr>
          <w:p w14:paraId="02E533E6">
            <w:pPr>
              <w:pStyle w:val="7"/>
              <w:bidi w:val="0"/>
              <w:rPr>
                <w:rFonts w:hint="eastAsia"/>
                <w:color w:val="auto"/>
              </w:rPr>
            </w:pPr>
            <w:r>
              <w:rPr>
                <w:rFonts w:hint="eastAsia"/>
                <w:color w:val="auto"/>
              </w:rPr>
              <w:t>1.除处罚决定外其他内容：长期公开（动态调整）；</w:t>
            </w:r>
          </w:p>
          <w:p w14:paraId="369E8868">
            <w:pPr>
              <w:pStyle w:val="7"/>
              <w:bidi w:val="0"/>
              <w:rPr>
                <w:rFonts w:hint="eastAsia"/>
                <w:color w:val="auto"/>
              </w:rPr>
            </w:pPr>
            <w:r>
              <w:rPr>
                <w:rFonts w:hint="eastAsia"/>
                <w:color w:val="auto"/>
              </w:rPr>
              <w:t>2.处罚决定：20个工作日内。</w:t>
            </w:r>
          </w:p>
        </w:tc>
        <w:tc>
          <w:tcPr>
            <w:tcW w:w="1163" w:type="dxa"/>
            <w:vAlign w:val="top"/>
          </w:tcPr>
          <w:p w14:paraId="6924820E">
            <w:pPr>
              <w:pStyle w:val="7"/>
              <w:bidi w:val="0"/>
              <w:rPr>
                <w:rFonts w:hint="eastAsia"/>
                <w:color w:val="auto"/>
              </w:rPr>
            </w:pPr>
          </w:p>
          <w:p w14:paraId="5A90D05B">
            <w:pPr>
              <w:pStyle w:val="7"/>
              <w:bidi w:val="0"/>
              <w:rPr>
                <w:rFonts w:hint="eastAsia"/>
                <w:color w:val="auto"/>
              </w:rPr>
            </w:pPr>
          </w:p>
          <w:p w14:paraId="004A30A3">
            <w:pPr>
              <w:pStyle w:val="7"/>
              <w:bidi w:val="0"/>
              <w:rPr>
                <w:rFonts w:hint="eastAsia"/>
                <w:color w:val="auto"/>
              </w:rPr>
            </w:pPr>
          </w:p>
          <w:p w14:paraId="15094C02">
            <w:pPr>
              <w:pStyle w:val="7"/>
              <w:bidi w:val="0"/>
              <w:rPr>
                <w:rFonts w:hint="eastAsia"/>
                <w:color w:val="auto"/>
              </w:rPr>
            </w:pPr>
          </w:p>
          <w:p w14:paraId="12D6AE49">
            <w:pPr>
              <w:pStyle w:val="7"/>
              <w:bidi w:val="0"/>
              <w:rPr>
                <w:rFonts w:hint="eastAsia"/>
                <w:color w:val="auto"/>
              </w:rPr>
            </w:pPr>
            <w:r>
              <w:rPr>
                <w:rFonts w:hint="eastAsia"/>
                <w:color w:val="auto"/>
              </w:rPr>
              <w:t>住房城乡建设主管部门</w:t>
            </w:r>
          </w:p>
        </w:tc>
        <w:tc>
          <w:tcPr>
            <w:tcW w:w="3637" w:type="dxa"/>
            <w:vAlign w:val="top"/>
          </w:tcPr>
          <w:p w14:paraId="27EF695C">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20671ED8">
            <w:pPr>
              <w:pStyle w:val="7"/>
              <w:bidi w:val="0"/>
              <w:rPr>
                <w:rFonts w:hint="eastAsia"/>
                <w:color w:val="auto"/>
              </w:rPr>
            </w:pPr>
          </w:p>
          <w:p w14:paraId="7701C025">
            <w:pPr>
              <w:pStyle w:val="7"/>
              <w:bidi w:val="0"/>
              <w:rPr>
                <w:rFonts w:hint="eastAsia"/>
                <w:color w:val="auto"/>
              </w:rPr>
            </w:pPr>
          </w:p>
          <w:p w14:paraId="0B8392EB">
            <w:pPr>
              <w:pStyle w:val="7"/>
              <w:bidi w:val="0"/>
              <w:rPr>
                <w:rFonts w:hint="eastAsia"/>
                <w:color w:val="auto"/>
              </w:rPr>
            </w:pPr>
          </w:p>
          <w:p w14:paraId="791C2842">
            <w:pPr>
              <w:pStyle w:val="7"/>
              <w:bidi w:val="0"/>
              <w:rPr>
                <w:rFonts w:hint="eastAsia"/>
                <w:color w:val="auto"/>
              </w:rPr>
            </w:pPr>
          </w:p>
          <w:p w14:paraId="0F174C43">
            <w:pPr>
              <w:pStyle w:val="7"/>
              <w:bidi w:val="0"/>
              <w:rPr>
                <w:rFonts w:hint="eastAsia"/>
                <w:color w:val="auto"/>
              </w:rPr>
            </w:pPr>
            <w:r>
              <w:rPr>
                <w:rFonts w:hint="eastAsia"/>
                <w:color w:val="auto"/>
              </w:rPr>
              <w:t>√</w:t>
            </w:r>
          </w:p>
        </w:tc>
        <w:tc>
          <w:tcPr>
            <w:tcW w:w="597" w:type="dxa"/>
            <w:vAlign w:val="top"/>
          </w:tcPr>
          <w:p w14:paraId="3735AD93">
            <w:pPr>
              <w:pStyle w:val="7"/>
              <w:bidi w:val="0"/>
              <w:rPr>
                <w:rFonts w:hint="eastAsia"/>
                <w:color w:val="auto"/>
              </w:rPr>
            </w:pPr>
          </w:p>
        </w:tc>
        <w:tc>
          <w:tcPr>
            <w:tcW w:w="443" w:type="dxa"/>
            <w:vAlign w:val="top"/>
          </w:tcPr>
          <w:p w14:paraId="77BF7AA4">
            <w:pPr>
              <w:pStyle w:val="7"/>
              <w:bidi w:val="0"/>
              <w:rPr>
                <w:rFonts w:hint="eastAsia"/>
                <w:color w:val="auto"/>
              </w:rPr>
            </w:pPr>
          </w:p>
          <w:p w14:paraId="36FF1A3D">
            <w:pPr>
              <w:pStyle w:val="7"/>
              <w:bidi w:val="0"/>
              <w:rPr>
                <w:rFonts w:hint="eastAsia"/>
                <w:color w:val="auto"/>
              </w:rPr>
            </w:pPr>
          </w:p>
          <w:p w14:paraId="031BC013">
            <w:pPr>
              <w:pStyle w:val="7"/>
              <w:bidi w:val="0"/>
              <w:rPr>
                <w:rFonts w:hint="eastAsia"/>
                <w:color w:val="auto"/>
              </w:rPr>
            </w:pPr>
          </w:p>
          <w:p w14:paraId="61D74DB8">
            <w:pPr>
              <w:pStyle w:val="7"/>
              <w:bidi w:val="0"/>
              <w:rPr>
                <w:rFonts w:hint="eastAsia"/>
                <w:color w:val="auto"/>
              </w:rPr>
            </w:pPr>
          </w:p>
          <w:p w14:paraId="60A7BFB7">
            <w:pPr>
              <w:pStyle w:val="7"/>
              <w:bidi w:val="0"/>
              <w:rPr>
                <w:rFonts w:hint="eastAsia"/>
                <w:color w:val="auto"/>
              </w:rPr>
            </w:pPr>
            <w:r>
              <w:rPr>
                <w:rFonts w:hint="eastAsia"/>
                <w:color w:val="auto"/>
              </w:rPr>
              <w:t>√</w:t>
            </w:r>
          </w:p>
        </w:tc>
        <w:tc>
          <w:tcPr>
            <w:tcW w:w="765" w:type="dxa"/>
            <w:vAlign w:val="top"/>
          </w:tcPr>
          <w:p w14:paraId="798AF623">
            <w:pPr>
              <w:pStyle w:val="7"/>
              <w:bidi w:val="0"/>
              <w:rPr>
                <w:rFonts w:hint="eastAsia"/>
                <w:color w:val="auto"/>
              </w:rPr>
            </w:pPr>
          </w:p>
        </w:tc>
        <w:tc>
          <w:tcPr>
            <w:tcW w:w="276" w:type="dxa"/>
            <w:vAlign w:val="top"/>
          </w:tcPr>
          <w:p w14:paraId="404589FF">
            <w:pPr>
              <w:pStyle w:val="7"/>
              <w:bidi w:val="0"/>
              <w:rPr>
                <w:rFonts w:hint="eastAsia"/>
                <w:color w:val="auto"/>
              </w:rPr>
            </w:pPr>
          </w:p>
          <w:p w14:paraId="64514DB8">
            <w:pPr>
              <w:pStyle w:val="7"/>
              <w:bidi w:val="0"/>
              <w:rPr>
                <w:rFonts w:hint="eastAsia"/>
                <w:color w:val="auto"/>
              </w:rPr>
            </w:pPr>
          </w:p>
          <w:p w14:paraId="4493CAFE">
            <w:pPr>
              <w:pStyle w:val="7"/>
              <w:bidi w:val="0"/>
              <w:rPr>
                <w:rFonts w:hint="eastAsia"/>
                <w:color w:val="auto"/>
              </w:rPr>
            </w:pPr>
          </w:p>
          <w:p w14:paraId="698E85AC">
            <w:pPr>
              <w:pStyle w:val="7"/>
              <w:bidi w:val="0"/>
              <w:rPr>
                <w:rFonts w:hint="eastAsia"/>
                <w:color w:val="auto"/>
              </w:rPr>
            </w:pPr>
          </w:p>
          <w:p w14:paraId="3528A0E2">
            <w:pPr>
              <w:pStyle w:val="7"/>
              <w:bidi w:val="0"/>
              <w:rPr>
                <w:rFonts w:hint="eastAsia"/>
                <w:color w:val="auto"/>
              </w:rPr>
            </w:pPr>
            <w:r>
              <w:rPr>
                <w:rFonts w:hint="eastAsia"/>
                <w:color w:val="auto"/>
              </w:rPr>
              <w:t>√</w:t>
            </w:r>
          </w:p>
        </w:tc>
        <w:tc>
          <w:tcPr>
            <w:tcW w:w="422" w:type="dxa"/>
            <w:vAlign w:val="top"/>
          </w:tcPr>
          <w:p w14:paraId="66540AAD">
            <w:pPr>
              <w:pStyle w:val="7"/>
              <w:bidi w:val="0"/>
              <w:rPr>
                <w:rFonts w:hint="eastAsia"/>
                <w:color w:val="auto"/>
              </w:rPr>
            </w:pPr>
          </w:p>
        </w:tc>
      </w:tr>
    </w:tbl>
    <w:p w14:paraId="494F25F6">
      <w:pPr>
        <w:pStyle w:val="7"/>
        <w:bidi w:val="0"/>
        <w:rPr>
          <w:rFonts w:hint="eastAsia"/>
          <w:color w:val="auto"/>
        </w:rPr>
      </w:pPr>
    </w:p>
    <w:p w14:paraId="55AA52B9">
      <w:pPr>
        <w:pStyle w:val="7"/>
        <w:bidi w:val="0"/>
        <w:rPr>
          <w:rFonts w:hint="eastAsia"/>
          <w:color w:val="auto"/>
        </w:rPr>
        <w:sectPr>
          <w:pgSz w:w="16837" w:h="11905"/>
          <w:pgMar w:top="1011" w:right="1162" w:bottom="0" w:left="840" w:header="0" w:footer="0" w:gutter="0"/>
          <w:cols w:space="720" w:num="1"/>
        </w:sectPr>
      </w:pPr>
    </w:p>
    <w:p w14:paraId="1D0170F8">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5757F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67A5F1A8">
            <w:pPr>
              <w:pStyle w:val="7"/>
              <w:bidi w:val="0"/>
              <w:rPr>
                <w:rFonts w:hint="default" w:eastAsia="宋体"/>
                <w:color w:val="auto"/>
                <w:lang w:val="en-US" w:eastAsia="zh-CN"/>
              </w:rPr>
            </w:pPr>
            <w:r>
              <w:rPr>
                <w:rFonts w:hint="eastAsia"/>
                <w:color w:val="auto"/>
                <w:lang w:val="en-US" w:eastAsia="zh-CN"/>
              </w:rPr>
              <w:t>36</w:t>
            </w:r>
          </w:p>
        </w:tc>
        <w:tc>
          <w:tcPr>
            <w:tcW w:w="918" w:type="dxa"/>
            <w:vAlign w:val="top"/>
          </w:tcPr>
          <w:p w14:paraId="6315F86C">
            <w:pPr>
              <w:pStyle w:val="7"/>
              <w:bidi w:val="0"/>
              <w:rPr>
                <w:rFonts w:hint="eastAsia"/>
                <w:color w:val="auto"/>
              </w:rPr>
            </w:pPr>
          </w:p>
          <w:p w14:paraId="213B9190">
            <w:pPr>
              <w:pStyle w:val="7"/>
              <w:bidi w:val="0"/>
              <w:rPr>
                <w:rFonts w:hint="eastAsia"/>
                <w:color w:val="auto"/>
              </w:rPr>
            </w:pPr>
          </w:p>
          <w:p w14:paraId="386E2570">
            <w:pPr>
              <w:pStyle w:val="7"/>
              <w:bidi w:val="0"/>
              <w:rPr>
                <w:rFonts w:hint="eastAsia"/>
                <w:color w:val="auto"/>
              </w:rPr>
            </w:pPr>
          </w:p>
          <w:p w14:paraId="7EBE6BCE">
            <w:pPr>
              <w:pStyle w:val="7"/>
              <w:bidi w:val="0"/>
              <w:rPr>
                <w:rFonts w:hint="eastAsia"/>
                <w:color w:val="auto"/>
              </w:rPr>
            </w:pPr>
          </w:p>
          <w:p w14:paraId="61F0F716">
            <w:pPr>
              <w:pStyle w:val="7"/>
              <w:bidi w:val="0"/>
              <w:rPr>
                <w:rFonts w:hint="eastAsia"/>
                <w:color w:val="auto"/>
              </w:rPr>
            </w:pPr>
            <w:r>
              <w:rPr>
                <w:rFonts w:hint="eastAsia"/>
                <w:color w:val="auto"/>
              </w:rPr>
              <w:t>工程建设管理</w:t>
            </w:r>
          </w:p>
        </w:tc>
        <w:tc>
          <w:tcPr>
            <w:tcW w:w="964" w:type="dxa"/>
            <w:vAlign w:val="top"/>
          </w:tcPr>
          <w:p w14:paraId="50700B0A">
            <w:pPr>
              <w:pStyle w:val="7"/>
              <w:bidi w:val="0"/>
              <w:rPr>
                <w:rFonts w:hint="eastAsia"/>
                <w:color w:val="auto"/>
              </w:rPr>
            </w:pPr>
            <w:r>
              <w:rPr>
                <w:rFonts w:hint="eastAsia"/>
                <w:color w:val="auto"/>
              </w:rPr>
              <w:t>对未建立安全风险分级管控制度或隐患排查制度的处罚</w:t>
            </w:r>
          </w:p>
        </w:tc>
        <w:tc>
          <w:tcPr>
            <w:tcW w:w="1820" w:type="dxa"/>
            <w:vAlign w:val="top"/>
          </w:tcPr>
          <w:p w14:paraId="3565D6E0">
            <w:pPr>
              <w:pStyle w:val="7"/>
              <w:bidi w:val="0"/>
              <w:rPr>
                <w:rFonts w:hint="eastAsia"/>
                <w:color w:val="auto"/>
              </w:rPr>
            </w:pPr>
            <w:r>
              <w:rPr>
                <w:rFonts w:hint="eastAsia"/>
                <w:color w:val="auto"/>
              </w:rPr>
              <w:t>1.机构职能、权责清单、执法人员名单；</w:t>
            </w:r>
          </w:p>
          <w:p w14:paraId="5DE486D6">
            <w:pPr>
              <w:pStyle w:val="7"/>
              <w:bidi w:val="0"/>
              <w:rPr>
                <w:rFonts w:hint="eastAsia"/>
                <w:color w:val="auto"/>
              </w:rPr>
            </w:pPr>
            <w:r>
              <w:rPr>
                <w:rFonts w:hint="eastAsia"/>
                <w:color w:val="auto"/>
              </w:rPr>
              <w:t>2.执法程序或行政强制流程图；</w:t>
            </w:r>
          </w:p>
          <w:p w14:paraId="531F8E04">
            <w:pPr>
              <w:pStyle w:val="7"/>
              <w:bidi w:val="0"/>
              <w:rPr>
                <w:rFonts w:hint="eastAsia"/>
                <w:color w:val="auto"/>
              </w:rPr>
            </w:pPr>
            <w:r>
              <w:rPr>
                <w:rFonts w:hint="eastAsia"/>
                <w:color w:val="auto"/>
              </w:rPr>
              <w:t>3.执法依据；</w:t>
            </w:r>
          </w:p>
          <w:p w14:paraId="7C7C9830">
            <w:pPr>
              <w:pStyle w:val="7"/>
              <w:bidi w:val="0"/>
              <w:rPr>
                <w:rFonts w:hint="eastAsia"/>
                <w:color w:val="auto"/>
              </w:rPr>
            </w:pPr>
            <w:r>
              <w:rPr>
                <w:rFonts w:hint="eastAsia"/>
                <w:color w:val="auto"/>
              </w:rPr>
              <w:t>4.行政处罚自由裁量基准；</w:t>
            </w:r>
          </w:p>
          <w:p w14:paraId="4D419A8B">
            <w:pPr>
              <w:pStyle w:val="7"/>
              <w:bidi w:val="0"/>
              <w:rPr>
                <w:rFonts w:hint="eastAsia"/>
                <w:color w:val="auto"/>
              </w:rPr>
            </w:pPr>
            <w:r>
              <w:rPr>
                <w:rFonts w:hint="eastAsia"/>
                <w:color w:val="auto"/>
              </w:rPr>
              <w:t>5.咨询、监督投诉方式；</w:t>
            </w:r>
          </w:p>
          <w:p w14:paraId="1443E63C">
            <w:pPr>
              <w:pStyle w:val="7"/>
              <w:bidi w:val="0"/>
              <w:rPr>
                <w:rFonts w:hint="eastAsia"/>
                <w:color w:val="auto"/>
              </w:rPr>
            </w:pPr>
            <w:r>
              <w:rPr>
                <w:rFonts w:hint="eastAsia"/>
                <w:color w:val="auto"/>
              </w:rPr>
              <w:t>6.处罚决定；</w:t>
            </w:r>
          </w:p>
          <w:p w14:paraId="0BFFE5DC">
            <w:pPr>
              <w:pStyle w:val="7"/>
              <w:bidi w:val="0"/>
              <w:rPr>
                <w:rFonts w:hint="eastAsia"/>
                <w:color w:val="auto"/>
              </w:rPr>
            </w:pPr>
            <w:r>
              <w:rPr>
                <w:rFonts w:hint="eastAsia"/>
                <w:color w:val="auto"/>
              </w:rPr>
              <w:t>7.救济渠道。</w:t>
            </w:r>
          </w:p>
        </w:tc>
        <w:tc>
          <w:tcPr>
            <w:tcW w:w="1436" w:type="dxa"/>
            <w:vAlign w:val="top"/>
          </w:tcPr>
          <w:p w14:paraId="5CC0EAD5">
            <w:pPr>
              <w:pStyle w:val="7"/>
              <w:bidi w:val="0"/>
              <w:rPr>
                <w:rFonts w:hint="eastAsia"/>
                <w:color w:val="auto"/>
              </w:rPr>
            </w:pPr>
            <w:r>
              <w:rPr>
                <w:rFonts w:hint="eastAsia"/>
                <w:color w:val="auto"/>
              </w:rPr>
              <w:t>《重庆市安全生产条例》</w:t>
            </w:r>
          </w:p>
        </w:tc>
        <w:tc>
          <w:tcPr>
            <w:tcW w:w="1331" w:type="dxa"/>
            <w:vAlign w:val="top"/>
          </w:tcPr>
          <w:p w14:paraId="0E85568C">
            <w:pPr>
              <w:pStyle w:val="7"/>
              <w:bidi w:val="0"/>
              <w:rPr>
                <w:rFonts w:hint="eastAsia"/>
                <w:color w:val="auto"/>
              </w:rPr>
            </w:pPr>
            <w:r>
              <w:rPr>
                <w:rFonts w:hint="eastAsia"/>
                <w:color w:val="auto"/>
              </w:rPr>
              <w:t>1.除处罚决定外其他内容：长期公开（动态调整）；</w:t>
            </w:r>
          </w:p>
          <w:p w14:paraId="436FA503">
            <w:pPr>
              <w:pStyle w:val="7"/>
              <w:bidi w:val="0"/>
              <w:rPr>
                <w:rFonts w:hint="eastAsia"/>
                <w:color w:val="auto"/>
              </w:rPr>
            </w:pPr>
            <w:r>
              <w:rPr>
                <w:rFonts w:hint="eastAsia"/>
                <w:color w:val="auto"/>
              </w:rPr>
              <w:t>2.处罚决定：20个工作日内。</w:t>
            </w:r>
          </w:p>
        </w:tc>
        <w:tc>
          <w:tcPr>
            <w:tcW w:w="1163" w:type="dxa"/>
            <w:vAlign w:val="top"/>
          </w:tcPr>
          <w:p w14:paraId="3043DF3C">
            <w:pPr>
              <w:pStyle w:val="7"/>
              <w:bidi w:val="0"/>
              <w:rPr>
                <w:rFonts w:hint="eastAsia"/>
                <w:color w:val="auto"/>
              </w:rPr>
            </w:pPr>
          </w:p>
          <w:p w14:paraId="7A261555">
            <w:pPr>
              <w:pStyle w:val="7"/>
              <w:bidi w:val="0"/>
              <w:rPr>
                <w:rFonts w:hint="eastAsia"/>
                <w:color w:val="auto"/>
              </w:rPr>
            </w:pPr>
          </w:p>
          <w:p w14:paraId="7166E3C7">
            <w:pPr>
              <w:pStyle w:val="7"/>
              <w:bidi w:val="0"/>
              <w:rPr>
                <w:rFonts w:hint="eastAsia"/>
                <w:color w:val="auto"/>
              </w:rPr>
            </w:pPr>
          </w:p>
          <w:p w14:paraId="77443245">
            <w:pPr>
              <w:pStyle w:val="7"/>
              <w:bidi w:val="0"/>
              <w:rPr>
                <w:rFonts w:hint="eastAsia"/>
                <w:color w:val="auto"/>
              </w:rPr>
            </w:pPr>
          </w:p>
          <w:p w14:paraId="5B75136E">
            <w:pPr>
              <w:pStyle w:val="7"/>
              <w:bidi w:val="0"/>
              <w:rPr>
                <w:rFonts w:hint="eastAsia"/>
                <w:color w:val="auto"/>
              </w:rPr>
            </w:pPr>
            <w:r>
              <w:rPr>
                <w:rFonts w:hint="eastAsia"/>
                <w:color w:val="auto"/>
              </w:rPr>
              <w:t>住房城乡建设主管部门</w:t>
            </w:r>
          </w:p>
        </w:tc>
        <w:tc>
          <w:tcPr>
            <w:tcW w:w="3637" w:type="dxa"/>
            <w:vAlign w:val="top"/>
          </w:tcPr>
          <w:p w14:paraId="69032E2F">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44A495D7">
            <w:pPr>
              <w:pStyle w:val="7"/>
              <w:bidi w:val="0"/>
              <w:rPr>
                <w:rFonts w:hint="eastAsia"/>
                <w:color w:val="auto"/>
              </w:rPr>
            </w:pPr>
          </w:p>
          <w:p w14:paraId="49A11C06">
            <w:pPr>
              <w:pStyle w:val="7"/>
              <w:bidi w:val="0"/>
              <w:rPr>
                <w:rFonts w:hint="eastAsia"/>
                <w:color w:val="auto"/>
              </w:rPr>
            </w:pPr>
          </w:p>
          <w:p w14:paraId="60814F8A">
            <w:pPr>
              <w:pStyle w:val="7"/>
              <w:bidi w:val="0"/>
              <w:rPr>
                <w:rFonts w:hint="eastAsia"/>
                <w:color w:val="auto"/>
              </w:rPr>
            </w:pPr>
          </w:p>
          <w:p w14:paraId="58CAA723">
            <w:pPr>
              <w:pStyle w:val="7"/>
              <w:bidi w:val="0"/>
              <w:rPr>
                <w:rFonts w:hint="eastAsia"/>
                <w:color w:val="auto"/>
              </w:rPr>
            </w:pPr>
          </w:p>
          <w:p w14:paraId="58198E64">
            <w:pPr>
              <w:pStyle w:val="7"/>
              <w:bidi w:val="0"/>
              <w:rPr>
                <w:rFonts w:hint="eastAsia"/>
                <w:color w:val="auto"/>
              </w:rPr>
            </w:pPr>
            <w:r>
              <w:rPr>
                <w:rFonts w:hint="eastAsia"/>
                <w:color w:val="auto"/>
              </w:rPr>
              <w:t>√</w:t>
            </w:r>
          </w:p>
        </w:tc>
        <w:tc>
          <w:tcPr>
            <w:tcW w:w="597" w:type="dxa"/>
            <w:vAlign w:val="top"/>
          </w:tcPr>
          <w:p w14:paraId="0771276F">
            <w:pPr>
              <w:pStyle w:val="7"/>
              <w:bidi w:val="0"/>
              <w:rPr>
                <w:rFonts w:hint="eastAsia"/>
                <w:color w:val="auto"/>
              </w:rPr>
            </w:pPr>
          </w:p>
        </w:tc>
        <w:tc>
          <w:tcPr>
            <w:tcW w:w="443" w:type="dxa"/>
            <w:vAlign w:val="top"/>
          </w:tcPr>
          <w:p w14:paraId="02789D0A">
            <w:pPr>
              <w:pStyle w:val="7"/>
              <w:bidi w:val="0"/>
              <w:rPr>
                <w:rFonts w:hint="eastAsia"/>
                <w:color w:val="auto"/>
              </w:rPr>
            </w:pPr>
          </w:p>
          <w:p w14:paraId="3A8DC18D">
            <w:pPr>
              <w:pStyle w:val="7"/>
              <w:bidi w:val="0"/>
              <w:rPr>
                <w:rFonts w:hint="eastAsia"/>
                <w:color w:val="auto"/>
              </w:rPr>
            </w:pPr>
          </w:p>
          <w:p w14:paraId="3FAF78F0">
            <w:pPr>
              <w:pStyle w:val="7"/>
              <w:bidi w:val="0"/>
              <w:rPr>
                <w:rFonts w:hint="eastAsia"/>
                <w:color w:val="auto"/>
              </w:rPr>
            </w:pPr>
          </w:p>
          <w:p w14:paraId="15CF12EA">
            <w:pPr>
              <w:pStyle w:val="7"/>
              <w:bidi w:val="0"/>
              <w:rPr>
                <w:rFonts w:hint="eastAsia"/>
                <w:color w:val="auto"/>
              </w:rPr>
            </w:pPr>
          </w:p>
          <w:p w14:paraId="23145BD6">
            <w:pPr>
              <w:pStyle w:val="7"/>
              <w:bidi w:val="0"/>
              <w:rPr>
                <w:rFonts w:hint="eastAsia"/>
                <w:color w:val="auto"/>
              </w:rPr>
            </w:pPr>
            <w:r>
              <w:rPr>
                <w:rFonts w:hint="eastAsia"/>
                <w:color w:val="auto"/>
              </w:rPr>
              <w:t>√</w:t>
            </w:r>
          </w:p>
        </w:tc>
        <w:tc>
          <w:tcPr>
            <w:tcW w:w="765" w:type="dxa"/>
            <w:vAlign w:val="top"/>
          </w:tcPr>
          <w:p w14:paraId="1BBE9E91">
            <w:pPr>
              <w:pStyle w:val="7"/>
              <w:bidi w:val="0"/>
              <w:rPr>
                <w:rFonts w:hint="eastAsia"/>
                <w:color w:val="auto"/>
              </w:rPr>
            </w:pPr>
          </w:p>
        </w:tc>
        <w:tc>
          <w:tcPr>
            <w:tcW w:w="276" w:type="dxa"/>
            <w:vAlign w:val="top"/>
          </w:tcPr>
          <w:p w14:paraId="1F236AAF">
            <w:pPr>
              <w:pStyle w:val="7"/>
              <w:bidi w:val="0"/>
              <w:rPr>
                <w:rFonts w:hint="eastAsia"/>
                <w:color w:val="auto"/>
              </w:rPr>
            </w:pPr>
          </w:p>
          <w:p w14:paraId="227D3578">
            <w:pPr>
              <w:pStyle w:val="7"/>
              <w:bidi w:val="0"/>
              <w:rPr>
                <w:rFonts w:hint="eastAsia"/>
                <w:color w:val="auto"/>
              </w:rPr>
            </w:pPr>
          </w:p>
          <w:p w14:paraId="09FF34E7">
            <w:pPr>
              <w:pStyle w:val="7"/>
              <w:bidi w:val="0"/>
              <w:rPr>
                <w:rFonts w:hint="eastAsia"/>
                <w:color w:val="auto"/>
              </w:rPr>
            </w:pPr>
          </w:p>
          <w:p w14:paraId="1ABCD726">
            <w:pPr>
              <w:pStyle w:val="7"/>
              <w:bidi w:val="0"/>
              <w:rPr>
                <w:rFonts w:hint="eastAsia"/>
                <w:color w:val="auto"/>
              </w:rPr>
            </w:pPr>
          </w:p>
          <w:p w14:paraId="23D2C9A9">
            <w:pPr>
              <w:pStyle w:val="7"/>
              <w:bidi w:val="0"/>
              <w:rPr>
                <w:rFonts w:hint="eastAsia"/>
                <w:color w:val="auto"/>
              </w:rPr>
            </w:pPr>
            <w:r>
              <w:rPr>
                <w:rFonts w:hint="eastAsia"/>
                <w:color w:val="auto"/>
              </w:rPr>
              <w:t>√</w:t>
            </w:r>
          </w:p>
        </w:tc>
        <w:tc>
          <w:tcPr>
            <w:tcW w:w="422" w:type="dxa"/>
            <w:vAlign w:val="top"/>
          </w:tcPr>
          <w:p w14:paraId="7E179D21">
            <w:pPr>
              <w:pStyle w:val="7"/>
              <w:bidi w:val="0"/>
              <w:rPr>
                <w:rFonts w:hint="eastAsia"/>
                <w:color w:val="auto"/>
              </w:rPr>
            </w:pPr>
          </w:p>
        </w:tc>
      </w:tr>
      <w:tr w14:paraId="01A6B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4A794E63">
            <w:pPr>
              <w:pStyle w:val="7"/>
              <w:bidi w:val="0"/>
              <w:rPr>
                <w:rFonts w:hint="default" w:eastAsia="宋体"/>
                <w:color w:val="auto"/>
                <w:lang w:val="en-US" w:eastAsia="zh-CN"/>
              </w:rPr>
            </w:pPr>
            <w:r>
              <w:rPr>
                <w:rFonts w:hint="eastAsia"/>
                <w:color w:val="auto"/>
                <w:lang w:val="en-US" w:eastAsia="zh-CN"/>
              </w:rPr>
              <w:t>37</w:t>
            </w:r>
          </w:p>
        </w:tc>
        <w:tc>
          <w:tcPr>
            <w:tcW w:w="918" w:type="dxa"/>
            <w:vAlign w:val="top"/>
          </w:tcPr>
          <w:p w14:paraId="479D7E4C">
            <w:pPr>
              <w:pStyle w:val="7"/>
              <w:bidi w:val="0"/>
              <w:rPr>
                <w:rFonts w:hint="eastAsia"/>
                <w:color w:val="auto"/>
              </w:rPr>
            </w:pPr>
          </w:p>
          <w:p w14:paraId="57FC1F30">
            <w:pPr>
              <w:pStyle w:val="7"/>
              <w:bidi w:val="0"/>
              <w:rPr>
                <w:rFonts w:hint="eastAsia"/>
                <w:color w:val="auto"/>
              </w:rPr>
            </w:pPr>
          </w:p>
          <w:p w14:paraId="0AB7301D">
            <w:pPr>
              <w:pStyle w:val="7"/>
              <w:bidi w:val="0"/>
              <w:rPr>
                <w:rFonts w:hint="eastAsia"/>
                <w:color w:val="auto"/>
              </w:rPr>
            </w:pPr>
          </w:p>
          <w:p w14:paraId="1060AC1C">
            <w:pPr>
              <w:pStyle w:val="7"/>
              <w:bidi w:val="0"/>
              <w:rPr>
                <w:rFonts w:hint="eastAsia"/>
                <w:color w:val="auto"/>
              </w:rPr>
            </w:pPr>
          </w:p>
          <w:p w14:paraId="001A47BB">
            <w:pPr>
              <w:pStyle w:val="7"/>
              <w:bidi w:val="0"/>
              <w:rPr>
                <w:rFonts w:hint="eastAsia"/>
                <w:color w:val="auto"/>
              </w:rPr>
            </w:pPr>
            <w:r>
              <w:rPr>
                <w:rFonts w:hint="eastAsia"/>
                <w:color w:val="auto"/>
              </w:rPr>
              <w:t>工程建设管理</w:t>
            </w:r>
          </w:p>
        </w:tc>
        <w:tc>
          <w:tcPr>
            <w:tcW w:w="964" w:type="dxa"/>
            <w:vAlign w:val="top"/>
          </w:tcPr>
          <w:p w14:paraId="6C6A18CA">
            <w:pPr>
              <w:pStyle w:val="7"/>
              <w:bidi w:val="0"/>
              <w:rPr>
                <w:rFonts w:hint="eastAsia"/>
                <w:color w:val="auto"/>
              </w:rPr>
            </w:pPr>
            <w:r>
              <w:rPr>
                <w:rFonts w:hint="eastAsia"/>
                <w:color w:val="auto"/>
              </w:rPr>
              <w:t>对未对进入新岗位、新施工现场的作业人员进行岗前安全教育培训的处罚</w:t>
            </w:r>
          </w:p>
        </w:tc>
        <w:tc>
          <w:tcPr>
            <w:tcW w:w="1820" w:type="dxa"/>
            <w:vAlign w:val="top"/>
          </w:tcPr>
          <w:p w14:paraId="363F869D">
            <w:pPr>
              <w:pStyle w:val="7"/>
              <w:bidi w:val="0"/>
              <w:rPr>
                <w:rFonts w:hint="eastAsia"/>
                <w:color w:val="auto"/>
              </w:rPr>
            </w:pPr>
            <w:r>
              <w:rPr>
                <w:rFonts w:hint="eastAsia"/>
                <w:color w:val="auto"/>
              </w:rPr>
              <w:t>1.机构职能、权责清单、执法人员名单；</w:t>
            </w:r>
          </w:p>
          <w:p w14:paraId="7EF55646">
            <w:pPr>
              <w:pStyle w:val="7"/>
              <w:bidi w:val="0"/>
              <w:rPr>
                <w:rFonts w:hint="eastAsia"/>
                <w:color w:val="auto"/>
              </w:rPr>
            </w:pPr>
            <w:r>
              <w:rPr>
                <w:rFonts w:hint="eastAsia"/>
                <w:color w:val="auto"/>
              </w:rPr>
              <w:t>2.执法程序或行政强制流程图；</w:t>
            </w:r>
          </w:p>
          <w:p w14:paraId="2CCC77CA">
            <w:pPr>
              <w:pStyle w:val="7"/>
              <w:bidi w:val="0"/>
              <w:rPr>
                <w:rFonts w:hint="eastAsia"/>
                <w:color w:val="auto"/>
              </w:rPr>
            </w:pPr>
            <w:r>
              <w:rPr>
                <w:rFonts w:hint="eastAsia"/>
                <w:color w:val="auto"/>
              </w:rPr>
              <w:t>3.执法依据；</w:t>
            </w:r>
          </w:p>
          <w:p w14:paraId="26EED1F6">
            <w:pPr>
              <w:pStyle w:val="7"/>
              <w:bidi w:val="0"/>
              <w:rPr>
                <w:rFonts w:hint="eastAsia"/>
                <w:color w:val="auto"/>
              </w:rPr>
            </w:pPr>
            <w:r>
              <w:rPr>
                <w:rFonts w:hint="eastAsia"/>
                <w:color w:val="auto"/>
              </w:rPr>
              <w:t>4.行政处罚自由裁量基准；</w:t>
            </w:r>
          </w:p>
          <w:p w14:paraId="2F117062">
            <w:pPr>
              <w:pStyle w:val="7"/>
              <w:bidi w:val="0"/>
              <w:rPr>
                <w:rFonts w:hint="eastAsia"/>
                <w:color w:val="auto"/>
              </w:rPr>
            </w:pPr>
            <w:r>
              <w:rPr>
                <w:rFonts w:hint="eastAsia"/>
                <w:color w:val="auto"/>
              </w:rPr>
              <w:t>5.咨询、监督投诉方式；</w:t>
            </w:r>
          </w:p>
          <w:p w14:paraId="360D49D5">
            <w:pPr>
              <w:pStyle w:val="7"/>
              <w:bidi w:val="0"/>
              <w:rPr>
                <w:rFonts w:hint="eastAsia"/>
                <w:color w:val="auto"/>
              </w:rPr>
            </w:pPr>
            <w:r>
              <w:rPr>
                <w:rFonts w:hint="eastAsia"/>
                <w:color w:val="auto"/>
              </w:rPr>
              <w:t>6.处罚决定；</w:t>
            </w:r>
          </w:p>
          <w:p w14:paraId="491B1C68">
            <w:pPr>
              <w:pStyle w:val="7"/>
              <w:bidi w:val="0"/>
              <w:rPr>
                <w:rFonts w:hint="eastAsia"/>
                <w:color w:val="auto"/>
              </w:rPr>
            </w:pPr>
            <w:r>
              <w:rPr>
                <w:rFonts w:hint="eastAsia"/>
                <w:color w:val="auto"/>
              </w:rPr>
              <w:t>7.救济渠道。</w:t>
            </w:r>
          </w:p>
        </w:tc>
        <w:tc>
          <w:tcPr>
            <w:tcW w:w="1436" w:type="dxa"/>
            <w:vAlign w:val="top"/>
          </w:tcPr>
          <w:p w14:paraId="75C47301">
            <w:pPr>
              <w:pStyle w:val="7"/>
              <w:bidi w:val="0"/>
              <w:rPr>
                <w:rFonts w:hint="eastAsia"/>
                <w:color w:val="auto"/>
              </w:rPr>
            </w:pPr>
            <w:r>
              <w:rPr>
                <w:rFonts w:hint="eastAsia"/>
                <w:color w:val="auto"/>
              </w:rPr>
              <w:t>《建设工程安全生产管理条例》</w:t>
            </w:r>
          </w:p>
        </w:tc>
        <w:tc>
          <w:tcPr>
            <w:tcW w:w="1331" w:type="dxa"/>
            <w:vAlign w:val="top"/>
          </w:tcPr>
          <w:p w14:paraId="18C258D0">
            <w:pPr>
              <w:pStyle w:val="7"/>
              <w:bidi w:val="0"/>
              <w:rPr>
                <w:rFonts w:hint="eastAsia"/>
                <w:color w:val="auto"/>
              </w:rPr>
            </w:pPr>
            <w:r>
              <w:rPr>
                <w:rFonts w:hint="eastAsia"/>
                <w:color w:val="auto"/>
              </w:rPr>
              <w:t>1.除处罚决定外其他内容：长期公开（动态调整）；</w:t>
            </w:r>
          </w:p>
          <w:p w14:paraId="17DEED53">
            <w:pPr>
              <w:pStyle w:val="7"/>
              <w:bidi w:val="0"/>
              <w:rPr>
                <w:rFonts w:hint="eastAsia"/>
                <w:color w:val="auto"/>
              </w:rPr>
            </w:pPr>
            <w:r>
              <w:rPr>
                <w:rFonts w:hint="eastAsia"/>
                <w:color w:val="auto"/>
              </w:rPr>
              <w:t>2.处罚决定：20个工作日内。</w:t>
            </w:r>
          </w:p>
        </w:tc>
        <w:tc>
          <w:tcPr>
            <w:tcW w:w="1163" w:type="dxa"/>
            <w:vAlign w:val="top"/>
          </w:tcPr>
          <w:p w14:paraId="286898F8">
            <w:pPr>
              <w:pStyle w:val="7"/>
              <w:bidi w:val="0"/>
              <w:rPr>
                <w:rFonts w:hint="eastAsia"/>
                <w:color w:val="auto"/>
              </w:rPr>
            </w:pPr>
          </w:p>
          <w:p w14:paraId="16122595">
            <w:pPr>
              <w:pStyle w:val="7"/>
              <w:bidi w:val="0"/>
              <w:rPr>
                <w:rFonts w:hint="eastAsia"/>
                <w:color w:val="auto"/>
              </w:rPr>
            </w:pPr>
          </w:p>
          <w:p w14:paraId="6A3DD7D4">
            <w:pPr>
              <w:pStyle w:val="7"/>
              <w:bidi w:val="0"/>
              <w:rPr>
                <w:rFonts w:hint="eastAsia"/>
                <w:color w:val="auto"/>
              </w:rPr>
            </w:pPr>
          </w:p>
          <w:p w14:paraId="79A63517">
            <w:pPr>
              <w:pStyle w:val="7"/>
              <w:bidi w:val="0"/>
              <w:rPr>
                <w:rFonts w:hint="eastAsia"/>
                <w:color w:val="auto"/>
              </w:rPr>
            </w:pPr>
          </w:p>
          <w:p w14:paraId="0A29C59E">
            <w:pPr>
              <w:pStyle w:val="7"/>
              <w:bidi w:val="0"/>
              <w:rPr>
                <w:rFonts w:hint="eastAsia"/>
                <w:color w:val="auto"/>
              </w:rPr>
            </w:pPr>
            <w:r>
              <w:rPr>
                <w:rFonts w:hint="eastAsia"/>
                <w:color w:val="auto"/>
              </w:rPr>
              <w:t>住房城乡建设主管部门</w:t>
            </w:r>
          </w:p>
        </w:tc>
        <w:tc>
          <w:tcPr>
            <w:tcW w:w="3637" w:type="dxa"/>
            <w:vAlign w:val="top"/>
          </w:tcPr>
          <w:p w14:paraId="74FCBC05">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674C7A84">
            <w:pPr>
              <w:pStyle w:val="7"/>
              <w:bidi w:val="0"/>
              <w:rPr>
                <w:rFonts w:hint="eastAsia"/>
                <w:color w:val="auto"/>
              </w:rPr>
            </w:pPr>
          </w:p>
          <w:p w14:paraId="3FCD4F40">
            <w:pPr>
              <w:pStyle w:val="7"/>
              <w:bidi w:val="0"/>
              <w:rPr>
                <w:rFonts w:hint="eastAsia"/>
                <w:color w:val="auto"/>
              </w:rPr>
            </w:pPr>
          </w:p>
          <w:p w14:paraId="08AB58C4">
            <w:pPr>
              <w:pStyle w:val="7"/>
              <w:bidi w:val="0"/>
              <w:rPr>
                <w:rFonts w:hint="eastAsia"/>
                <w:color w:val="auto"/>
              </w:rPr>
            </w:pPr>
          </w:p>
          <w:p w14:paraId="44C8867A">
            <w:pPr>
              <w:pStyle w:val="7"/>
              <w:bidi w:val="0"/>
              <w:rPr>
                <w:rFonts w:hint="eastAsia"/>
                <w:color w:val="auto"/>
              </w:rPr>
            </w:pPr>
          </w:p>
          <w:p w14:paraId="01CCA5AE">
            <w:pPr>
              <w:pStyle w:val="7"/>
              <w:bidi w:val="0"/>
              <w:rPr>
                <w:rFonts w:hint="eastAsia"/>
                <w:color w:val="auto"/>
              </w:rPr>
            </w:pPr>
            <w:r>
              <w:rPr>
                <w:rFonts w:hint="eastAsia"/>
                <w:color w:val="auto"/>
              </w:rPr>
              <w:t>√</w:t>
            </w:r>
          </w:p>
        </w:tc>
        <w:tc>
          <w:tcPr>
            <w:tcW w:w="597" w:type="dxa"/>
            <w:vAlign w:val="top"/>
          </w:tcPr>
          <w:p w14:paraId="7E0C208E">
            <w:pPr>
              <w:pStyle w:val="7"/>
              <w:bidi w:val="0"/>
              <w:rPr>
                <w:rFonts w:hint="eastAsia"/>
                <w:color w:val="auto"/>
              </w:rPr>
            </w:pPr>
          </w:p>
        </w:tc>
        <w:tc>
          <w:tcPr>
            <w:tcW w:w="443" w:type="dxa"/>
            <w:vAlign w:val="top"/>
          </w:tcPr>
          <w:p w14:paraId="752AF95F">
            <w:pPr>
              <w:pStyle w:val="7"/>
              <w:bidi w:val="0"/>
              <w:rPr>
                <w:rFonts w:hint="eastAsia"/>
                <w:color w:val="auto"/>
              </w:rPr>
            </w:pPr>
          </w:p>
          <w:p w14:paraId="76FF3FA5">
            <w:pPr>
              <w:pStyle w:val="7"/>
              <w:bidi w:val="0"/>
              <w:rPr>
                <w:rFonts w:hint="eastAsia"/>
                <w:color w:val="auto"/>
              </w:rPr>
            </w:pPr>
          </w:p>
          <w:p w14:paraId="09257E36">
            <w:pPr>
              <w:pStyle w:val="7"/>
              <w:bidi w:val="0"/>
              <w:rPr>
                <w:rFonts w:hint="eastAsia"/>
                <w:color w:val="auto"/>
              </w:rPr>
            </w:pPr>
          </w:p>
          <w:p w14:paraId="41E37F7E">
            <w:pPr>
              <w:pStyle w:val="7"/>
              <w:bidi w:val="0"/>
              <w:rPr>
                <w:rFonts w:hint="eastAsia"/>
                <w:color w:val="auto"/>
              </w:rPr>
            </w:pPr>
          </w:p>
          <w:p w14:paraId="0450042C">
            <w:pPr>
              <w:pStyle w:val="7"/>
              <w:bidi w:val="0"/>
              <w:rPr>
                <w:rFonts w:hint="eastAsia"/>
                <w:color w:val="auto"/>
              </w:rPr>
            </w:pPr>
            <w:r>
              <w:rPr>
                <w:rFonts w:hint="eastAsia"/>
                <w:color w:val="auto"/>
              </w:rPr>
              <w:t>√</w:t>
            </w:r>
          </w:p>
        </w:tc>
        <w:tc>
          <w:tcPr>
            <w:tcW w:w="765" w:type="dxa"/>
            <w:vAlign w:val="top"/>
          </w:tcPr>
          <w:p w14:paraId="4ADE1BAF">
            <w:pPr>
              <w:pStyle w:val="7"/>
              <w:bidi w:val="0"/>
              <w:rPr>
                <w:rFonts w:hint="eastAsia"/>
                <w:color w:val="auto"/>
              </w:rPr>
            </w:pPr>
          </w:p>
        </w:tc>
        <w:tc>
          <w:tcPr>
            <w:tcW w:w="276" w:type="dxa"/>
            <w:vAlign w:val="top"/>
          </w:tcPr>
          <w:p w14:paraId="5BF44F85">
            <w:pPr>
              <w:pStyle w:val="7"/>
              <w:bidi w:val="0"/>
              <w:rPr>
                <w:rFonts w:hint="eastAsia"/>
                <w:color w:val="auto"/>
              </w:rPr>
            </w:pPr>
          </w:p>
          <w:p w14:paraId="77008EA4">
            <w:pPr>
              <w:pStyle w:val="7"/>
              <w:bidi w:val="0"/>
              <w:rPr>
                <w:rFonts w:hint="eastAsia"/>
                <w:color w:val="auto"/>
              </w:rPr>
            </w:pPr>
          </w:p>
          <w:p w14:paraId="6F20B517">
            <w:pPr>
              <w:pStyle w:val="7"/>
              <w:bidi w:val="0"/>
              <w:rPr>
                <w:rFonts w:hint="eastAsia"/>
                <w:color w:val="auto"/>
              </w:rPr>
            </w:pPr>
          </w:p>
          <w:p w14:paraId="307D474F">
            <w:pPr>
              <w:pStyle w:val="7"/>
              <w:bidi w:val="0"/>
              <w:rPr>
                <w:rFonts w:hint="eastAsia"/>
                <w:color w:val="auto"/>
              </w:rPr>
            </w:pPr>
          </w:p>
          <w:p w14:paraId="73B739B1">
            <w:pPr>
              <w:pStyle w:val="7"/>
              <w:bidi w:val="0"/>
              <w:rPr>
                <w:rFonts w:hint="eastAsia"/>
                <w:color w:val="auto"/>
              </w:rPr>
            </w:pPr>
            <w:r>
              <w:rPr>
                <w:rFonts w:hint="eastAsia"/>
                <w:color w:val="auto"/>
              </w:rPr>
              <w:t>√</w:t>
            </w:r>
          </w:p>
        </w:tc>
        <w:tc>
          <w:tcPr>
            <w:tcW w:w="422" w:type="dxa"/>
            <w:vAlign w:val="top"/>
          </w:tcPr>
          <w:p w14:paraId="02650239">
            <w:pPr>
              <w:pStyle w:val="7"/>
              <w:bidi w:val="0"/>
              <w:rPr>
                <w:rFonts w:hint="eastAsia"/>
                <w:color w:val="auto"/>
              </w:rPr>
            </w:pPr>
          </w:p>
        </w:tc>
      </w:tr>
      <w:tr w14:paraId="57C5A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63810A68">
            <w:pPr>
              <w:pStyle w:val="7"/>
              <w:bidi w:val="0"/>
              <w:rPr>
                <w:rFonts w:hint="default" w:eastAsia="宋体"/>
                <w:color w:val="auto"/>
                <w:lang w:val="en-US" w:eastAsia="zh-CN"/>
              </w:rPr>
            </w:pPr>
            <w:r>
              <w:rPr>
                <w:rFonts w:hint="eastAsia"/>
                <w:color w:val="auto"/>
                <w:lang w:val="en-US" w:eastAsia="zh-CN"/>
              </w:rPr>
              <w:t>38</w:t>
            </w:r>
          </w:p>
        </w:tc>
        <w:tc>
          <w:tcPr>
            <w:tcW w:w="918" w:type="dxa"/>
            <w:vAlign w:val="top"/>
          </w:tcPr>
          <w:p w14:paraId="05EE7D84">
            <w:pPr>
              <w:pStyle w:val="7"/>
              <w:bidi w:val="0"/>
              <w:rPr>
                <w:rFonts w:hint="eastAsia"/>
                <w:color w:val="auto"/>
              </w:rPr>
            </w:pPr>
          </w:p>
          <w:p w14:paraId="539BF35F">
            <w:pPr>
              <w:pStyle w:val="7"/>
              <w:bidi w:val="0"/>
              <w:rPr>
                <w:rFonts w:hint="eastAsia"/>
                <w:color w:val="auto"/>
              </w:rPr>
            </w:pPr>
          </w:p>
          <w:p w14:paraId="5E810CF7">
            <w:pPr>
              <w:pStyle w:val="7"/>
              <w:bidi w:val="0"/>
              <w:rPr>
                <w:rFonts w:hint="eastAsia"/>
                <w:color w:val="auto"/>
              </w:rPr>
            </w:pPr>
          </w:p>
          <w:p w14:paraId="246D87AD">
            <w:pPr>
              <w:pStyle w:val="7"/>
              <w:bidi w:val="0"/>
              <w:rPr>
                <w:rFonts w:hint="eastAsia"/>
                <w:color w:val="auto"/>
              </w:rPr>
            </w:pPr>
          </w:p>
          <w:p w14:paraId="317DF549">
            <w:pPr>
              <w:pStyle w:val="7"/>
              <w:bidi w:val="0"/>
              <w:rPr>
                <w:rFonts w:hint="eastAsia"/>
                <w:color w:val="auto"/>
              </w:rPr>
            </w:pPr>
            <w:r>
              <w:rPr>
                <w:rFonts w:hint="eastAsia"/>
                <w:color w:val="auto"/>
              </w:rPr>
              <w:t>工程建设管理</w:t>
            </w:r>
          </w:p>
        </w:tc>
        <w:tc>
          <w:tcPr>
            <w:tcW w:w="964" w:type="dxa"/>
            <w:vAlign w:val="top"/>
          </w:tcPr>
          <w:p w14:paraId="5B1D3A3C">
            <w:pPr>
              <w:pStyle w:val="7"/>
              <w:bidi w:val="0"/>
              <w:rPr>
                <w:rFonts w:hint="eastAsia"/>
                <w:color w:val="auto"/>
              </w:rPr>
            </w:pPr>
            <w:r>
              <w:rPr>
                <w:rFonts w:hint="eastAsia"/>
                <w:color w:val="auto"/>
              </w:rPr>
              <w:t>对未如实记录安全生产教育和培训情况的处罚</w:t>
            </w:r>
          </w:p>
        </w:tc>
        <w:tc>
          <w:tcPr>
            <w:tcW w:w="1820" w:type="dxa"/>
            <w:vAlign w:val="top"/>
          </w:tcPr>
          <w:p w14:paraId="4BF59A67">
            <w:pPr>
              <w:pStyle w:val="7"/>
              <w:bidi w:val="0"/>
              <w:rPr>
                <w:rFonts w:hint="eastAsia"/>
                <w:color w:val="auto"/>
              </w:rPr>
            </w:pPr>
            <w:r>
              <w:rPr>
                <w:rFonts w:hint="eastAsia"/>
                <w:color w:val="auto"/>
              </w:rPr>
              <w:t>1.机构职能、权责清单、执法人员名单；</w:t>
            </w:r>
          </w:p>
          <w:p w14:paraId="1B913FFA">
            <w:pPr>
              <w:pStyle w:val="7"/>
              <w:bidi w:val="0"/>
              <w:rPr>
                <w:rFonts w:hint="eastAsia"/>
                <w:color w:val="auto"/>
              </w:rPr>
            </w:pPr>
            <w:r>
              <w:rPr>
                <w:rFonts w:hint="eastAsia"/>
                <w:color w:val="auto"/>
              </w:rPr>
              <w:t>2.执法程序或行政强制流程图；</w:t>
            </w:r>
          </w:p>
          <w:p w14:paraId="27DA85CD">
            <w:pPr>
              <w:pStyle w:val="7"/>
              <w:bidi w:val="0"/>
              <w:rPr>
                <w:rFonts w:hint="eastAsia"/>
                <w:color w:val="auto"/>
              </w:rPr>
            </w:pPr>
            <w:r>
              <w:rPr>
                <w:rFonts w:hint="eastAsia"/>
                <w:color w:val="auto"/>
              </w:rPr>
              <w:t>3.执法依据；</w:t>
            </w:r>
          </w:p>
          <w:p w14:paraId="50652C14">
            <w:pPr>
              <w:pStyle w:val="7"/>
              <w:bidi w:val="0"/>
              <w:rPr>
                <w:rFonts w:hint="eastAsia"/>
                <w:color w:val="auto"/>
              </w:rPr>
            </w:pPr>
            <w:r>
              <w:rPr>
                <w:rFonts w:hint="eastAsia"/>
                <w:color w:val="auto"/>
              </w:rPr>
              <w:t>4.行政处罚自由裁量基准；</w:t>
            </w:r>
          </w:p>
          <w:p w14:paraId="20B843DC">
            <w:pPr>
              <w:pStyle w:val="7"/>
              <w:bidi w:val="0"/>
              <w:rPr>
                <w:rFonts w:hint="eastAsia"/>
                <w:color w:val="auto"/>
              </w:rPr>
            </w:pPr>
            <w:r>
              <w:rPr>
                <w:rFonts w:hint="eastAsia"/>
                <w:color w:val="auto"/>
              </w:rPr>
              <w:t>5.咨询、监督投诉方式；</w:t>
            </w:r>
          </w:p>
          <w:p w14:paraId="679208F6">
            <w:pPr>
              <w:pStyle w:val="7"/>
              <w:bidi w:val="0"/>
              <w:rPr>
                <w:rFonts w:hint="eastAsia"/>
                <w:color w:val="auto"/>
              </w:rPr>
            </w:pPr>
            <w:r>
              <w:rPr>
                <w:rFonts w:hint="eastAsia"/>
                <w:color w:val="auto"/>
              </w:rPr>
              <w:t>6.处罚决定；</w:t>
            </w:r>
          </w:p>
          <w:p w14:paraId="6D7653C8">
            <w:pPr>
              <w:pStyle w:val="7"/>
              <w:bidi w:val="0"/>
              <w:rPr>
                <w:rFonts w:hint="eastAsia"/>
                <w:color w:val="auto"/>
              </w:rPr>
            </w:pPr>
            <w:r>
              <w:rPr>
                <w:rFonts w:hint="eastAsia"/>
                <w:color w:val="auto"/>
              </w:rPr>
              <w:t>7.救济渠道。</w:t>
            </w:r>
          </w:p>
        </w:tc>
        <w:tc>
          <w:tcPr>
            <w:tcW w:w="1436" w:type="dxa"/>
            <w:vAlign w:val="top"/>
          </w:tcPr>
          <w:p w14:paraId="6352A850">
            <w:pPr>
              <w:pStyle w:val="7"/>
              <w:bidi w:val="0"/>
              <w:rPr>
                <w:rFonts w:hint="eastAsia"/>
                <w:color w:val="auto"/>
              </w:rPr>
            </w:pPr>
            <w:r>
              <w:rPr>
                <w:rFonts w:hint="eastAsia"/>
                <w:color w:val="auto"/>
              </w:rPr>
              <w:t>《建设工程安全生产管理条例》</w:t>
            </w:r>
          </w:p>
        </w:tc>
        <w:tc>
          <w:tcPr>
            <w:tcW w:w="1331" w:type="dxa"/>
            <w:vAlign w:val="top"/>
          </w:tcPr>
          <w:p w14:paraId="4F5D687F">
            <w:pPr>
              <w:pStyle w:val="7"/>
              <w:bidi w:val="0"/>
              <w:rPr>
                <w:rFonts w:hint="eastAsia"/>
                <w:color w:val="auto"/>
              </w:rPr>
            </w:pPr>
            <w:r>
              <w:rPr>
                <w:rFonts w:hint="eastAsia"/>
                <w:color w:val="auto"/>
              </w:rPr>
              <w:t>1.除处罚决定外其他内容：长期公开（动态调整）；</w:t>
            </w:r>
          </w:p>
          <w:p w14:paraId="721FEE72">
            <w:pPr>
              <w:pStyle w:val="7"/>
              <w:bidi w:val="0"/>
              <w:rPr>
                <w:rFonts w:hint="eastAsia"/>
                <w:color w:val="auto"/>
              </w:rPr>
            </w:pPr>
            <w:r>
              <w:rPr>
                <w:rFonts w:hint="eastAsia"/>
                <w:color w:val="auto"/>
              </w:rPr>
              <w:t>2.处罚决定：20个工作日内。</w:t>
            </w:r>
          </w:p>
        </w:tc>
        <w:tc>
          <w:tcPr>
            <w:tcW w:w="1163" w:type="dxa"/>
            <w:vAlign w:val="top"/>
          </w:tcPr>
          <w:p w14:paraId="038F8419">
            <w:pPr>
              <w:pStyle w:val="7"/>
              <w:bidi w:val="0"/>
              <w:rPr>
                <w:rFonts w:hint="eastAsia"/>
                <w:color w:val="auto"/>
              </w:rPr>
            </w:pPr>
          </w:p>
          <w:p w14:paraId="40125E8A">
            <w:pPr>
              <w:pStyle w:val="7"/>
              <w:bidi w:val="0"/>
              <w:rPr>
                <w:rFonts w:hint="eastAsia"/>
                <w:color w:val="auto"/>
              </w:rPr>
            </w:pPr>
          </w:p>
          <w:p w14:paraId="5E323438">
            <w:pPr>
              <w:pStyle w:val="7"/>
              <w:bidi w:val="0"/>
              <w:rPr>
                <w:rFonts w:hint="eastAsia"/>
                <w:color w:val="auto"/>
              </w:rPr>
            </w:pPr>
          </w:p>
          <w:p w14:paraId="7B7DB2DC">
            <w:pPr>
              <w:pStyle w:val="7"/>
              <w:bidi w:val="0"/>
              <w:rPr>
                <w:rFonts w:hint="eastAsia"/>
                <w:color w:val="auto"/>
              </w:rPr>
            </w:pPr>
          </w:p>
          <w:p w14:paraId="371634A0">
            <w:pPr>
              <w:pStyle w:val="7"/>
              <w:bidi w:val="0"/>
              <w:rPr>
                <w:rFonts w:hint="eastAsia"/>
                <w:color w:val="auto"/>
              </w:rPr>
            </w:pPr>
            <w:r>
              <w:rPr>
                <w:rFonts w:hint="eastAsia"/>
                <w:color w:val="auto"/>
              </w:rPr>
              <w:t>住房城乡建设主管部门</w:t>
            </w:r>
          </w:p>
        </w:tc>
        <w:tc>
          <w:tcPr>
            <w:tcW w:w="3637" w:type="dxa"/>
            <w:vAlign w:val="top"/>
          </w:tcPr>
          <w:p w14:paraId="25A92715">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E68DBB6">
            <w:pPr>
              <w:pStyle w:val="7"/>
              <w:bidi w:val="0"/>
              <w:rPr>
                <w:rFonts w:hint="eastAsia"/>
                <w:color w:val="auto"/>
              </w:rPr>
            </w:pPr>
          </w:p>
          <w:p w14:paraId="78813496">
            <w:pPr>
              <w:pStyle w:val="7"/>
              <w:bidi w:val="0"/>
              <w:rPr>
                <w:rFonts w:hint="eastAsia"/>
                <w:color w:val="auto"/>
              </w:rPr>
            </w:pPr>
          </w:p>
          <w:p w14:paraId="738D85DA">
            <w:pPr>
              <w:pStyle w:val="7"/>
              <w:bidi w:val="0"/>
              <w:rPr>
                <w:rFonts w:hint="eastAsia"/>
                <w:color w:val="auto"/>
              </w:rPr>
            </w:pPr>
          </w:p>
          <w:p w14:paraId="517CB1FE">
            <w:pPr>
              <w:pStyle w:val="7"/>
              <w:bidi w:val="0"/>
              <w:rPr>
                <w:rFonts w:hint="eastAsia"/>
                <w:color w:val="auto"/>
              </w:rPr>
            </w:pPr>
          </w:p>
          <w:p w14:paraId="240E890D">
            <w:pPr>
              <w:pStyle w:val="7"/>
              <w:bidi w:val="0"/>
              <w:rPr>
                <w:rFonts w:hint="eastAsia"/>
                <w:color w:val="auto"/>
              </w:rPr>
            </w:pPr>
            <w:r>
              <w:rPr>
                <w:rFonts w:hint="eastAsia"/>
                <w:color w:val="auto"/>
              </w:rPr>
              <w:t>√</w:t>
            </w:r>
          </w:p>
        </w:tc>
        <w:tc>
          <w:tcPr>
            <w:tcW w:w="597" w:type="dxa"/>
            <w:vAlign w:val="top"/>
          </w:tcPr>
          <w:p w14:paraId="782EF0A8">
            <w:pPr>
              <w:pStyle w:val="7"/>
              <w:bidi w:val="0"/>
              <w:rPr>
                <w:rFonts w:hint="eastAsia"/>
                <w:color w:val="auto"/>
              </w:rPr>
            </w:pPr>
          </w:p>
        </w:tc>
        <w:tc>
          <w:tcPr>
            <w:tcW w:w="443" w:type="dxa"/>
            <w:vAlign w:val="top"/>
          </w:tcPr>
          <w:p w14:paraId="4739188C">
            <w:pPr>
              <w:pStyle w:val="7"/>
              <w:bidi w:val="0"/>
              <w:rPr>
                <w:rFonts w:hint="eastAsia"/>
                <w:color w:val="auto"/>
              </w:rPr>
            </w:pPr>
          </w:p>
          <w:p w14:paraId="55C3CD63">
            <w:pPr>
              <w:pStyle w:val="7"/>
              <w:bidi w:val="0"/>
              <w:rPr>
                <w:rFonts w:hint="eastAsia"/>
                <w:color w:val="auto"/>
              </w:rPr>
            </w:pPr>
          </w:p>
          <w:p w14:paraId="2BBA20B1">
            <w:pPr>
              <w:pStyle w:val="7"/>
              <w:bidi w:val="0"/>
              <w:rPr>
                <w:rFonts w:hint="eastAsia"/>
                <w:color w:val="auto"/>
              </w:rPr>
            </w:pPr>
          </w:p>
          <w:p w14:paraId="3908EC34">
            <w:pPr>
              <w:pStyle w:val="7"/>
              <w:bidi w:val="0"/>
              <w:rPr>
                <w:rFonts w:hint="eastAsia"/>
                <w:color w:val="auto"/>
              </w:rPr>
            </w:pPr>
          </w:p>
          <w:p w14:paraId="50E11CDF">
            <w:pPr>
              <w:pStyle w:val="7"/>
              <w:bidi w:val="0"/>
              <w:rPr>
                <w:rFonts w:hint="eastAsia"/>
                <w:color w:val="auto"/>
              </w:rPr>
            </w:pPr>
            <w:r>
              <w:rPr>
                <w:rFonts w:hint="eastAsia"/>
                <w:color w:val="auto"/>
              </w:rPr>
              <w:t>√</w:t>
            </w:r>
          </w:p>
        </w:tc>
        <w:tc>
          <w:tcPr>
            <w:tcW w:w="765" w:type="dxa"/>
            <w:vAlign w:val="top"/>
          </w:tcPr>
          <w:p w14:paraId="2FD0B301">
            <w:pPr>
              <w:pStyle w:val="7"/>
              <w:bidi w:val="0"/>
              <w:rPr>
                <w:rFonts w:hint="eastAsia"/>
                <w:color w:val="auto"/>
              </w:rPr>
            </w:pPr>
          </w:p>
        </w:tc>
        <w:tc>
          <w:tcPr>
            <w:tcW w:w="276" w:type="dxa"/>
            <w:vAlign w:val="top"/>
          </w:tcPr>
          <w:p w14:paraId="50581200">
            <w:pPr>
              <w:pStyle w:val="7"/>
              <w:bidi w:val="0"/>
              <w:rPr>
                <w:rFonts w:hint="eastAsia"/>
                <w:color w:val="auto"/>
              </w:rPr>
            </w:pPr>
          </w:p>
          <w:p w14:paraId="450D9D32">
            <w:pPr>
              <w:pStyle w:val="7"/>
              <w:bidi w:val="0"/>
              <w:rPr>
                <w:rFonts w:hint="eastAsia"/>
                <w:color w:val="auto"/>
              </w:rPr>
            </w:pPr>
          </w:p>
          <w:p w14:paraId="543D748F">
            <w:pPr>
              <w:pStyle w:val="7"/>
              <w:bidi w:val="0"/>
              <w:rPr>
                <w:rFonts w:hint="eastAsia"/>
                <w:color w:val="auto"/>
              </w:rPr>
            </w:pPr>
          </w:p>
          <w:p w14:paraId="657D9D7C">
            <w:pPr>
              <w:pStyle w:val="7"/>
              <w:bidi w:val="0"/>
              <w:rPr>
                <w:rFonts w:hint="eastAsia"/>
                <w:color w:val="auto"/>
              </w:rPr>
            </w:pPr>
          </w:p>
          <w:p w14:paraId="63F72797">
            <w:pPr>
              <w:pStyle w:val="7"/>
              <w:bidi w:val="0"/>
              <w:rPr>
                <w:rFonts w:hint="eastAsia"/>
                <w:color w:val="auto"/>
              </w:rPr>
            </w:pPr>
            <w:r>
              <w:rPr>
                <w:rFonts w:hint="eastAsia"/>
                <w:color w:val="auto"/>
              </w:rPr>
              <w:t>√</w:t>
            </w:r>
          </w:p>
        </w:tc>
        <w:tc>
          <w:tcPr>
            <w:tcW w:w="422" w:type="dxa"/>
            <w:vAlign w:val="top"/>
          </w:tcPr>
          <w:p w14:paraId="18F061C0">
            <w:pPr>
              <w:pStyle w:val="7"/>
              <w:bidi w:val="0"/>
              <w:rPr>
                <w:rFonts w:hint="eastAsia"/>
                <w:color w:val="auto"/>
              </w:rPr>
            </w:pPr>
          </w:p>
        </w:tc>
      </w:tr>
    </w:tbl>
    <w:p w14:paraId="6A33E9FE">
      <w:pPr>
        <w:pStyle w:val="7"/>
        <w:bidi w:val="0"/>
        <w:rPr>
          <w:rFonts w:hint="eastAsia"/>
          <w:color w:val="auto"/>
        </w:rPr>
      </w:pPr>
    </w:p>
    <w:p w14:paraId="29085991">
      <w:pPr>
        <w:pStyle w:val="7"/>
        <w:bidi w:val="0"/>
        <w:rPr>
          <w:rFonts w:hint="eastAsia"/>
          <w:color w:val="auto"/>
        </w:rPr>
        <w:sectPr>
          <w:pgSz w:w="16837" w:h="11905"/>
          <w:pgMar w:top="1011" w:right="1162" w:bottom="0" w:left="840" w:header="0" w:footer="0" w:gutter="0"/>
          <w:cols w:space="720" w:num="1"/>
        </w:sectPr>
      </w:pPr>
    </w:p>
    <w:p w14:paraId="0C752C84">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24B4E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0BABC9F5">
            <w:pPr>
              <w:pStyle w:val="7"/>
              <w:bidi w:val="0"/>
              <w:rPr>
                <w:rFonts w:hint="default" w:eastAsia="宋体"/>
                <w:color w:val="auto"/>
                <w:lang w:val="en-US" w:eastAsia="zh-CN"/>
              </w:rPr>
            </w:pPr>
            <w:r>
              <w:rPr>
                <w:rFonts w:hint="eastAsia"/>
                <w:color w:val="auto"/>
                <w:lang w:val="en-US" w:eastAsia="zh-CN"/>
              </w:rPr>
              <w:t>39</w:t>
            </w:r>
          </w:p>
        </w:tc>
        <w:tc>
          <w:tcPr>
            <w:tcW w:w="918" w:type="dxa"/>
            <w:vAlign w:val="top"/>
          </w:tcPr>
          <w:p w14:paraId="58E81244">
            <w:pPr>
              <w:pStyle w:val="7"/>
              <w:bidi w:val="0"/>
              <w:rPr>
                <w:rFonts w:hint="eastAsia"/>
                <w:color w:val="auto"/>
              </w:rPr>
            </w:pPr>
          </w:p>
          <w:p w14:paraId="7FC3FAFC">
            <w:pPr>
              <w:pStyle w:val="7"/>
              <w:bidi w:val="0"/>
              <w:rPr>
                <w:rFonts w:hint="eastAsia"/>
                <w:color w:val="auto"/>
              </w:rPr>
            </w:pPr>
          </w:p>
          <w:p w14:paraId="27B8094D">
            <w:pPr>
              <w:pStyle w:val="7"/>
              <w:bidi w:val="0"/>
              <w:rPr>
                <w:rFonts w:hint="eastAsia"/>
                <w:color w:val="auto"/>
              </w:rPr>
            </w:pPr>
          </w:p>
          <w:p w14:paraId="543A1CA2">
            <w:pPr>
              <w:pStyle w:val="7"/>
              <w:bidi w:val="0"/>
              <w:rPr>
                <w:rFonts w:hint="eastAsia"/>
                <w:color w:val="auto"/>
              </w:rPr>
            </w:pPr>
          </w:p>
          <w:p w14:paraId="75C4A328">
            <w:pPr>
              <w:pStyle w:val="7"/>
              <w:bidi w:val="0"/>
              <w:rPr>
                <w:rFonts w:hint="eastAsia"/>
                <w:color w:val="auto"/>
              </w:rPr>
            </w:pPr>
            <w:r>
              <w:rPr>
                <w:rFonts w:hint="eastAsia"/>
                <w:color w:val="auto"/>
              </w:rPr>
              <w:t>工程建设管理</w:t>
            </w:r>
          </w:p>
        </w:tc>
        <w:tc>
          <w:tcPr>
            <w:tcW w:w="964" w:type="dxa"/>
            <w:vAlign w:val="top"/>
          </w:tcPr>
          <w:p w14:paraId="105150AF">
            <w:pPr>
              <w:pStyle w:val="7"/>
              <w:bidi w:val="0"/>
              <w:rPr>
                <w:rFonts w:hint="eastAsia"/>
                <w:color w:val="auto"/>
              </w:rPr>
            </w:pPr>
            <w:r>
              <w:rPr>
                <w:rFonts w:hint="eastAsia"/>
                <w:color w:val="auto"/>
              </w:rPr>
              <w:t>对未及时排查安全事故隐患的处罚</w:t>
            </w:r>
          </w:p>
        </w:tc>
        <w:tc>
          <w:tcPr>
            <w:tcW w:w="1820" w:type="dxa"/>
            <w:vAlign w:val="top"/>
          </w:tcPr>
          <w:p w14:paraId="0C0061CD">
            <w:pPr>
              <w:pStyle w:val="7"/>
              <w:bidi w:val="0"/>
              <w:rPr>
                <w:rFonts w:hint="eastAsia"/>
                <w:color w:val="auto"/>
              </w:rPr>
            </w:pPr>
            <w:r>
              <w:rPr>
                <w:rFonts w:hint="eastAsia"/>
                <w:color w:val="auto"/>
              </w:rPr>
              <w:t>1.机构职能、权责清单、执法人员名单；</w:t>
            </w:r>
          </w:p>
          <w:p w14:paraId="4BBE17B2">
            <w:pPr>
              <w:pStyle w:val="7"/>
              <w:bidi w:val="0"/>
              <w:rPr>
                <w:rFonts w:hint="eastAsia"/>
                <w:color w:val="auto"/>
              </w:rPr>
            </w:pPr>
            <w:r>
              <w:rPr>
                <w:rFonts w:hint="eastAsia"/>
                <w:color w:val="auto"/>
              </w:rPr>
              <w:t>2.执法程序或行政强制流程图；</w:t>
            </w:r>
          </w:p>
          <w:p w14:paraId="6F72A8F1">
            <w:pPr>
              <w:pStyle w:val="7"/>
              <w:bidi w:val="0"/>
              <w:rPr>
                <w:rFonts w:hint="eastAsia"/>
                <w:color w:val="auto"/>
              </w:rPr>
            </w:pPr>
            <w:r>
              <w:rPr>
                <w:rFonts w:hint="eastAsia"/>
                <w:color w:val="auto"/>
              </w:rPr>
              <w:t>3.执法依据；</w:t>
            </w:r>
          </w:p>
          <w:p w14:paraId="15899D59">
            <w:pPr>
              <w:pStyle w:val="7"/>
              <w:bidi w:val="0"/>
              <w:rPr>
                <w:rFonts w:hint="eastAsia"/>
                <w:color w:val="auto"/>
              </w:rPr>
            </w:pPr>
            <w:r>
              <w:rPr>
                <w:rFonts w:hint="eastAsia"/>
                <w:color w:val="auto"/>
              </w:rPr>
              <w:t>4.行政处罚自由裁量基准；</w:t>
            </w:r>
          </w:p>
          <w:p w14:paraId="6F714813">
            <w:pPr>
              <w:pStyle w:val="7"/>
              <w:bidi w:val="0"/>
              <w:rPr>
                <w:rFonts w:hint="eastAsia"/>
                <w:color w:val="auto"/>
              </w:rPr>
            </w:pPr>
            <w:r>
              <w:rPr>
                <w:rFonts w:hint="eastAsia"/>
                <w:color w:val="auto"/>
              </w:rPr>
              <w:t>5.咨询、监督投诉方式；</w:t>
            </w:r>
          </w:p>
          <w:p w14:paraId="6F625A15">
            <w:pPr>
              <w:pStyle w:val="7"/>
              <w:bidi w:val="0"/>
              <w:rPr>
                <w:rFonts w:hint="eastAsia"/>
                <w:color w:val="auto"/>
              </w:rPr>
            </w:pPr>
            <w:r>
              <w:rPr>
                <w:rFonts w:hint="eastAsia"/>
                <w:color w:val="auto"/>
              </w:rPr>
              <w:t>6.处罚决定；</w:t>
            </w:r>
          </w:p>
          <w:p w14:paraId="4BB69AF4">
            <w:pPr>
              <w:pStyle w:val="7"/>
              <w:bidi w:val="0"/>
              <w:rPr>
                <w:rFonts w:hint="eastAsia"/>
                <w:color w:val="auto"/>
              </w:rPr>
            </w:pPr>
            <w:r>
              <w:rPr>
                <w:rFonts w:hint="eastAsia"/>
                <w:color w:val="auto"/>
              </w:rPr>
              <w:t>7.救济渠道。</w:t>
            </w:r>
          </w:p>
        </w:tc>
        <w:tc>
          <w:tcPr>
            <w:tcW w:w="1436" w:type="dxa"/>
            <w:vAlign w:val="top"/>
          </w:tcPr>
          <w:p w14:paraId="102B1F4F">
            <w:pPr>
              <w:pStyle w:val="7"/>
              <w:bidi w:val="0"/>
              <w:rPr>
                <w:rFonts w:hint="eastAsia"/>
                <w:color w:val="auto"/>
              </w:rPr>
            </w:pPr>
            <w:r>
              <w:rPr>
                <w:rFonts w:hint="eastAsia"/>
                <w:color w:val="auto"/>
              </w:rPr>
              <w:t>《重庆市安全生产条例》</w:t>
            </w:r>
          </w:p>
        </w:tc>
        <w:tc>
          <w:tcPr>
            <w:tcW w:w="1331" w:type="dxa"/>
            <w:vAlign w:val="top"/>
          </w:tcPr>
          <w:p w14:paraId="67318C39">
            <w:pPr>
              <w:pStyle w:val="7"/>
              <w:bidi w:val="0"/>
              <w:rPr>
                <w:rFonts w:hint="eastAsia"/>
                <w:color w:val="auto"/>
              </w:rPr>
            </w:pPr>
            <w:r>
              <w:rPr>
                <w:rFonts w:hint="eastAsia"/>
                <w:color w:val="auto"/>
              </w:rPr>
              <w:t>1.除处罚决定外其他内容：长期公开（动态调整）；</w:t>
            </w:r>
          </w:p>
          <w:p w14:paraId="56FD31F6">
            <w:pPr>
              <w:pStyle w:val="7"/>
              <w:bidi w:val="0"/>
              <w:rPr>
                <w:rFonts w:hint="eastAsia"/>
                <w:color w:val="auto"/>
              </w:rPr>
            </w:pPr>
            <w:r>
              <w:rPr>
                <w:rFonts w:hint="eastAsia"/>
                <w:color w:val="auto"/>
              </w:rPr>
              <w:t>2.处罚决定：20个工作日内。</w:t>
            </w:r>
          </w:p>
        </w:tc>
        <w:tc>
          <w:tcPr>
            <w:tcW w:w="1163" w:type="dxa"/>
            <w:vAlign w:val="top"/>
          </w:tcPr>
          <w:p w14:paraId="555B2C60">
            <w:pPr>
              <w:pStyle w:val="7"/>
              <w:bidi w:val="0"/>
              <w:rPr>
                <w:rFonts w:hint="eastAsia"/>
                <w:color w:val="auto"/>
              </w:rPr>
            </w:pPr>
          </w:p>
          <w:p w14:paraId="5D704275">
            <w:pPr>
              <w:pStyle w:val="7"/>
              <w:bidi w:val="0"/>
              <w:rPr>
                <w:rFonts w:hint="eastAsia"/>
                <w:color w:val="auto"/>
              </w:rPr>
            </w:pPr>
          </w:p>
          <w:p w14:paraId="19082630">
            <w:pPr>
              <w:pStyle w:val="7"/>
              <w:bidi w:val="0"/>
              <w:rPr>
                <w:rFonts w:hint="eastAsia"/>
                <w:color w:val="auto"/>
              </w:rPr>
            </w:pPr>
          </w:p>
          <w:p w14:paraId="17875BB9">
            <w:pPr>
              <w:pStyle w:val="7"/>
              <w:bidi w:val="0"/>
              <w:rPr>
                <w:rFonts w:hint="eastAsia"/>
                <w:color w:val="auto"/>
              </w:rPr>
            </w:pPr>
          </w:p>
          <w:p w14:paraId="78069AB0">
            <w:pPr>
              <w:pStyle w:val="7"/>
              <w:bidi w:val="0"/>
              <w:rPr>
                <w:rFonts w:hint="eastAsia"/>
                <w:color w:val="auto"/>
              </w:rPr>
            </w:pPr>
            <w:r>
              <w:rPr>
                <w:rFonts w:hint="eastAsia"/>
                <w:color w:val="auto"/>
              </w:rPr>
              <w:t>住房城乡建设主管部门</w:t>
            </w:r>
          </w:p>
        </w:tc>
        <w:tc>
          <w:tcPr>
            <w:tcW w:w="3637" w:type="dxa"/>
            <w:vAlign w:val="top"/>
          </w:tcPr>
          <w:p w14:paraId="0E5B50E7">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B1E5B3C">
            <w:pPr>
              <w:pStyle w:val="7"/>
              <w:bidi w:val="0"/>
              <w:rPr>
                <w:rFonts w:hint="eastAsia"/>
                <w:color w:val="auto"/>
              </w:rPr>
            </w:pPr>
          </w:p>
          <w:p w14:paraId="29907C32">
            <w:pPr>
              <w:pStyle w:val="7"/>
              <w:bidi w:val="0"/>
              <w:rPr>
                <w:rFonts w:hint="eastAsia"/>
                <w:color w:val="auto"/>
              </w:rPr>
            </w:pPr>
          </w:p>
          <w:p w14:paraId="1C3C3B9A">
            <w:pPr>
              <w:pStyle w:val="7"/>
              <w:bidi w:val="0"/>
              <w:rPr>
                <w:rFonts w:hint="eastAsia"/>
                <w:color w:val="auto"/>
              </w:rPr>
            </w:pPr>
          </w:p>
          <w:p w14:paraId="1F2D4F22">
            <w:pPr>
              <w:pStyle w:val="7"/>
              <w:bidi w:val="0"/>
              <w:rPr>
                <w:rFonts w:hint="eastAsia"/>
                <w:color w:val="auto"/>
              </w:rPr>
            </w:pPr>
          </w:p>
          <w:p w14:paraId="0E0C31D6">
            <w:pPr>
              <w:pStyle w:val="7"/>
              <w:bidi w:val="0"/>
              <w:rPr>
                <w:rFonts w:hint="eastAsia"/>
                <w:color w:val="auto"/>
              </w:rPr>
            </w:pPr>
            <w:r>
              <w:rPr>
                <w:rFonts w:hint="eastAsia"/>
                <w:color w:val="auto"/>
              </w:rPr>
              <w:t>√</w:t>
            </w:r>
          </w:p>
        </w:tc>
        <w:tc>
          <w:tcPr>
            <w:tcW w:w="597" w:type="dxa"/>
            <w:vAlign w:val="top"/>
          </w:tcPr>
          <w:p w14:paraId="6AE95C38">
            <w:pPr>
              <w:pStyle w:val="7"/>
              <w:bidi w:val="0"/>
              <w:rPr>
                <w:rFonts w:hint="eastAsia"/>
                <w:color w:val="auto"/>
              </w:rPr>
            </w:pPr>
          </w:p>
        </w:tc>
        <w:tc>
          <w:tcPr>
            <w:tcW w:w="443" w:type="dxa"/>
            <w:vAlign w:val="top"/>
          </w:tcPr>
          <w:p w14:paraId="59453458">
            <w:pPr>
              <w:pStyle w:val="7"/>
              <w:bidi w:val="0"/>
              <w:rPr>
                <w:rFonts w:hint="eastAsia"/>
                <w:color w:val="auto"/>
              </w:rPr>
            </w:pPr>
          </w:p>
          <w:p w14:paraId="65348178">
            <w:pPr>
              <w:pStyle w:val="7"/>
              <w:bidi w:val="0"/>
              <w:rPr>
                <w:rFonts w:hint="eastAsia"/>
                <w:color w:val="auto"/>
              </w:rPr>
            </w:pPr>
          </w:p>
          <w:p w14:paraId="0C9C508B">
            <w:pPr>
              <w:pStyle w:val="7"/>
              <w:bidi w:val="0"/>
              <w:rPr>
                <w:rFonts w:hint="eastAsia"/>
                <w:color w:val="auto"/>
              </w:rPr>
            </w:pPr>
          </w:p>
          <w:p w14:paraId="3E9C40AE">
            <w:pPr>
              <w:pStyle w:val="7"/>
              <w:bidi w:val="0"/>
              <w:rPr>
                <w:rFonts w:hint="eastAsia"/>
                <w:color w:val="auto"/>
              </w:rPr>
            </w:pPr>
          </w:p>
          <w:p w14:paraId="39AEFD85">
            <w:pPr>
              <w:pStyle w:val="7"/>
              <w:bidi w:val="0"/>
              <w:rPr>
                <w:rFonts w:hint="eastAsia"/>
                <w:color w:val="auto"/>
              </w:rPr>
            </w:pPr>
            <w:r>
              <w:rPr>
                <w:rFonts w:hint="eastAsia"/>
                <w:color w:val="auto"/>
              </w:rPr>
              <w:t>√</w:t>
            </w:r>
          </w:p>
        </w:tc>
        <w:tc>
          <w:tcPr>
            <w:tcW w:w="765" w:type="dxa"/>
            <w:vAlign w:val="top"/>
          </w:tcPr>
          <w:p w14:paraId="4A9A52AF">
            <w:pPr>
              <w:pStyle w:val="7"/>
              <w:bidi w:val="0"/>
              <w:rPr>
                <w:rFonts w:hint="eastAsia"/>
                <w:color w:val="auto"/>
              </w:rPr>
            </w:pPr>
          </w:p>
        </w:tc>
        <w:tc>
          <w:tcPr>
            <w:tcW w:w="276" w:type="dxa"/>
            <w:vAlign w:val="top"/>
          </w:tcPr>
          <w:p w14:paraId="03531EEB">
            <w:pPr>
              <w:pStyle w:val="7"/>
              <w:bidi w:val="0"/>
              <w:rPr>
                <w:rFonts w:hint="eastAsia"/>
                <w:color w:val="auto"/>
              </w:rPr>
            </w:pPr>
          </w:p>
          <w:p w14:paraId="7FBCA32C">
            <w:pPr>
              <w:pStyle w:val="7"/>
              <w:bidi w:val="0"/>
              <w:rPr>
                <w:rFonts w:hint="eastAsia"/>
                <w:color w:val="auto"/>
              </w:rPr>
            </w:pPr>
          </w:p>
          <w:p w14:paraId="5AD00BB8">
            <w:pPr>
              <w:pStyle w:val="7"/>
              <w:bidi w:val="0"/>
              <w:rPr>
                <w:rFonts w:hint="eastAsia"/>
                <w:color w:val="auto"/>
              </w:rPr>
            </w:pPr>
          </w:p>
          <w:p w14:paraId="4F2E9B1E">
            <w:pPr>
              <w:pStyle w:val="7"/>
              <w:bidi w:val="0"/>
              <w:rPr>
                <w:rFonts w:hint="eastAsia"/>
                <w:color w:val="auto"/>
              </w:rPr>
            </w:pPr>
          </w:p>
          <w:p w14:paraId="2EF703EF">
            <w:pPr>
              <w:pStyle w:val="7"/>
              <w:bidi w:val="0"/>
              <w:rPr>
                <w:rFonts w:hint="eastAsia"/>
                <w:color w:val="auto"/>
              </w:rPr>
            </w:pPr>
            <w:r>
              <w:rPr>
                <w:rFonts w:hint="eastAsia"/>
                <w:color w:val="auto"/>
              </w:rPr>
              <w:t>√</w:t>
            </w:r>
          </w:p>
        </w:tc>
        <w:tc>
          <w:tcPr>
            <w:tcW w:w="422" w:type="dxa"/>
            <w:vAlign w:val="top"/>
          </w:tcPr>
          <w:p w14:paraId="0DB50219">
            <w:pPr>
              <w:pStyle w:val="7"/>
              <w:bidi w:val="0"/>
              <w:rPr>
                <w:rFonts w:hint="eastAsia"/>
                <w:color w:val="auto"/>
              </w:rPr>
            </w:pPr>
          </w:p>
        </w:tc>
      </w:tr>
      <w:tr w14:paraId="43522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58BB3CC2">
            <w:pPr>
              <w:pStyle w:val="7"/>
              <w:bidi w:val="0"/>
              <w:rPr>
                <w:rFonts w:hint="default" w:eastAsia="宋体"/>
                <w:color w:val="auto"/>
                <w:lang w:val="en-US" w:eastAsia="zh-CN"/>
              </w:rPr>
            </w:pPr>
            <w:r>
              <w:rPr>
                <w:rFonts w:hint="eastAsia"/>
                <w:color w:val="auto"/>
                <w:lang w:val="en-US" w:eastAsia="zh-CN"/>
              </w:rPr>
              <w:t>40</w:t>
            </w:r>
          </w:p>
        </w:tc>
        <w:tc>
          <w:tcPr>
            <w:tcW w:w="918" w:type="dxa"/>
            <w:vAlign w:val="top"/>
          </w:tcPr>
          <w:p w14:paraId="35739C88">
            <w:pPr>
              <w:pStyle w:val="7"/>
              <w:bidi w:val="0"/>
              <w:rPr>
                <w:rFonts w:hint="eastAsia"/>
                <w:color w:val="auto"/>
              </w:rPr>
            </w:pPr>
          </w:p>
          <w:p w14:paraId="4CE657B3">
            <w:pPr>
              <w:pStyle w:val="7"/>
              <w:bidi w:val="0"/>
              <w:rPr>
                <w:rFonts w:hint="eastAsia"/>
                <w:color w:val="auto"/>
              </w:rPr>
            </w:pPr>
          </w:p>
          <w:p w14:paraId="07653A25">
            <w:pPr>
              <w:pStyle w:val="7"/>
              <w:bidi w:val="0"/>
              <w:rPr>
                <w:rFonts w:hint="eastAsia"/>
                <w:color w:val="auto"/>
              </w:rPr>
            </w:pPr>
          </w:p>
          <w:p w14:paraId="7F887BB5">
            <w:pPr>
              <w:pStyle w:val="7"/>
              <w:bidi w:val="0"/>
              <w:rPr>
                <w:rFonts w:hint="eastAsia"/>
                <w:color w:val="auto"/>
              </w:rPr>
            </w:pPr>
          </w:p>
          <w:p w14:paraId="6B4FBCC2">
            <w:pPr>
              <w:pStyle w:val="7"/>
              <w:bidi w:val="0"/>
              <w:rPr>
                <w:rFonts w:hint="eastAsia"/>
                <w:color w:val="auto"/>
              </w:rPr>
            </w:pPr>
            <w:r>
              <w:rPr>
                <w:rFonts w:hint="eastAsia"/>
                <w:color w:val="auto"/>
              </w:rPr>
              <w:t>工程建设管理</w:t>
            </w:r>
          </w:p>
        </w:tc>
        <w:tc>
          <w:tcPr>
            <w:tcW w:w="964" w:type="dxa"/>
            <w:vAlign w:val="top"/>
          </w:tcPr>
          <w:p w14:paraId="5B3A4B80">
            <w:pPr>
              <w:pStyle w:val="7"/>
              <w:bidi w:val="0"/>
              <w:rPr>
                <w:rFonts w:hint="eastAsia"/>
                <w:color w:val="auto"/>
              </w:rPr>
            </w:pPr>
            <w:r>
              <w:rPr>
                <w:rFonts w:hint="eastAsia"/>
                <w:color w:val="auto"/>
              </w:rPr>
              <w:t>对施工单位负责人、项目负责人未按照规定实施带班检查、带班生产的处罚</w:t>
            </w:r>
          </w:p>
        </w:tc>
        <w:tc>
          <w:tcPr>
            <w:tcW w:w="1820" w:type="dxa"/>
            <w:vAlign w:val="top"/>
          </w:tcPr>
          <w:p w14:paraId="3C81CA72">
            <w:pPr>
              <w:pStyle w:val="7"/>
              <w:bidi w:val="0"/>
              <w:rPr>
                <w:rFonts w:hint="eastAsia"/>
                <w:color w:val="auto"/>
              </w:rPr>
            </w:pPr>
            <w:r>
              <w:rPr>
                <w:rFonts w:hint="eastAsia"/>
                <w:color w:val="auto"/>
              </w:rPr>
              <w:t>1.机构职能、权责清单、执法人员名单；</w:t>
            </w:r>
          </w:p>
          <w:p w14:paraId="4076E0D7">
            <w:pPr>
              <w:pStyle w:val="7"/>
              <w:bidi w:val="0"/>
              <w:rPr>
                <w:rFonts w:hint="eastAsia"/>
                <w:color w:val="auto"/>
              </w:rPr>
            </w:pPr>
            <w:r>
              <w:rPr>
                <w:rFonts w:hint="eastAsia"/>
                <w:color w:val="auto"/>
              </w:rPr>
              <w:t>2.执法程序或行政强制流程图；</w:t>
            </w:r>
          </w:p>
          <w:p w14:paraId="3E597CC0">
            <w:pPr>
              <w:pStyle w:val="7"/>
              <w:bidi w:val="0"/>
              <w:rPr>
                <w:rFonts w:hint="eastAsia"/>
                <w:color w:val="auto"/>
              </w:rPr>
            </w:pPr>
            <w:r>
              <w:rPr>
                <w:rFonts w:hint="eastAsia"/>
                <w:color w:val="auto"/>
              </w:rPr>
              <w:t>3.执法依据；</w:t>
            </w:r>
          </w:p>
          <w:p w14:paraId="625C895C">
            <w:pPr>
              <w:pStyle w:val="7"/>
              <w:bidi w:val="0"/>
              <w:rPr>
                <w:rFonts w:hint="eastAsia"/>
                <w:color w:val="auto"/>
              </w:rPr>
            </w:pPr>
            <w:r>
              <w:rPr>
                <w:rFonts w:hint="eastAsia"/>
                <w:color w:val="auto"/>
              </w:rPr>
              <w:t>4.行政处罚自由裁量基准；</w:t>
            </w:r>
          </w:p>
          <w:p w14:paraId="5CF5FF5F">
            <w:pPr>
              <w:pStyle w:val="7"/>
              <w:bidi w:val="0"/>
              <w:rPr>
                <w:rFonts w:hint="eastAsia"/>
                <w:color w:val="auto"/>
              </w:rPr>
            </w:pPr>
            <w:r>
              <w:rPr>
                <w:rFonts w:hint="eastAsia"/>
                <w:color w:val="auto"/>
              </w:rPr>
              <w:t>5.咨询、监督投诉方式；</w:t>
            </w:r>
          </w:p>
          <w:p w14:paraId="4A97BABD">
            <w:pPr>
              <w:pStyle w:val="7"/>
              <w:bidi w:val="0"/>
              <w:rPr>
                <w:rFonts w:hint="eastAsia"/>
                <w:color w:val="auto"/>
              </w:rPr>
            </w:pPr>
            <w:r>
              <w:rPr>
                <w:rFonts w:hint="eastAsia"/>
                <w:color w:val="auto"/>
              </w:rPr>
              <w:t>6.处罚决定；</w:t>
            </w:r>
          </w:p>
          <w:p w14:paraId="0020DA9C">
            <w:pPr>
              <w:pStyle w:val="7"/>
              <w:bidi w:val="0"/>
              <w:rPr>
                <w:rFonts w:hint="eastAsia"/>
                <w:color w:val="auto"/>
              </w:rPr>
            </w:pPr>
            <w:r>
              <w:rPr>
                <w:rFonts w:hint="eastAsia"/>
                <w:color w:val="auto"/>
              </w:rPr>
              <w:t>7.救济渠道。</w:t>
            </w:r>
          </w:p>
        </w:tc>
        <w:tc>
          <w:tcPr>
            <w:tcW w:w="1436" w:type="dxa"/>
            <w:vAlign w:val="top"/>
          </w:tcPr>
          <w:p w14:paraId="34943AF1">
            <w:pPr>
              <w:pStyle w:val="7"/>
              <w:bidi w:val="0"/>
              <w:rPr>
                <w:rFonts w:hint="eastAsia"/>
                <w:color w:val="auto"/>
              </w:rPr>
            </w:pPr>
            <w:r>
              <w:rPr>
                <w:rFonts w:hint="eastAsia"/>
                <w:color w:val="auto"/>
              </w:rPr>
              <w:t>《重庆市建设工程安全生产管理办法》</w:t>
            </w:r>
          </w:p>
        </w:tc>
        <w:tc>
          <w:tcPr>
            <w:tcW w:w="1331" w:type="dxa"/>
            <w:vAlign w:val="top"/>
          </w:tcPr>
          <w:p w14:paraId="27D142AF">
            <w:pPr>
              <w:pStyle w:val="7"/>
              <w:bidi w:val="0"/>
              <w:rPr>
                <w:rFonts w:hint="eastAsia"/>
                <w:color w:val="auto"/>
              </w:rPr>
            </w:pPr>
            <w:r>
              <w:rPr>
                <w:rFonts w:hint="eastAsia"/>
                <w:color w:val="auto"/>
              </w:rPr>
              <w:t>1.除处罚决定外其他内容：长期公开（动态调整）；</w:t>
            </w:r>
          </w:p>
          <w:p w14:paraId="5FD7D0DF">
            <w:pPr>
              <w:pStyle w:val="7"/>
              <w:bidi w:val="0"/>
              <w:rPr>
                <w:rFonts w:hint="eastAsia"/>
                <w:color w:val="auto"/>
              </w:rPr>
            </w:pPr>
            <w:r>
              <w:rPr>
                <w:rFonts w:hint="eastAsia"/>
                <w:color w:val="auto"/>
              </w:rPr>
              <w:t>2.处罚决定：20个工作日内。</w:t>
            </w:r>
          </w:p>
        </w:tc>
        <w:tc>
          <w:tcPr>
            <w:tcW w:w="1163" w:type="dxa"/>
            <w:vAlign w:val="top"/>
          </w:tcPr>
          <w:p w14:paraId="2025D4D9">
            <w:pPr>
              <w:pStyle w:val="7"/>
              <w:bidi w:val="0"/>
              <w:rPr>
                <w:rFonts w:hint="eastAsia"/>
                <w:color w:val="auto"/>
              </w:rPr>
            </w:pPr>
          </w:p>
          <w:p w14:paraId="320AB507">
            <w:pPr>
              <w:pStyle w:val="7"/>
              <w:bidi w:val="0"/>
              <w:rPr>
                <w:rFonts w:hint="eastAsia"/>
                <w:color w:val="auto"/>
              </w:rPr>
            </w:pPr>
          </w:p>
          <w:p w14:paraId="47415721">
            <w:pPr>
              <w:pStyle w:val="7"/>
              <w:bidi w:val="0"/>
              <w:rPr>
                <w:rFonts w:hint="eastAsia"/>
                <w:color w:val="auto"/>
              </w:rPr>
            </w:pPr>
          </w:p>
          <w:p w14:paraId="0F6886CE">
            <w:pPr>
              <w:pStyle w:val="7"/>
              <w:bidi w:val="0"/>
              <w:rPr>
                <w:rFonts w:hint="eastAsia"/>
                <w:color w:val="auto"/>
              </w:rPr>
            </w:pPr>
          </w:p>
          <w:p w14:paraId="5EF9F8AB">
            <w:pPr>
              <w:pStyle w:val="7"/>
              <w:bidi w:val="0"/>
              <w:rPr>
                <w:rFonts w:hint="eastAsia"/>
                <w:color w:val="auto"/>
              </w:rPr>
            </w:pPr>
            <w:r>
              <w:rPr>
                <w:rFonts w:hint="eastAsia"/>
                <w:color w:val="auto"/>
              </w:rPr>
              <w:t>住房城乡建设主管部门</w:t>
            </w:r>
          </w:p>
        </w:tc>
        <w:tc>
          <w:tcPr>
            <w:tcW w:w="3637" w:type="dxa"/>
            <w:vAlign w:val="top"/>
          </w:tcPr>
          <w:p w14:paraId="35F32666">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D55B90A">
            <w:pPr>
              <w:pStyle w:val="7"/>
              <w:bidi w:val="0"/>
              <w:rPr>
                <w:rFonts w:hint="eastAsia"/>
                <w:color w:val="auto"/>
              </w:rPr>
            </w:pPr>
          </w:p>
          <w:p w14:paraId="405396FC">
            <w:pPr>
              <w:pStyle w:val="7"/>
              <w:bidi w:val="0"/>
              <w:rPr>
                <w:rFonts w:hint="eastAsia"/>
                <w:color w:val="auto"/>
              </w:rPr>
            </w:pPr>
          </w:p>
          <w:p w14:paraId="6307123D">
            <w:pPr>
              <w:pStyle w:val="7"/>
              <w:bidi w:val="0"/>
              <w:rPr>
                <w:rFonts w:hint="eastAsia"/>
                <w:color w:val="auto"/>
              </w:rPr>
            </w:pPr>
          </w:p>
          <w:p w14:paraId="7EFA8F12">
            <w:pPr>
              <w:pStyle w:val="7"/>
              <w:bidi w:val="0"/>
              <w:rPr>
                <w:rFonts w:hint="eastAsia"/>
                <w:color w:val="auto"/>
              </w:rPr>
            </w:pPr>
          </w:p>
          <w:p w14:paraId="703258C2">
            <w:pPr>
              <w:pStyle w:val="7"/>
              <w:bidi w:val="0"/>
              <w:rPr>
                <w:rFonts w:hint="eastAsia"/>
                <w:color w:val="auto"/>
              </w:rPr>
            </w:pPr>
            <w:r>
              <w:rPr>
                <w:rFonts w:hint="eastAsia"/>
                <w:color w:val="auto"/>
              </w:rPr>
              <w:t>√</w:t>
            </w:r>
          </w:p>
        </w:tc>
        <w:tc>
          <w:tcPr>
            <w:tcW w:w="597" w:type="dxa"/>
            <w:vAlign w:val="top"/>
          </w:tcPr>
          <w:p w14:paraId="4EA64255">
            <w:pPr>
              <w:pStyle w:val="7"/>
              <w:bidi w:val="0"/>
              <w:rPr>
                <w:rFonts w:hint="eastAsia"/>
                <w:color w:val="auto"/>
              </w:rPr>
            </w:pPr>
          </w:p>
        </w:tc>
        <w:tc>
          <w:tcPr>
            <w:tcW w:w="443" w:type="dxa"/>
            <w:vAlign w:val="top"/>
          </w:tcPr>
          <w:p w14:paraId="47D66202">
            <w:pPr>
              <w:pStyle w:val="7"/>
              <w:bidi w:val="0"/>
              <w:rPr>
                <w:rFonts w:hint="eastAsia"/>
                <w:color w:val="auto"/>
              </w:rPr>
            </w:pPr>
          </w:p>
          <w:p w14:paraId="2D7890FD">
            <w:pPr>
              <w:pStyle w:val="7"/>
              <w:bidi w:val="0"/>
              <w:rPr>
                <w:rFonts w:hint="eastAsia"/>
                <w:color w:val="auto"/>
              </w:rPr>
            </w:pPr>
          </w:p>
          <w:p w14:paraId="133E1925">
            <w:pPr>
              <w:pStyle w:val="7"/>
              <w:bidi w:val="0"/>
              <w:rPr>
                <w:rFonts w:hint="eastAsia"/>
                <w:color w:val="auto"/>
              </w:rPr>
            </w:pPr>
          </w:p>
          <w:p w14:paraId="0318E9F0">
            <w:pPr>
              <w:pStyle w:val="7"/>
              <w:bidi w:val="0"/>
              <w:rPr>
                <w:rFonts w:hint="eastAsia"/>
                <w:color w:val="auto"/>
              </w:rPr>
            </w:pPr>
          </w:p>
          <w:p w14:paraId="27DE4364">
            <w:pPr>
              <w:pStyle w:val="7"/>
              <w:bidi w:val="0"/>
              <w:rPr>
                <w:rFonts w:hint="eastAsia"/>
                <w:color w:val="auto"/>
              </w:rPr>
            </w:pPr>
            <w:r>
              <w:rPr>
                <w:rFonts w:hint="eastAsia"/>
                <w:color w:val="auto"/>
              </w:rPr>
              <w:t>√</w:t>
            </w:r>
          </w:p>
        </w:tc>
        <w:tc>
          <w:tcPr>
            <w:tcW w:w="765" w:type="dxa"/>
            <w:vAlign w:val="top"/>
          </w:tcPr>
          <w:p w14:paraId="21DBF040">
            <w:pPr>
              <w:pStyle w:val="7"/>
              <w:bidi w:val="0"/>
              <w:rPr>
                <w:rFonts w:hint="eastAsia"/>
                <w:color w:val="auto"/>
              </w:rPr>
            </w:pPr>
          </w:p>
        </w:tc>
        <w:tc>
          <w:tcPr>
            <w:tcW w:w="276" w:type="dxa"/>
            <w:vAlign w:val="top"/>
          </w:tcPr>
          <w:p w14:paraId="195E50E3">
            <w:pPr>
              <w:pStyle w:val="7"/>
              <w:bidi w:val="0"/>
              <w:rPr>
                <w:rFonts w:hint="eastAsia"/>
                <w:color w:val="auto"/>
              </w:rPr>
            </w:pPr>
          </w:p>
          <w:p w14:paraId="765D58A8">
            <w:pPr>
              <w:pStyle w:val="7"/>
              <w:bidi w:val="0"/>
              <w:rPr>
                <w:rFonts w:hint="eastAsia"/>
                <w:color w:val="auto"/>
              </w:rPr>
            </w:pPr>
          </w:p>
          <w:p w14:paraId="74ADBCBE">
            <w:pPr>
              <w:pStyle w:val="7"/>
              <w:bidi w:val="0"/>
              <w:rPr>
                <w:rFonts w:hint="eastAsia"/>
                <w:color w:val="auto"/>
              </w:rPr>
            </w:pPr>
          </w:p>
          <w:p w14:paraId="14454FD8">
            <w:pPr>
              <w:pStyle w:val="7"/>
              <w:bidi w:val="0"/>
              <w:rPr>
                <w:rFonts w:hint="eastAsia"/>
                <w:color w:val="auto"/>
              </w:rPr>
            </w:pPr>
          </w:p>
          <w:p w14:paraId="23D1921C">
            <w:pPr>
              <w:pStyle w:val="7"/>
              <w:bidi w:val="0"/>
              <w:rPr>
                <w:rFonts w:hint="eastAsia"/>
                <w:color w:val="auto"/>
              </w:rPr>
            </w:pPr>
            <w:r>
              <w:rPr>
                <w:rFonts w:hint="eastAsia"/>
                <w:color w:val="auto"/>
              </w:rPr>
              <w:t>√</w:t>
            </w:r>
          </w:p>
        </w:tc>
        <w:tc>
          <w:tcPr>
            <w:tcW w:w="422" w:type="dxa"/>
            <w:vAlign w:val="top"/>
          </w:tcPr>
          <w:p w14:paraId="35A15A0A">
            <w:pPr>
              <w:pStyle w:val="7"/>
              <w:bidi w:val="0"/>
              <w:rPr>
                <w:rFonts w:hint="eastAsia"/>
                <w:color w:val="auto"/>
              </w:rPr>
            </w:pPr>
          </w:p>
        </w:tc>
      </w:tr>
      <w:tr w14:paraId="49CFA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76E3D163">
            <w:pPr>
              <w:pStyle w:val="7"/>
              <w:bidi w:val="0"/>
              <w:rPr>
                <w:rFonts w:hint="default" w:eastAsia="宋体"/>
                <w:color w:val="auto"/>
                <w:lang w:val="en-US" w:eastAsia="zh-CN"/>
              </w:rPr>
            </w:pPr>
            <w:r>
              <w:rPr>
                <w:rFonts w:hint="eastAsia"/>
                <w:color w:val="auto"/>
                <w:lang w:val="en-US" w:eastAsia="zh-CN"/>
              </w:rPr>
              <w:t>41</w:t>
            </w:r>
          </w:p>
        </w:tc>
        <w:tc>
          <w:tcPr>
            <w:tcW w:w="918" w:type="dxa"/>
            <w:vAlign w:val="top"/>
          </w:tcPr>
          <w:p w14:paraId="7B439CE5">
            <w:pPr>
              <w:pStyle w:val="7"/>
              <w:bidi w:val="0"/>
              <w:rPr>
                <w:rFonts w:hint="eastAsia"/>
                <w:color w:val="auto"/>
              </w:rPr>
            </w:pPr>
          </w:p>
          <w:p w14:paraId="0D3A0A01">
            <w:pPr>
              <w:pStyle w:val="7"/>
              <w:bidi w:val="0"/>
              <w:rPr>
                <w:rFonts w:hint="eastAsia"/>
                <w:color w:val="auto"/>
              </w:rPr>
            </w:pPr>
          </w:p>
          <w:p w14:paraId="6C20F32B">
            <w:pPr>
              <w:pStyle w:val="7"/>
              <w:bidi w:val="0"/>
              <w:rPr>
                <w:rFonts w:hint="eastAsia"/>
                <w:color w:val="auto"/>
              </w:rPr>
            </w:pPr>
          </w:p>
          <w:p w14:paraId="1E7821D7">
            <w:pPr>
              <w:pStyle w:val="7"/>
              <w:bidi w:val="0"/>
              <w:rPr>
                <w:rFonts w:hint="eastAsia"/>
                <w:color w:val="auto"/>
              </w:rPr>
            </w:pPr>
          </w:p>
          <w:p w14:paraId="7FE511DC">
            <w:pPr>
              <w:pStyle w:val="7"/>
              <w:bidi w:val="0"/>
              <w:rPr>
                <w:rFonts w:hint="eastAsia"/>
                <w:color w:val="auto"/>
              </w:rPr>
            </w:pPr>
            <w:r>
              <w:rPr>
                <w:rFonts w:hint="eastAsia"/>
                <w:color w:val="auto"/>
              </w:rPr>
              <w:t>工程建设管理</w:t>
            </w:r>
          </w:p>
        </w:tc>
        <w:tc>
          <w:tcPr>
            <w:tcW w:w="964" w:type="dxa"/>
            <w:vAlign w:val="top"/>
          </w:tcPr>
          <w:p w14:paraId="5C2E1696">
            <w:pPr>
              <w:pStyle w:val="7"/>
              <w:bidi w:val="0"/>
              <w:rPr>
                <w:rFonts w:hint="eastAsia"/>
                <w:color w:val="auto"/>
              </w:rPr>
            </w:pPr>
            <w:r>
              <w:rPr>
                <w:rFonts w:hint="eastAsia"/>
                <w:color w:val="auto"/>
              </w:rPr>
              <w:t>对无专职安全生产管理人员现场监督的处罚</w:t>
            </w:r>
          </w:p>
        </w:tc>
        <w:tc>
          <w:tcPr>
            <w:tcW w:w="1820" w:type="dxa"/>
            <w:vAlign w:val="top"/>
          </w:tcPr>
          <w:p w14:paraId="7E0BAFA5">
            <w:pPr>
              <w:pStyle w:val="7"/>
              <w:bidi w:val="0"/>
              <w:rPr>
                <w:rFonts w:hint="eastAsia"/>
                <w:color w:val="auto"/>
              </w:rPr>
            </w:pPr>
            <w:r>
              <w:rPr>
                <w:rFonts w:hint="eastAsia"/>
                <w:color w:val="auto"/>
              </w:rPr>
              <w:t>1.机构职能、权责清单、执法人员名单；</w:t>
            </w:r>
          </w:p>
          <w:p w14:paraId="7219B9EE">
            <w:pPr>
              <w:pStyle w:val="7"/>
              <w:bidi w:val="0"/>
              <w:rPr>
                <w:rFonts w:hint="eastAsia"/>
                <w:color w:val="auto"/>
              </w:rPr>
            </w:pPr>
            <w:r>
              <w:rPr>
                <w:rFonts w:hint="eastAsia"/>
                <w:color w:val="auto"/>
              </w:rPr>
              <w:t>2.执法程序或行政强制流程图；</w:t>
            </w:r>
          </w:p>
          <w:p w14:paraId="623F82E2">
            <w:pPr>
              <w:pStyle w:val="7"/>
              <w:bidi w:val="0"/>
              <w:rPr>
                <w:rFonts w:hint="eastAsia"/>
                <w:color w:val="auto"/>
              </w:rPr>
            </w:pPr>
            <w:r>
              <w:rPr>
                <w:rFonts w:hint="eastAsia"/>
                <w:color w:val="auto"/>
              </w:rPr>
              <w:t>3.执法依据；</w:t>
            </w:r>
          </w:p>
          <w:p w14:paraId="13886259">
            <w:pPr>
              <w:pStyle w:val="7"/>
              <w:bidi w:val="0"/>
              <w:rPr>
                <w:rFonts w:hint="eastAsia"/>
                <w:color w:val="auto"/>
              </w:rPr>
            </w:pPr>
            <w:r>
              <w:rPr>
                <w:rFonts w:hint="eastAsia"/>
                <w:color w:val="auto"/>
              </w:rPr>
              <w:t>4.行政处罚自由裁量基准；</w:t>
            </w:r>
          </w:p>
          <w:p w14:paraId="47E64F98">
            <w:pPr>
              <w:pStyle w:val="7"/>
              <w:bidi w:val="0"/>
              <w:rPr>
                <w:rFonts w:hint="eastAsia"/>
                <w:color w:val="auto"/>
              </w:rPr>
            </w:pPr>
            <w:r>
              <w:rPr>
                <w:rFonts w:hint="eastAsia"/>
                <w:color w:val="auto"/>
              </w:rPr>
              <w:t>5.咨询、监督投诉方式；</w:t>
            </w:r>
          </w:p>
          <w:p w14:paraId="72B5100D">
            <w:pPr>
              <w:pStyle w:val="7"/>
              <w:bidi w:val="0"/>
              <w:rPr>
                <w:rFonts w:hint="eastAsia"/>
                <w:color w:val="auto"/>
              </w:rPr>
            </w:pPr>
            <w:r>
              <w:rPr>
                <w:rFonts w:hint="eastAsia"/>
                <w:color w:val="auto"/>
              </w:rPr>
              <w:t>6.处罚决定；</w:t>
            </w:r>
          </w:p>
          <w:p w14:paraId="1C354AC8">
            <w:pPr>
              <w:pStyle w:val="7"/>
              <w:bidi w:val="0"/>
              <w:rPr>
                <w:rFonts w:hint="eastAsia"/>
                <w:color w:val="auto"/>
              </w:rPr>
            </w:pPr>
            <w:r>
              <w:rPr>
                <w:rFonts w:hint="eastAsia"/>
                <w:color w:val="auto"/>
              </w:rPr>
              <w:t>7.救济渠道。</w:t>
            </w:r>
          </w:p>
        </w:tc>
        <w:tc>
          <w:tcPr>
            <w:tcW w:w="1436" w:type="dxa"/>
            <w:vAlign w:val="top"/>
          </w:tcPr>
          <w:p w14:paraId="006E0462">
            <w:pPr>
              <w:pStyle w:val="7"/>
              <w:bidi w:val="0"/>
              <w:rPr>
                <w:rFonts w:hint="eastAsia"/>
                <w:color w:val="auto"/>
              </w:rPr>
            </w:pPr>
            <w:r>
              <w:rPr>
                <w:rFonts w:hint="eastAsia"/>
                <w:color w:val="auto"/>
              </w:rPr>
              <w:t>《建设工程安全生产管理条例》</w:t>
            </w:r>
          </w:p>
        </w:tc>
        <w:tc>
          <w:tcPr>
            <w:tcW w:w="1331" w:type="dxa"/>
            <w:vAlign w:val="top"/>
          </w:tcPr>
          <w:p w14:paraId="22F89B95">
            <w:pPr>
              <w:pStyle w:val="7"/>
              <w:bidi w:val="0"/>
              <w:rPr>
                <w:rFonts w:hint="eastAsia"/>
                <w:color w:val="auto"/>
              </w:rPr>
            </w:pPr>
            <w:r>
              <w:rPr>
                <w:rFonts w:hint="eastAsia"/>
                <w:color w:val="auto"/>
              </w:rPr>
              <w:t>1.除处罚决定外其他内容：长期公开（动态调整）；</w:t>
            </w:r>
          </w:p>
          <w:p w14:paraId="4EA75B82">
            <w:pPr>
              <w:pStyle w:val="7"/>
              <w:bidi w:val="0"/>
              <w:rPr>
                <w:rFonts w:hint="eastAsia"/>
                <w:color w:val="auto"/>
              </w:rPr>
            </w:pPr>
            <w:r>
              <w:rPr>
                <w:rFonts w:hint="eastAsia"/>
                <w:color w:val="auto"/>
              </w:rPr>
              <w:t>2.处罚决定：20个工作日内。</w:t>
            </w:r>
          </w:p>
        </w:tc>
        <w:tc>
          <w:tcPr>
            <w:tcW w:w="1163" w:type="dxa"/>
            <w:vAlign w:val="top"/>
          </w:tcPr>
          <w:p w14:paraId="1FFD1E08">
            <w:pPr>
              <w:pStyle w:val="7"/>
              <w:bidi w:val="0"/>
              <w:rPr>
                <w:rFonts w:hint="eastAsia"/>
                <w:color w:val="auto"/>
              </w:rPr>
            </w:pPr>
          </w:p>
          <w:p w14:paraId="667FB973">
            <w:pPr>
              <w:pStyle w:val="7"/>
              <w:bidi w:val="0"/>
              <w:rPr>
                <w:rFonts w:hint="eastAsia"/>
                <w:color w:val="auto"/>
              </w:rPr>
            </w:pPr>
          </w:p>
          <w:p w14:paraId="07E701D9">
            <w:pPr>
              <w:pStyle w:val="7"/>
              <w:bidi w:val="0"/>
              <w:rPr>
                <w:rFonts w:hint="eastAsia"/>
                <w:color w:val="auto"/>
              </w:rPr>
            </w:pPr>
          </w:p>
          <w:p w14:paraId="70202AC6">
            <w:pPr>
              <w:pStyle w:val="7"/>
              <w:bidi w:val="0"/>
              <w:rPr>
                <w:rFonts w:hint="eastAsia"/>
                <w:color w:val="auto"/>
              </w:rPr>
            </w:pPr>
          </w:p>
          <w:p w14:paraId="33E41620">
            <w:pPr>
              <w:pStyle w:val="7"/>
              <w:bidi w:val="0"/>
              <w:rPr>
                <w:rFonts w:hint="eastAsia"/>
                <w:color w:val="auto"/>
              </w:rPr>
            </w:pPr>
            <w:r>
              <w:rPr>
                <w:rFonts w:hint="eastAsia"/>
                <w:color w:val="auto"/>
              </w:rPr>
              <w:t>住房城乡建设主管部门</w:t>
            </w:r>
          </w:p>
        </w:tc>
        <w:tc>
          <w:tcPr>
            <w:tcW w:w="3637" w:type="dxa"/>
            <w:vAlign w:val="top"/>
          </w:tcPr>
          <w:p w14:paraId="79950156">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27612B1C">
            <w:pPr>
              <w:pStyle w:val="7"/>
              <w:bidi w:val="0"/>
              <w:rPr>
                <w:rFonts w:hint="eastAsia"/>
                <w:color w:val="auto"/>
              </w:rPr>
            </w:pPr>
          </w:p>
          <w:p w14:paraId="3348B01F">
            <w:pPr>
              <w:pStyle w:val="7"/>
              <w:bidi w:val="0"/>
              <w:rPr>
                <w:rFonts w:hint="eastAsia"/>
                <w:color w:val="auto"/>
              </w:rPr>
            </w:pPr>
          </w:p>
          <w:p w14:paraId="57B12C54">
            <w:pPr>
              <w:pStyle w:val="7"/>
              <w:bidi w:val="0"/>
              <w:rPr>
                <w:rFonts w:hint="eastAsia"/>
                <w:color w:val="auto"/>
              </w:rPr>
            </w:pPr>
          </w:p>
          <w:p w14:paraId="0EE8F3C8">
            <w:pPr>
              <w:pStyle w:val="7"/>
              <w:bidi w:val="0"/>
              <w:rPr>
                <w:rFonts w:hint="eastAsia"/>
                <w:color w:val="auto"/>
              </w:rPr>
            </w:pPr>
          </w:p>
          <w:p w14:paraId="28BF6E5C">
            <w:pPr>
              <w:pStyle w:val="7"/>
              <w:bidi w:val="0"/>
              <w:rPr>
                <w:rFonts w:hint="eastAsia"/>
                <w:color w:val="auto"/>
              </w:rPr>
            </w:pPr>
            <w:r>
              <w:rPr>
                <w:rFonts w:hint="eastAsia"/>
                <w:color w:val="auto"/>
              </w:rPr>
              <w:t>√</w:t>
            </w:r>
          </w:p>
        </w:tc>
        <w:tc>
          <w:tcPr>
            <w:tcW w:w="597" w:type="dxa"/>
            <w:vAlign w:val="top"/>
          </w:tcPr>
          <w:p w14:paraId="4ED76A0A">
            <w:pPr>
              <w:pStyle w:val="7"/>
              <w:bidi w:val="0"/>
              <w:rPr>
                <w:rFonts w:hint="eastAsia"/>
                <w:color w:val="auto"/>
              </w:rPr>
            </w:pPr>
          </w:p>
        </w:tc>
        <w:tc>
          <w:tcPr>
            <w:tcW w:w="443" w:type="dxa"/>
            <w:vAlign w:val="top"/>
          </w:tcPr>
          <w:p w14:paraId="56D26EE0">
            <w:pPr>
              <w:pStyle w:val="7"/>
              <w:bidi w:val="0"/>
              <w:rPr>
                <w:rFonts w:hint="eastAsia"/>
                <w:color w:val="auto"/>
              </w:rPr>
            </w:pPr>
          </w:p>
          <w:p w14:paraId="0203324C">
            <w:pPr>
              <w:pStyle w:val="7"/>
              <w:bidi w:val="0"/>
              <w:rPr>
                <w:rFonts w:hint="eastAsia"/>
                <w:color w:val="auto"/>
              </w:rPr>
            </w:pPr>
          </w:p>
          <w:p w14:paraId="45C4B091">
            <w:pPr>
              <w:pStyle w:val="7"/>
              <w:bidi w:val="0"/>
              <w:rPr>
                <w:rFonts w:hint="eastAsia"/>
                <w:color w:val="auto"/>
              </w:rPr>
            </w:pPr>
          </w:p>
          <w:p w14:paraId="5B810F48">
            <w:pPr>
              <w:pStyle w:val="7"/>
              <w:bidi w:val="0"/>
              <w:rPr>
                <w:rFonts w:hint="eastAsia"/>
                <w:color w:val="auto"/>
              </w:rPr>
            </w:pPr>
          </w:p>
          <w:p w14:paraId="6113072D">
            <w:pPr>
              <w:pStyle w:val="7"/>
              <w:bidi w:val="0"/>
              <w:rPr>
                <w:rFonts w:hint="eastAsia"/>
                <w:color w:val="auto"/>
              </w:rPr>
            </w:pPr>
            <w:r>
              <w:rPr>
                <w:rFonts w:hint="eastAsia"/>
                <w:color w:val="auto"/>
              </w:rPr>
              <w:t>√</w:t>
            </w:r>
          </w:p>
        </w:tc>
        <w:tc>
          <w:tcPr>
            <w:tcW w:w="765" w:type="dxa"/>
            <w:vAlign w:val="top"/>
          </w:tcPr>
          <w:p w14:paraId="7BECB107">
            <w:pPr>
              <w:pStyle w:val="7"/>
              <w:bidi w:val="0"/>
              <w:rPr>
                <w:rFonts w:hint="eastAsia"/>
                <w:color w:val="auto"/>
              </w:rPr>
            </w:pPr>
          </w:p>
        </w:tc>
        <w:tc>
          <w:tcPr>
            <w:tcW w:w="276" w:type="dxa"/>
            <w:vAlign w:val="top"/>
          </w:tcPr>
          <w:p w14:paraId="7D73B73B">
            <w:pPr>
              <w:pStyle w:val="7"/>
              <w:bidi w:val="0"/>
              <w:rPr>
                <w:rFonts w:hint="eastAsia"/>
                <w:color w:val="auto"/>
              </w:rPr>
            </w:pPr>
          </w:p>
          <w:p w14:paraId="08FAAD55">
            <w:pPr>
              <w:pStyle w:val="7"/>
              <w:bidi w:val="0"/>
              <w:rPr>
                <w:rFonts w:hint="eastAsia"/>
                <w:color w:val="auto"/>
              </w:rPr>
            </w:pPr>
          </w:p>
          <w:p w14:paraId="38A18986">
            <w:pPr>
              <w:pStyle w:val="7"/>
              <w:bidi w:val="0"/>
              <w:rPr>
                <w:rFonts w:hint="eastAsia"/>
                <w:color w:val="auto"/>
              </w:rPr>
            </w:pPr>
          </w:p>
          <w:p w14:paraId="5986646F">
            <w:pPr>
              <w:pStyle w:val="7"/>
              <w:bidi w:val="0"/>
              <w:rPr>
                <w:rFonts w:hint="eastAsia"/>
                <w:color w:val="auto"/>
              </w:rPr>
            </w:pPr>
          </w:p>
          <w:p w14:paraId="01EA1C24">
            <w:pPr>
              <w:pStyle w:val="7"/>
              <w:bidi w:val="0"/>
              <w:rPr>
                <w:rFonts w:hint="eastAsia"/>
                <w:color w:val="auto"/>
              </w:rPr>
            </w:pPr>
            <w:r>
              <w:rPr>
                <w:rFonts w:hint="eastAsia"/>
                <w:color w:val="auto"/>
              </w:rPr>
              <w:t>√</w:t>
            </w:r>
          </w:p>
        </w:tc>
        <w:tc>
          <w:tcPr>
            <w:tcW w:w="422" w:type="dxa"/>
            <w:vAlign w:val="top"/>
          </w:tcPr>
          <w:p w14:paraId="51697473">
            <w:pPr>
              <w:pStyle w:val="7"/>
              <w:bidi w:val="0"/>
              <w:rPr>
                <w:rFonts w:hint="eastAsia"/>
                <w:color w:val="auto"/>
              </w:rPr>
            </w:pPr>
          </w:p>
        </w:tc>
      </w:tr>
    </w:tbl>
    <w:p w14:paraId="555ADFAC">
      <w:pPr>
        <w:pStyle w:val="7"/>
        <w:bidi w:val="0"/>
        <w:rPr>
          <w:rFonts w:hint="eastAsia"/>
          <w:color w:val="auto"/>
        </w:rPr>
      </w:pPr>
    </w:p>
    <w:p w14:paraId="66817855">
      <w:pPr>
        <w:pStyle w:val="7"/>
        <w:bidi w:val="0"/>
        <w:rPr>
          <w:rFonts w:hint="eastAsia"/>
          <w:color w:val="auto"/>
        </w:rPr>
        <w:sectPr>
          <w:pgSz w:w="16837" w:h="11905"/>
          <w:pgMar w:top="1011" w:right="1162" w:bottom="0" w:left="840" w:header="0" w:footer="0" w:gutter="0"/>
          <w:cols w:space="720" w:num="1"/>
        </w:sectPr>
      </w:pPr>
    </w:p>
    <w:p w14:paraId="05486AB7">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78B1E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4C77D9B6">
            <w:pPr>
              <w:pStyle w:val="7"/>
              <w:bidi w:val="0"/>
              <w:rPr>
                <w:rFonts w:hint="default" w:eastAsia="宋体"/>
                <w:color w:val="auto"/>
                <w:lang w:val="en-US" w:eastAsia="zh-CN"/>
              </w:rPr>
            </w:pPr>
            <w:r>
              <w:rPr>
                <w:rFonts w:hint="eastAsia"/>
                <w:color w:val="auto"/>
                <w:lang w:val="en-US" w:eastAsia="zh-CN"/>
              </w:rPr>
              <w:t>42</w:t>
            </w:r>
          </w:p>
        </w:tc>
        <w:tc>
          <w:tcPr>
            <w:tcW w:w="918" w:type="dxa"/>
            <w:vAlign w:val="top"/>
          </w:tcPr>
          <w:p w14:paraId="435C6FFF">
            <w:pPr>
              <w:pStyle w:val="7"/>
              <w:bidi w:val="0"/>
              <w:rPr>
                <w:rFonts w:hint="eastAsia"/>
                <w:color w:val="auto"/>
              </w:rPr>
            </w:pPr>
          </w:p>
          <w:p w14:paraId="230BE2C6">
            <w:pPr>
              <w:pStyle w:val="7"/>
              <w:bidi w:val="0"/>
              <w:rPr>
                <w:rFonts w:hint="eastAsia"/>
                <w:color w:val="auto"/>
              </w:rPr>
            </w:pPr>
          </w:p>
          <w:p w14:paraId="4A14599C">
            <w:pPr>
              <w:pStyle w:val="7"/>
              <w:bidi w:val="0"/>
              <w:rPr>
                <w:rFonts w:hint="eastAsia"/>
                <w:color w:val="auto"/>
              </w:rPr>
            </w:pPr>
          </w:p>
          <w:p w14:paraId="3A027721">
            <w:pPr>
              <w:pStyle w:val="7"/>
              <w:bidi w:val="0"/>
              <w:rPr>
                <w:rFonts w:hint="eastAsia"/>
                <w:color w:val="auto"/>
              </w:rPr>
            </w:pPr>
          </w:p>
          <w:p w14:paraId="485F4CE2">
            <w:pPr>
              <w:pStyle w:val="7"/>
              <w:bidi w:val="0"/>
              <w:rPr>
                <w:rFonts w:hint="eastAsia"/>
                <w:color w:val="auto"/>
              </w:rPr>
            </w:pPr>
            <w:r>
              <w:rPr>
                <w:rFonts w:hint="eastAsia"/>
                <w:color w:val="auto"/>
              </w:rPr>
              <w:t>工程建设管理</w:t>
            </w:r>
          </w:p>
        </w:tc>
        <w:tc>
          <w:tcPr>
            <w:tcW w:w="964" w:type="dxa"/>
            <w:vAlign w:val="top"/>
          </w:tcPr>
          <w:p w14:paraId="36FCC179">
            <w:pPr>
              <w:pStyle w:val="7"/>
              <w:bidi w:val="0"/>
              <w:rPr>
                <w:rFonts w:hint="eastAsia"/>
                <w:color w:val="auto"/>
              </w:rPr>
            </w:pPr>
            <w:r>
              <w:rPr>
                <w:rFonts w:hint="eastAsia"/>
                <w:color w:val="auto"/>
              </w:rPr>
              <w:t>对未及时处理或报告安全事故隐患的处罚</w:t>
            </w:r>
          </w:p>
        </w:tc>
        <w:tc>
          <w:tcPr>
            <w:tcW w:w="1820" w:type="dxa"/>
            <w:vAlign w:val="top"/>
          </w:tcPr>
          <w:p w14:paraId="362573D1">
            <w:pPr>
              <w:pStyle w:val="7"/>
              <w:bidi w:val="0"/>
              <w:rPr>
                <w:rFonts w:hint="eastAsia"/>
                <w:color w:val="auto"/>
              </w:rPr>
            </w:pPr>
            <w:r>
              <w:rPr>
                <w:rFonts w:hint="eastAsia"/>
                <w:color w:val="auto"/>
              </w:rPr>
              <w:t>1.机构职能、权责清单、执法人员名单；</w:t>
            </w:r>
          </w:p>
          <w:p w14:paraId="6BF53CBE">
            <w:pPr>
              <w:pStyle w:val="7"/>
              <w:bidi w:val="0"/>
              <w:rPr>
                <w:rFonts w:hint="eastAsia"/>
                <w:color w:val="auto"/>
              </w:rPr>
            </w:pPr>
            <w:r>
              <w:rPr>
                <w:rFonts w:hint="eastAsia"/>
                <w:color w:val="auto"/>
              </w:rPr>
              <w:t>2.执法程序或行政强制流程图；</w:t>
            </w:r>
          </w:p>
          <w:p w14:paraId="6F1EAEF5">
            <w:pPr>
              <w:pStyle w:val="7"/>
              <w:bidi w:val="0"/>
              <w:rPr>
                <w:rFonts w:hint="eastAsia"/>
                <w:color w:val="auto"/>
              </w:rPr>
            </w:pPr>
            <w:r>
              <w:rPr>
                <w:rFonts w:hint="eastAsia"/>
                <w:color w:val="auto"/>
              </w:rPr>
              <w:t>3.执法依据；</w:t>
            </w:r>
          </w:p>
          <w:p w14:paraId="54249F6B">
            <w:pPr>
              <w:pStyle w:val="7"/>
              <w:bidi w:val="0"/>
              <w:rPr>
                <w:rFonts w:hint="eastAsia"/>
                <w:color w:val="auto"/>
              </w:rPr>
            </w:pPr>
            <w:r>
              <w:rPr>
                <w:rFonts w:hint="eastAsia"/>
                <w:color w:val="auto"/>
              </w:rPr>
              <w:t>4.行政处罚自由裁量基准；</w:t>
            </w:r>
          </w:p>
          <w:p w14:paraId="08201D9E">
            <w:pPr>
              <w:pStyle w:val="7"/>
              <w:bidi w:val="0"/>
              <w:rPr>
                <w:rFonts w:hint="eastAsia"/>
                <w:color w:val="auto"/>
              </w:rPr>
            </w:pPr>
            <w:r>
              <w:rPr>
                <w:rFonts w:hint="eastAsia"/>
                <w:color w:val="auto"/>
              </w:rPr>
              <w:t>5.咨询、监督投诉方式；</w:t>
            </w:r>
          </w:p>
          <w:p w14:paraId="5C496092">
            <w:pPr>
              <w:pStyle w:val="7"/>
              <w:bidi w:val="0"/>
              <w:rPr>
                <w:rFonts w:hint="eastAsia"/>
                <w:color w:val="auto"/>
              </w:rPr>
            </w:pPr>
            <w:r>
              <w:rPr>
                <w:rFonts w:hint="eastAsia"/>
                <w:color w:val="auto"/>
              </w:rPr>
              <w:t>6.处罚决定；</w:t>
            </w:r>
          </w:p>
          <w:p w14:paraId="780C1BBA">
            <w:pPr>
              <w:pStyle w:val="7"/>
              <w:bidi w:val="0"/>
              <w:rPr>
                <w:rFonts w:hint="eastAsia"/>
                <w:color w:val="auto"/>
              </w:rPr>
            </w:pPr>
            <w:r>
              <w:rPr>
                <w:rFonts w:hint="eastAsia"/>
                <w:color w:val="auto"/>
              </w:rPr>
              <w:t>7.救济渠道。</w:t>
            </w:r>
          </w:p>
        </w:tc>
        <w:tc>
          <w:tcPr>
            <w:tcW w:w="1436" w:type="dxa"/>
            <w:vAlign w:val="top"/>
          </w:tcPr>
          <w:p w14:paraId="57FEEA42">
            <w:pPr>
              <w:pStyle w:val="7"/>
              <w:bidi w:val="0"/>
              <w:rPr>
                <w:rFonts w:hint="eastAsia"/>
                <w:color w:val="auto"/>
              </w:rPr>
            </w:pPr>
            <w:r>
              <w:rPr>
                <w:rFonts w:hint="eastAsia"/>
                <w:color w:val="auto"/>
              </w:rPr>
              <w:t>《重庆市建设工程安全生产管理办法》</w:t>
            </w:r>
          </w:p>
        </w:tc>
        <w:tc>
          <w:tcPr>
            <w:tcW w:w="1331" w:type="dxa"/>
            <w:vAlign w:val="top"/>
          </w:tcPr>
          <w:p w14:paraId="67E58991">
            <w:pPr>
              <w:pStyle w:val="7"/>
              <w:bidi w:val="0"/>
              <w:rPr>
                <w:rFonts w:hint="eastAsia"/>
                <w:color w:val="auto"/>
              </w:rPr>
            </w:pPr>
            <w:r>
              <w:rPr>
                <w:rFonts w:hint="eastAsia"/>
                <w:color w:val="auto"/>
              </w:rPr>
              <w:t>1.除处罚决定外其他内容：长期公开（动态调整）；</w:t>
            </w:r>
          </w:p>
          <w:p w14:paraId="0ADC3FA8">
            <w:pPr>
              <w:pStyle w:val="7"/>
              <w:bidi w:val="0"/>
              <w:rPr>
                <w:rFonts w:hint="eastAsia"/>
                <w:color w:val="auto"/>
              </w:rPr>
            </w:pPr>
            <w:r>
              <w:rPr>
                <w:rFonts w:hint="eastAsia"/>
                <w:color w:val="auto"/>
              </w:rPr>
              <w:t>2.处罚决定：20个工作日内。</w:t>
            </w:r>
          </w:p>
        </w:tc>
        <w:tc>
          <w:tcPr>
            <w:tcW w:w="1163" w:type="dxa"/>
            <w:vAlign w:val="top"/>
          </w:tcPr>
          <w:p w14:paraId="6D58B032">
            <w:pPr>
              <w:pStyle w:val="7"/>
              <w:bidi w:val="0"/>
              <w:rPr>
                <w:rFonts w:hint="eastAsia"/>
                <w:color w:val="auto"/>
              </w:rPr>
            </w:pPr>
          </w:p>
          <w:p w14:paraId="0E26145B">
            <w:pPr>
              <w:pStyle w:val="7"/>
              <w:bidi w:val="0"/>
              <w:rPr>
                <w:rFonts w:hint="eastAsia"/>
                <w:color w:val="auto"/>
              </w:rPr>
            </w:pPr>
          </w:p>
          <w:p w14:paraId="3C31B497">
            <w:pPr>
              <w:pStyle w:val="7"/>
              <w:bidi w:val="0"/>
              <w:rPr>
                <w:rFonts w:hint="eastAsia"/>
                <w:color w:val="auto"/>
              </w:rPr>
            </w:pPr>
          </w:p>
          <w:p w14:paraId="241433AF">
            <w:pPr>
              <w:pStyle w:val="7"/>
              <w:bidi w:val="0"/>
              <w:rPr>
                <w:rFonts w:hint="eastAsia"/>
                <w:color w:val="auto"/>
              </w:rPr>
            </w:pPr>
          </w:p>
          <w:p w14:paraId="5756FDC2">
            <w:pPr>
              <w:pStyle w:val="7"/>
              <w:bidi w:val="0"/>
              <w:rPr>
                <w:rFonts w:hint="eastAsia"/>
                <w:color w:val="auto"/>
              </w:rPr>
            </w:pPr>
            <w:r>
              <w:rPr>
                <w:rFonts w:hint="eastAsia"/>
                <w:color w:val="auto"/>
              </w:rPr>
              <w:t>住房城乡建设主管部门</w:t>
            </w:r>
          </w:p>
        </w:tc>
        <w:tc>
          <w:tcPr>
            <w:tcW w:w="3637" w:type="dxa"/>
            <w:vAlign w:val="top"/>
          </w:tcPr>
          <w:p w14:paraId="4DF46190">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5B06B80F">
            <w:pPr>
              <w:pStyle w:val="7"/>
              <w:bidi w:val="0"/>
              <w:rPr>
                <w:rFonts w:hint="eastAsia"/>
                <w:color w:val="auto"/>
              </w:rPr>
            </w:pPr>
          </w:p>
          <w:p w14:paraId="23B020EE">
            <w:pPr>
              <w:pStyle w:val="7"/>
              <w:bidi w:val="0"/>
              <w:rPr>
                <w:rFonts w:hint="eastAsia"/>
                <w:color w:val="auto"/>
              </w:rPr>
            </w:pPr>
          </w:p>
          <w:p w14:paraId="515CD43C">
            <w:pPr>
              <w:pStyle w:val="7"/>
              <w:bidi w:val="0"/>
              <w:rPr>
                <w:rFonts w:hint="eastAsia"/>
                <w:color w:val="auto"/>
              </w:rPr>
            </w:pPr>
          </w:p>
          <w:p w14:paraId="745BB9BC">
            <w:pPr>
              <w:pStyle w:val="7"/>
              <w:bidi w:val="0"/>
              <w:rPr>
                <w:rFonts w:hint="eastAsia"/>
                <w:color w:val="auto"/>
              </w:rPr>
            </w:pPr>
          </w:p>
          <w:p w14:paraId="74BD167B">
            <w:pPr>
              <w:pStyle w:val="7"/>
              <w:bidi w:val="0"/>
              <w:rPr>
                <w:rFonts w:hint="eastAsia"/>
                <w:color w:val="auto"/>
              </w:rPr>
            </w:pPr>
            <w:r>
              <w:rPr>
                <w:rFonts w:hint="eastAsia"/>
                <w:color w:val="auto"/>
              </w:rPr>
              <w:t>√</w:t>
            </w:r>
          </w:p>
        </w:tc>
        <w:tc>
          <w:tcPr>
            <w:tcW w:w="597" w:type="dxa"/>
            <w:vAlign w:val="top"/>
          </w:tcPr>
          <w:p w14:paraId="07FC4F1B">
            <w:pPr>
              <w:pStyle w:val="7"/>
              <w:bidi w:val="0"/>
              <w:rPr>
                <w:rFonts w:hint="eastAsia"/>
                <w:color w:val="auto"/>
              </w:rPr>
            </w:pPr>
          </w:p>
        </w:tc>
        <w:tc>
          <w:tcPr>
            <w:tcW w:w="443" w:type="dxa"/>
            <w:vAlign w:val="top"/>
          </w:tcPr>
          <w:p w14:paraId="750A6D5D">
            <w:pPr>
              <w:pStyle w:val="7"/>
              <w:bidi w:val="0"/>
              <w:rPr>
                <w:rFonts w:hint="eastAsia"/>
                <w:color w:val="auto"/>
              </w:rPr>
            </w:pPr>
          </w:p>
          <w:p w14:paraId="5B72FFE6">
            <w:pPr>
              <w:pStyle w:val="7"/>
              <w:bidi w:val="0"/>
              <w:rPr>
                <w:rFonts w:hint="eastAsia"/>
                <w:color w:val="auto"/>
              </w:rPr>
            </w:pPr>
          </w:p>
          <w:p w14:paraId="59AECFE9">
            <w:pPr>
              <w:pStyle w:val="7"/>
              <w:bidi w:val="0"/>
              <w:rPr>
                <w:rFonts w:hint="eastAsia"/>
                <w:color w:val="auto"/>
              </w:rPr>
            </w:pPr>
          </w:p>
          <w:p w14:paraId="302A6AFF">
            <w:pPr>
              <w:pStyle w:val="7"/>
              <w:bidi w:val="0"/>
              <w:rPr>
                <w:rFonts w:hint="eastAsia"/>
                <w:color w:val="auto"/>
              </w:rPr>
            </w:pPr>
          </w:p>
          <w:p w14:paraId="575F300D">
            <w:pPr>
              <w:pStyle w:val="7"/>
              <w:bidi w:val="0"/>
              <w:rPr>
                <w:rFonts w:hint="eastAsia"/>
                <w:color w:val="auto"/>
              </w:rPr>
            </w:pPr>
            <w:r>
              <w:rPr>
                <w:rFonts w:hint="eastAsia"/>
                <w:color w:val="auto"/>
              </w:rPr>
              <w:t>√</w:t>
            </w:r>
          </w:p>
        </w:tc>
        <w:tc>
          <w:tcPr>
            <w:tcW w:w="765" w:type="dxa"/>
            <w:vAlign w:val="top"/>
          </w:tcPr>
          <w:p w14:paraId="6CAE4065">
            <w:pPr>
              <w:pStyle w:val="7"/>
              <w:bidi w:val="0"/>
              <w:rPr>
                <w:rFonts w:hint="eastAsia"/>
                <w:color w:val="auto"/>
              </w:rPr>
            </w:pPr>
          </w:p>
        </w:tc>
        <w:tc>
          <w:tcPr>
            <w:tcW w:w="276" w:type="dxa"/>
            <w:vAlign w:val="top"/>
          </w:tcPr>
          <w:p w14:paraId="3E4B3F9D">
            <w:pPr>
              <w:pStyle w:val="7"/>
              <w:bidi w:val="0"/>
              <w:rPr>
                <w:rFonts w:hint="eastAsia"/>
                <w:color w:val="auto"/>
              </w:rPr>
            </w:pPr>
          </w:p>
          <w:p w14:paraId="267280BB">
            <w:pPr>
              <w:pStyle w:val="7"/>
              <w:bidi w:val="0"/>
              <w:rPr>
                <w:rFonts w:hint="eastAsia"/>
                <w:color w:val="auto"/>
              </w:rPr>
            </w:pPr>
          </w:p>
          <w:p w14:paraId="557D3FD5">
            <w:pPr>
              <w:pStyle w:val="7"/>
              <w:bidi w:val="0"/>
              <w:rPr>
                <w:rFonts w:hint="eastAsia"/>
                <w:color w:val="auto"/>
              </w:rPr>
            </w:pPr>
          </w:p>
          <w:p w14:paraId="1A2F6DCA">
            <w:pPr>
              <w:pStyle w:val="7"/>
              <w:bidi w:val="0"/>
              <w:rPr>
                <w:rFonts w:hint="eastAsia"/>
                <w:color w:val="auto"/>
              </w:rPr>
            </w:pPr>
          </w:p>
          <w:p w14:paraId="6EFBE12B">
            <w:pPr>
              <w:pStyle w:val="7"/>
              <w:bidi w:val="0"/>
              <w:rPr>
                <w:rFonts w:hint="eastAsia"/>
                <w:color w:val="auto"/>
              </w:rPr>
            </w:pPr>
            <w:r>
              <w:rPr>
                <w:rFonts w:hint="eastAsia"/>
                <w:color w:val="auto"/>
              </w:rPr>
              <w:t>√</w:t>
            </w:r>
          </w:p>
        </w:tc>
        <w:tc>
          <w:tcPr>
            <w:tcW w:w="422" w:type="dxa"/>
            <w:vAlign w:val="top"/>
          </w:tcPr>
          <w:p w14:paraId="587FBE6B">
            <w:pPr>
              <w:pStyle w:val="7"/>
              <w:bidi w:val="0"/>
              <w:rPr>
                <w:rFonts w:hint="eastAsia"/>
                <w:color w:val="auto"/>
              </w:rPr>
            </w:pPr>
          </w:p>
        </w:tc>
      </w:tr>
      <w:tr w14:paraId="4DBE9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24A5953C">
            <w:pPr>
              <w:pStyle w:val="7"/>
              <w:bidi w:val="0"/>
              <w:rPr>
                <w:rFonts w:hint="default" w:eastAsia="宋体"/>
                <w:color w:val="auto"/>
                <w:lang w:val="en-US" w:eastAsia="zh-CN"/>
              </w:rPr>
            </w:pPr>
            <w:r>
              <w:rPr>
                <w:rFonts w:hint="eastAsia"/>
                <w:color w:val="auto"/>
                <w:lang w:val="en-US" w:eastAsia="zh-CN"/>
              </w:rPr>
              <w:t>43</w:t>
            </w:r>
          </w:p>
        </w:tc>
        <w:tc>
          <w:tcPr>
            <w:tcW w:w="918" w:type="dxa"/>
            <w:vAlign w:val="top"/>
          </w:tcPr>
          <w:p w14:paraId="26003F9F">
            <w:pPr>
              <w:pStyle w:val="7"/>
              <w:bidi w:val="0"/>
              <w:rPr>
                <w:rFonts w:hint="eastAsia"/>
                <w:color w:val="auto"/>
              </w:rPr>
            </w:pPr>
          </w:p>
          <w:p w14:paraId="585A37BD">
            <w:pPr>
              <w:pStyle w:val="7"/>
              <w:bidi w:val="0"/>
              <w:rPr>
                <w:rFonts w:hint="eastAsia"/>
                <w:color w:val="auto"/>
              </w:rPr>
            </w:pPr>
          </w:p>
          <w:p w14:paraId="7D576D7C">
            <w:pPr>
              <w:pStyle w:val="7"/>
              <w:bidi w:val="0"/>
              <w:rPr>
                <w:rFonts w:hint="eastAsia"/>
                <w:color w:val="auto"/>
              </w:rPr>
            </w:pPr>
          </w:p>
          <w:p w14:paraId="2E4EBC43">
            <w:pPr>
              <w:pStyle w:val="7"/>
              <w:bidi w:val="0"/>
              <w:rPr>
                <w:rFonts w:hint="eastAsia"/>
                <w:color w:val="auto"/>
              </w:rPr>
            </w:pPr>
          </w:p>
          <w:p w14:paraId="780FF902">
            <w:pPr>
              <w:pStyle w:val="7"/>
              <w:bidi w:val="0"/>
              <w:rPr>
                <w:rFonts w:hint="eastAsia"/>
                <w:color w:val="auto"/>
              </w:rPr>
            </w:pPr>
            <w:r>
              <w:rPr>
                <w:rFonts w:hint="eastAsia"/>
                <w:color w:val="auto"/>
              </w:rPr>
              <w:t>工程建设管理</w:t>
            </w:r>
          </w:p>
        </w:tc>
        <w:tc>
          <w:tcPr>
            <w:tcW w:w="964" w:type="dxa"/>
            <w:vAlign w:val="top"/>
          </w:tcPr>
          <w:p w14:paraId="693FB5F6">
            <w:pPr>
              <w:pStyle w:val="7"/>
              <w:bidi w:val="0"/>
              <w:rPr>
                <w:rFonts w:hint="eastAsia"/>
                <w:color w:val="auto"/>
              </w:rPr>
            </w:pPr>
            <w:r>
              <w:rPr>
                <w:rFonts w:hint="eastAsia"/>
                <w:color w:val="auto"/>
              </w:rPr>
              <w:t>对未在有较大危险因素的生产经营场所和有关设施、设备上设置明显的安全警示标志的处罚</w:t>
            </w:r>
          </w:p>
        </w:tc>
        <w:tc>
          <w:tcPr>
            <w:tcW w:w="1820" w:type="dxa"/>
            <w:vAlign w:val="top"/>
          </w:tcPr>
          <w:p w14:paraId="2966C48E">
            <w:pPr>
              <w:pStyle w:val="7"/>
              <w:bidi w:val="0"/>
              <w:rPr>
                <w:rFonts w:hint="eastAsia"/>
                <w:color w:val="auto"/>
              </w:rPr>
            </w:pPr>
            <w:r>
              <w:rPr>
                <w:rFonts w:hint="eastAsia"/>
                <w:color w:val="auto"/>
              </w:rPr>
              <w:t>1.机构职能、权责清单、执法人员名单；</w:t>
            </w:r>
          </w:p>
          <w:p w14:paraId="0CD534CD">
            <w:pPr>
              <w:pStyle w:val="7"/>
              <w:bidi w:val="0"/>
              <w:rPr>
                <w:rFonts w:hint="eastAsia"/>
                <w:color w:val="auto"/>
              </w:rPr>
            </w:pPr>
            <w:r>
              <w:rPr>
                <w:rFonts w:hint="eastAsia"/>
                <w:color w:val="auto"/>
              </w:rPr>
              <w:t>2.执法程序或行政强制流程图；</w:t>
            </w:r>
          </w:p>
          <w:p w14:paraId="49E7CAD7">
            <w:pPr>
              <w:pStyle w:val="7"/>
              <w:bidi w:val="0"/>
              <w:rPr>
                <w:rFonts w:hint="eastAsia"/>
                <w:color w:val="auto"/>
              </w:rPr>
            </w:pPr>
            <w:r>
              <w:rPr>
                <w:rFonts w:hint="eastAsia"/>
                <w:color w:val="auto"/>
              </w:rPr>
              <w:t>3.执法依据；</w:t>
            </w:r>
          </w:p>
          <w:p w14:paraId="76175900">
            <w:pPr>
              <w:pStyle w:val="7"/>
              <w:bidi w:val="0"/>
              <w:rPr>
                <w:rFonts w:hint="eastAsia"/>
                <w:color w:val="auto"/>
              </w:rPr>
            </w:pPr>
            <w:r>
              <w:rPr>
                <w:rFonts w:hint="eastAsia"/>
                <w:color w:val="auto"/>
              </w:rPr>
              <w:t>4.行政处罚自由裁量基准；</w:t>
            </w:r>
          </w:p>
          <w:p w14:paraId="10154D4B">
            <w:pPr>
              <w:pStyle w:val="7"/>
              <w:bidi w:val="0"/>
              <w:rPr>
                <w:rFonts w:hint="eastAsia"/>
                <w:color w:val="auto"/>
              </w:rPr>
            </w:pPr>
            <w:r>
              <w:rPr>
                <w:rFonts w:hint="eastAsia"/>
                <w:color w:val="auto"/>
              </w:rPr>
              <w:t>5.咨询、监督投诉方式；</w:t>
            </w:r>
          </w:p>
          <w:p w14:paraId="4396C945">
            <w:pPr>
              <w:pStyle w:val="7"/>
              <w:bidi w:val="0"/>
              <w:rPr>
                <w:rFonts w:hint="eastAsia"/>
                <w:color w:val="auto"/>
              </w:rPr>
            </w:pPr>
            <w:r>
              <w:rPr>
                <w:rFonts w:hint="eastAsia"/>
                <w:color w:val="auto"/>
              </w:rPr>
              <w:t>6.处罚决定；</w:t>
            </w:r>
          </w:p>
          <w:p w14:paraId="5BA6D3E7">
            <w:pPr>
              <w:pStyle w:val="7"/>
              <w:bidi w:val="0"/>
              <w:rPr>
                <w:rFonts w:hint="eastAsia"/>
                <w:color w:val="auto"/>
              </w:rPr>
            </w:pPr>
            <w:r>
              <w:rPr>
                <w:rFonts w:hint="eastAsia"/>
                <w:color w:val="auto"/>
              </w:rPr>
              <w:t>7.救济渠道。</w:t>
            </w:r>
          </w:p>
        </w:tc>
        <w:tc>
          <w:tcPr>
            <w:tcW w:w="1436" w:type="dxa"/>
            <w:vAlign w:val="top"/>
          </w:tcPr>
          <w:p w14:paraId="60E90E29">
            <w:pPr>
              <w:pStyle w:val="7"/>
              <w:bidi w:val="0"/>
              <w:rPr>
                <w:rFonts w:hint="eastAsia"/>
                <w:color w:val="auto"/>
              </w:rPr>
            </w:pPr>
            <w:r>
              <w:rPr>
                <w:rFonts w:hint="eastAsia"/>
                <w:color w:val="auto"/>
              </w:rPr>
              <w:t>《危险性较大的分部分项工程安全管理规定》</w:t>
            </w:r>
          </w:p>
        </w:tc>
        <w:tc>
          <w:tcPr>
            <w:tcW w:w="1331" w:type="dxa"/>
            <w:vAlign w:val="top"/>
          </w:tcPr>
          <w:p w14:paraId="5AB4B828">
            <w:pPr>
              <w:pStyle w:val="7"/>
              <w:bidi w:val="0"/>
              <w:rPr>
                <w:rFonts w:hint="eastAsia"/>
                <w:color w:val="auto"/>
              </w:rPr>
            </w:pPr>
            <w:r>
              <w:rPr>
                <w:rFonts w:hint="eastAsia"/>
                <w:color w:val="auto"/>
              </w:rPr>
              <w:t>1.除处罚决定外其他内容：长期公开（动态调整）；</w:t>
            </w:r>
          </w:p>
          <w:p w14:paraId="2F98C600">
            <w:pPr>
              <w:pStyle w:val="7"/>
              <w:bidi w:val="0"/>
              <w:rPr>
                <w:rFonts w:hint="eastAsia"/>
                <w:color w:val="auto"/>
              </w:rPr>
            </w:pPr>
            <w:r>
              <w:rPr>
                <w:rFonts w:hint="eastAsia"/>
                <w:color w:val="auto"/>
              </w:rPr>
              <w:t>2.处罚决定：20个工作日内。</w:t>
            </w:r>
          </w:p>
        </w:tc>
        <w:tc>
          <w:tcPr>
            <w:tcW w:w="1163" w:type="dxa"/>
            <w:vAlign w:val="top"/>
          </w:tcPr>
          <w:p w14:paraId="1CED778F">
            <w:pPr>
              <w:pStyle w:val="7"/>
              <w:bidi w:val="0"/>
              <w:rPr>
                <w:rFonts w:hint="eastAsia"/>
                <w:color w:val="auto"/>
              </w:rPr>
            </w:pPr>
          </w:p>
          <w:p w14:paraId="75C710D7">
            <w:pPr>
              <w:pStyle w:val="7"/>
              <w:bidi w:val="0"/>
              <w:rPr>
                <w:rFonts w:hint="eastAsia"/>
                <w:color w:val="auto"/>
              </w:rPr>
            </w:pPr>
          </w:p>
          <w:p w14:paraId="3D703EC6">
            <w:pPr>
              <w:pStyle w:val="7"/>
              <w:bidi w:val="0"/>
              <w:rPr>
                <w:rFonts w:hint="eastAsia"/>
                <w:color w:val="auto"/>
              </w:rPr>
            </w:pPr>
          </w:p>
          <w:p w14:paraId="18112707">
            <w:pPr>
              <w:pStyle w:val="7"/>
              <w:bidi w:val="0"/>
              <w:rPr>
                <w:rFonts w:hint="eastAsia"/>
                <w:color w:val="auto"/>
              </w:rPr>
            </w:pPr>
          </w:p>
          <w:p w14:paraId="3400DB7E">
            <w:pPr>
              <w:pStyle w:val="7"/>
              <w:bidi w:val="0"/>
              <w:rPr>
                <w:rFonts w:hint="eastAsia"/>
                <w:color w:val="auto"/>
              </w:rPr>
            </w:pPr>
            <w:r>
              <w:rPr>
                <w:rFonts w:hint="eastAsia"/>
                <w:color w:val="auto"/>
              </w:rPr>
              <w:t>住房城乡建设主管部门</w:t>
            </w:r>
          </w:p>
        </w:tc>
        <w:tc>
          <w:tcPr>
            <w:tcW w:w="3637" w:type="dxa"/>
            <w:vAlign w:val="top"/>
          </w:tcPr>
          <w:p w14:paraId="41711F75">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C560CE5">
            <w:pPr>
              <w:pStyle w:val="7"/>
              <w:bidi w:val="0"/>
              <w:rPr>
                <w:rFonts w:hint="eastAsia"/>
                <w:color w:val="auto"/>
              </w:rPr>
            </w:pPr>
          </w:p>
          <w:p w14:paraId="74C69508">
            <w:pPr>
              <w:pStyle w:val="7"/>
              <w:bidi w:val="0"/>
              <w:rPr>
                <w:rFonts w:hint="eastAsia"/>
                <w:color w:val="auto"/>
              </w:rPr>
            </w:pPr>
          </w:p>
          <w:p w14:paraId="491003E0">
            <w:pPr>
              <w:pStyle w:val="7"/>
              <w:bidi w:val="0"/>
              <w:rPr>
                <w:rFonts w:hint="eastAsia"/>
                <w:color w:val="auto"/>
              </w:rPr>
            </w:pPr>
          </w:p>
          <w:p w14:paraId="53AEBB90">
            <w:pPr>
              <w:pStyle w:val="7"/>
              <w:bidi w:val="0"/>
              <w:rPr>
                <w:rFonts w:hint="eastAsia"/>
                <w:color w:val="auto"/>
              </w:rPr>
            </w:pPr>
          </w:p>
          <w:p w14:paraId="51CE7BAA">
            <w:pPr>
              <w:pStyle w:val="7"/>
              <w:bidi w:val="0"/>
              <w:rPr>
                <w:rFonts w:hint="eastAsia"/>
                <w:color w:val="auto"/>
              </w:rPr>
            </w:pPr>
            <w:r>
              <w:rPr>
                <w:rFonts w:hint="eastAsia"/>
                <w:color w:val="auto"/>
              </w:rPr>
              <w:t>√</w:t>
            </w:r>
          </w:p>
        </w:tc>
        <w:tc>
          <w:tcPr>
            <w:tcW w:w="597" w:type="dxa"/>
            <w:vAlign w:val="top"/>
          </w:tcPr>
          <w:p w14:paraId="62D36CAB">
            <w:pPr>
              <w:pStyle w:val="7"/>
              <w:bidi w:val="0"/>
              <w:rPr>
                <w:rFonts w:hint="eastAsia"/>
                <w:color w:val="auto"/>
              </w:rPr>
            </w:pPr>
          </w:p>
        </w:tc>
        <w:tc>
          <w:tcPr>
            <w:tcW w:w="443" w:type="dxa"/>
            <w:vAlign w:val="top"/>
          </w:tcPr>
          <w:p w14:paraId="312C202C">
            <w:pPr>
              <w:pStyle w:val="7"/>
              <w:bidi w:val="0"/>
              <w:rPr>
                <w:rFonts w:hint="eastAsia"/>
                <w:color w:val="auto"/>
              </w:rPr>
            </w:pPr>
          </w:p>
          <w:p w14:paraId="4739E075">
            <w:pPr>
              <w:pStyle w:val="7"/>
              <w:bidi w:val="0"/>
              <w:rPr>
                <w:rFonts w:hint="eastAsia"/>
                <w:color w:val="auto"/>
              </w:rPr>
            </w:pPr>
          </w:p>
          <w:p w14:paraId="3DA00C8B">
            <w:pPr>
              <w:pStyle w:val="7"/>
              <w:bidi w:val="0"/>
              <w:rPr>
                <w:rFonts w:hint="eastAsia"/>
                <w:color w:val="auto"/>
              </w:rPr>
            </w:pPr>
          </w:p>
          <w:p w14:paraId="599D24BE">
            <w:pPr>
              <w:pStyle w:val="7"/>
              <w:bidi w:val="0"/>
              <w:rPr>
                <w:rFonts w:hint="eastAsia"/>
                <w:color w:val="auto"/>
              </w:rPr>
            </w:pPr>
          </w:p>
          <w:p w14:paraId="22482DD0">
            <w:pPr>
              <w:pStyle w:val="7"/>
              <w:bidi w:val="0"/>
              <w:rPr>
                <w:rFonts w:hint="eastAsia"/>
                <w:color w:val="auto"/>
              </w:rPr>
            </w:pPr>
            <w:r>
              <w:rPr>
                <w:rFonts w:hint="eastAsia"/>
                <w:color w:val="auto"/>
              </w:rPr>
              <w:t>√</w:t>
            </w:r>
          </w:p>
        </w:tc>
        <w:tc>
          <w:tcPr>
            <w:tcW w:w="765" w:type="dxa"/>
            <w:vAlign w:val="top"/>
          </w:tcPr>
          <w:p w14:paraId="7D5112A7">
            <w:pPr>
              <w:pStyle w:val="7"/>
              <w:bidi w:val="0"/>
              <w:rPr>
                <w:rFonts w:hint="eastAsia"/>
                <w:color w:val="auto"/>
              </w:rPr>
            </w:pPr>
          </w:p>
        </w:tc>
        <w:tc>
          <w:tcPr>
            <w:tcW w:w="276" w:type="dxa"/>
            <w:vAlign w:val="top"/>
          </w:tcPr>
          <w:p w14:paraId="50296B21">
            <w:pPr>
              <w:pStyle w:val="7"/>
              <w:bidi w:val="0"/>
              <w:rPr>
                <w:rFonts w:hint="eastAsia"/>
                <w:color w:val="auto"/>
              </w:rPr>
            </w:pPr>
          </w:p>
          <w:p w14:paraId="1A09AF99">
            <w:pPr>
              <w:pStyle w:val="7"/>
              <w:bidi w:val="0"/>
              <w:rPr>
                <w:rFonts w:hint="eastAsia"/>
                <w:color w:val="auto"/>
              </w:rPr>
            </w:pPr>
          </w:p>
          <w:p w14:paraId="6EE86430">
            <w:pPr>
              <w:pStyle w:val="7"/>
              <w:bidi w:val="0"/>
              <w:rPr>
                <w:rFonts w:hint="eastAsia"/>
                <w:color w:val="auto"/>
              </w:rPr>
            </w:pPr>
          </w:p>
          <w:p w14:paraId="0944E514">
            <w:pPr>
              <w:pStyle w:val="7"/>
              <w:bidi w:val="0"/>
              <w:rPr>
                <w:rFonts w:hint="eastAsia"/>
                <w:color w:val="auto"/>
              </w:rPr>
            </w:pPr>
          </w:p>
          <w:p w14:paraId="786044C8">
            <w:pPr>
              <w:pStyle w:val="7"/>
              <w:bidi w:val="0"/>
              <w:rPr>
                <w:rFonts w:hint="eastAsia"/>
                <w:color w:val="auto"/>
              </w:rPr>
            </w:pPr>
            <w:r>
              <w:rPr>
                <w:rFonts w:hint="eastAsia"/>
                <w:color w:val="auto"/>
              </w:rPr>
              <w:t>√</w:t>
            </w:r>
          </w:p>
        </w:tc>
        <w:tc>
          <w:tcPr>
            <w:tcW w:w="422" w:type="dxa"/>
            <w:vAlign w:val="top"/>
          </w:tcPr>
          <w:p w14:paraId="4EE61591">
            <w:pPr>
              <w:pStyle w:val="7"/>
              <w:bidi w:val="0"/>
              <w:rPr>
                <w:rFonts w:hint="eastAsia"/>
                <w:color w:val="auto"/>
              </w:rPr>
            </w:pPr>
          </w:p>
        </w:tc>
      </w:tr>
      <w:tr w14:paraId="15F65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108EBB86">
            <w:pPr>
              <w:pStyle w:val="7"/>
              <w:bidi w:val="0"/>
              <w:rPr>
                <w:rFonts w:hint="default" w:eastAsia="宋体"/>
                <w:color w:val="auto"/>
                <w:lang w:val="en-US" w:eastAsia="zh-CN"/>
              </w:rPr>
            </w:pPr>
            <w:r>
              <w:rPr>
                <w:rFonts w:hint="eastAsia"/>
                <w:color w:val="auto"/>
                <w:lang w:val="en-US" w:eastAsia="zh-CN"/>
              </w:rPr>
              <w:t>44</w:t>
            </w:r>
          </w:p>
        </w:tc>
        <w:tc>
          <w:tcPr>
            <w:tcW w:w="918" w:type="dxa"/>
            <w:vAlign w:val="top"/>
          </w:tcPr>
          <w:p w14:paraId="6680CF57">
            <w:pPr>
              <w:pStyle w:val="7"/>
              <w:bidi w:val="0"/>
              <w:rPr>
                <w:rFonts w:hint="eastAsia"/>
                <w:color w:val="auto"/>
              </w:rPr>
            </w:pPr>
          </w:p>
          <w:p w14:paraId="105BAC51">
            <w:pPr>
              <w:pStyle w:val="7"/>
              <w:bidi w:val="0"/>
              <w:rPr>
                <w:rFonts w:hint="eastAsia"/>
                <w:color w:val="auto"/>
              </w:rPr>
            </w:pPr>
          </w:p>
          <w:p w14:paraId="7BD0A0C2">
            <w:pPr>
              <w:pStyle w:val="7"/>
              <w:bidi w:val="0"/>
              <w:rPr>
                <w:rFonts w:hint="eastAsia"/>
                <w:color w:val="auto"/>
              </w:rPr>
            </w:pPr>
          </w:p>
          <w:p w14:paraId="289338B1">
            <w:pPr>
              <w:pStyle w:val="7"/>
              <w:bidi w:val="0"/>
              <w:rPr>
                <w:rFonts w:hint="eastAsia"/>
                <w:color w:val="auto"/>
              </w:rPr>
            </w:pPr>
          </w:p>
          <w:p w14:paraId="611BD90F">
            <w:pPr>
              <w:pStyle w:val="7"/>
              <w:bidi w:val="0"/>
              <w:rPr>
                <w:rFonts w:hint="eastAsia"/>
                <w:color w:val="auto"/>
              </w:rPr>
            </w:pPr>
            <w:r>
              <w:rPr>
                <w:rFonts w:hint="eastAsia"/>
                <w:color w:val="auto"/>
              </w:rPr>
              <w:t>工程建设管理</w:t>
            </w:r>
          </w:p>
        </w:tc>
        <w:tc>
          <w:tcPr>
            <w:tcW w:w="964" w:type="dxa"/>
            <w:vAlign w:val="top"/>
          </w:tcPr>
          <w:p w14:paraId="56B5310B">
            <w:pPr>
              <w:pStyle w:val="7"/>
              <w:bidi w:val="0"/>
              <w:rPr>
                <w:rFonts w:hint="eastAsia"/>
                <w:color w:val="auto"/>
              </w:rPr>
            </w:pPr>
            <w:r>
              <w:rPr>
                <w:rFonts w:hint="eastAsia"/>
                <w:color w:val="auto"/>
              </w:rPr>
              <w:t>对未向作业人员提供合格的安全防护用品的处罚</w:t>
            </w:r>
          </w:p>
        </w:tc>
        <w:tc>
          <w:tcPr>
            <w:tcW w:w="1820" w:type="dxa"/>
            <w:vAlign w:val="top"/>
          </w:tcPr>
          <w:p w14:paraId="117F5841">
            <w:pPr>
              <w:pStyle w:val="7"/>
              <w:bidi w:val="0"/>
              <w:rPr>
                <w:rFonts w:hint="eastAsia"/>
                <w:color w:val="auto"/>
              </w:rPr>
            </w:pPr>
            <w:r>
              <w:rPr>
                <w:rFonts w:hint="eastAsia"/>
                <w:color w:val="auto"/>
              </w:rPr>
              <w:t>1.机构职能、权责清单、执法人员名单；</w:t>
            </w:r>
          </w:p>
          <w:p w14:paraId="02EC2D56">
            <w:pPr>
              <w:pStyle w:val="7"/>
              <w:bidi w:val="0"/>
              <w:rPr>
                <w:rFonts w:hint="eastAsia"/>
                <w:color w:val="auto"/>
              </w:rPr>
            </w:pPr>
            <w:r>
              <w:rPr>
                <w:rFonts w:hint="eastAsia"/>
                <w:color w:val="auto"/>
              </w:rPr>
              <w:t>2.执法程序或行政强制流程图；</w:t>
            </w:r>
          </w:p>
          <w:p w14:paraId="61056E46">
            <w:pPr>
              <w:pStyle w:val="7"/>
              <w:bidi w:val="0"/>
              <w:rPr>
                <w:rFonts w:hint="eastAsia"/>
                <w:color w:val="auto"/>
              </w:rPr>
            </w:pPr>
            <w:r>
              <w:rPr>
                <w:rFonts w:hint="eastAsia"/>
                <w:color w:val="auto"/>
              </w:rPr>
              <w:t>3.执法依据；</w:t>
            </w:r>
          </w:p>
          <w:p w14:paraId="5B4F7FA5">
            <w:pPr>
              <w:pStyle w:val="7"/>
              <w:bidi w:val="0"/>
              <w:rPr>
                <w:rFonts w:hint="eastAsia"/>
                <w:color w:val="auto"/>
              </w:rPr>
            </w:pPr>
            <w:r>
              <w:rPr>
                <w:rFonts w:hint="eastAsia"/>
                <w:color w:val="auto"/>
              </w:rPr>
              <w:t>4.行政处罚自由裁量基准；</w:t>
            </w:r>
          </w:p>
          <w:p w14:paraId="094CDA23">
            <w:pPr>
              <w:pStyle w:val="7"/>
              <w:bidi w:val="0"/>
              <w:rPr>
                <w:rFonts w:hint="eastAsia"/>
                <w:color w:val="auto"/>
              </w:rPr>
            </w:pPr>
            <w:r>
              <w:rPr>
                <w:rFonts w:hint="eastAsia"/>
                <w:color w:val="auto"/>
              </w:rPr>
              <w:t>5.咨询、监督投诉方式；</w:t>
            </w:r>
          </w:p>
          <w:p w14:paraId="139687E1">
            <w:pPr>
              <w:pStyle w:val="7"/>
              <w:bidi w:val="0"/>
              <w:rPr>
                <w:rFonts w:hint="eastAsia"/>
                <w:color w:val="auto"/>
              </w:rPr>
            </w:pPr>
            <w:r>
              <w:rPr>
                <w:rFonts w:hint="eastAsia"/>
                <w:color w:val="auto"/>
              </w:rPr>
              <w:t>6.处罚决定；</w:t>
            </w:r>
          </w:p>
          <w:p w14:paraId="7E366181">
            <w:pPr>
              <w:pStyle w:val="7"/>
              <w:bidi w:val="0"/>
              <w:rPr>
                <w:rFonts w:hint="eastAsia"/>
                <w:color w:val="auto"/>
              </w:rPr>
            </w:pPr>
            <w:r>
              <w:rPr>
                <w:rFonts w:hint="eastAsia"/>
                <w:color w:val="auto"/>
              </w:rPr>
              <w:t>7.救济渠道。</w:t>
            </w:r>
          </w:p>
        </w:tc>
        <w:tc>
          <w:tcPr>
            <w:tcW w:w="1436" w:type="dxa"/>
            <w:vAlign w:val="top"/>
          </w:tcPr>
          <w:p w14:paraId="066002BA">
            <w:pPr>
              <w:pStyle w:val="7"/>
              <w:bidi w:val="0"/>
              <w:rPr>
                <w:rFonts w:hint="eastAsia"/>
                <w:color w:val="auto"/>
              </w:rPr>
            </w:pPr>
            <w:r>
              <w:rPr>
                <w:rFonts w:hint="eastAsia"/>
                <w:color w:val="auto"/>
              </w:rPr>
              <w:t>《建设工程安全生产管理条例》</w:t>
            </w:r>
          </w:p>
        </w:tc>
        <w:tc>
          <w:tcPr>
            <w:tcW w:w="1331" w:type="dxa"/>
            <w:vAlign w:val="top"/>
          </w:tcPr>
          <w:p w14:paraId="655245BB">
            <w:pPr>
              <w:pStyle w:val="7"/>
              <w:bidi w:val="0"/>
              <w:rPr>
                <w:rFonts w:hint="eastAsia"/>
                <w:color w:val="auto"/>
              </w:rPr>
            </w:pPr>
            <w:r>
              <w:rPr>
                <w:rFonts w:hint="eastAsia"/>
                <w:color w:val="auto"/>
              </w:rPr>
              <w:t>1.除处罚决定外其他内容：长期公开（动态调整）；</w:t>
            </w:r>
          </w:p>
          <w:p w14:paraId="23B5831F">
            <w:pPr>
              <w:pStyle w:val="7"/>
              <w:bidi w:val="0"/>
              <w:rPr>
                <w:rFonts w:hint="eastAsia"/>
                <w:color w:val="auto"/>
              </w:rPr>
            </w:pPr>
            <w:r>
              <w:rPr>
                <w:rFonts w:hint="eastAsia"/>
                <w:color w:val="auto"/>
              </w:rPr>
              <w:t>2.处罚决定：20个工作日内。</w:t>
            </w:r>
          </w:p>
        </w:tc>
        <w:tc>
          <w:tcPr>
            <w:tcW w:w="1163" w:type="dxa"/>
            <w:vAlign w:val="top"/>
          </w:tcPr>
          <w:p w14:paraId="75DA9B01">
            <w:pPr>
              <w:pStyle w:val="7"/>
              <w:bidi w:val="0"/>
              <w:rPr>
                <w:rFonts w:hint="eastAsia"/>
                <w:color w:val="auto"/>
              </w:rPr>
            </w:pPr>
          </w:p>
          <w:p w14:paraId="46CCF9FC">
            <w:pPr>
              <w:pStyle w:val="7"/>
              <w:bidi w:val="0"/>
              <w:rPr>
                <w:rFonts w:hint="eastAsia"/>
                <w:color w:val="auto"/>
              </w:rPr>
            </w:pPr>
          </w:p>
          <w:p w14:paraId="3224A666">
            <w:pPr>
              <w:pStyle w:val="7"/>
              <w:bidi w:val="0"/>
              <w:rPr>
                <w:rFonts w:hint="eastAsia"/>
                <w:color w:val="auto"/>
              </w:rPr>
            </w:pPr>
          </w:p>
          <w:p w14:paraId="23FADFFF">
            <w:pPr>
              <w:pStyle w:val="7"/>
              <w:bidi w:val="0"/>
              <w:rPr>
                <w:rFonts w:hint="eastAsia"/>
                <w:color w:val="auto"/>
              </w:rPr>
            </w:pPr>
          </w:p>
          <w:p w14:paraId="39BD8670">
            <w:pPr>
              <w:pStyle w:val="7"/>
              <w:bidi w:val="0"/>
              <w:rPr>
                <w:rFonts w:hint="eastAsia"/>
                <w:color w:val="auto"/>
              </w:rPr>
            </w:pPr>
            <w:r>
              <w:rPr>
                <w:rFonts w:hint="eastAsia"/>
                <w:color w:val="auto"/>
              </w:rPr>
              <w:t>住房城乡建设主管部门</w:t>
            </w:r>
          </w:p>
        </w:tc>
        <w:tc>
          <w:tcPr>
            <w:tcW w:w="3637" w:type="dxa"/>
            <w:vAlign w:val="top"/>
          </w:tcPr>
          <w:p w14:paraId="66D64FE9">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73A57A7">
            <w:pPr>
              <w:pStyle w:val="7"/>
              <w:bidi w:val="0"/>
              <w:rPr>
                <w:rFonts w:hint="eastAsia"/>
                <w:color w:val="auto"/>
              </w:rPr>
            </w:pPr>
          </w:p>
          <w:p w14:paraId="4AD9C8F6">
            <w:pPr>
              <w:pStyle w:val="7"/>
              <w:bidi w:val="0"/>
              <w:rPr>
                <w:rFonts w:hint="eastAsia"/>
                <w:color w:val="auto"/>
              </w:rPr>
            </w:pPr>
          </w:p>
          <w:p w14:paraId="6A614F5D">
            <w:pPr>
              <w:pStyle w:val="7"/>
              <w:bidi w:val="0"/>
              <w:rPr>
                <w:rFonts w:hint="eastAsia"/>
                <w:color w:val="auto"/>
              </w:rPr>
            </w:pPr>
          </w:p>
          <w:p w14:paraId="27D65AC8">
            <w:pPr>
              <w:pStyle w:val="7"/>
              <w:bidi w:val="0"/>
              <w:rPr>
                <w:rFonts w:hint="eastAsia"/>
                <w:color w:val="auto"/>
              </w:rPr>
            </w:pPr>
          </w:p>
          <w:p w14:paraId="01C5B760">
            <w:pPr>
              <w:pStyle w:val="7"/>
              <w:bidi w:val="0"/>
              <w:rPr>
                <w:rFonts w:hint="eastAsia"/>
                <w:color w:val="auto"/>
              </w:rPr>
            </w:pPr>
            <w:r>
              <w:rPr>
                <w:rFonts w:hint="eastAsia"/>
                <w:color w:val="auto"/>
              </w:rPr>
              <w:t>√</w:t>
            </w:r>
          </w:p>
        </w:tc>
        <w:tc>
          <w:tcPr>
            <w:tcW w:w="597" w:type="dxa"/>
            <w:vAlign w:val="top"/>
          </w:tcPr>
          <w:p w14:paraId="75746C86">
            <w:pPr>
              <w:pStyle w:val="7"/>
              <w:bidi w:val="0"/>
              <w:rPr>
                <w:rFonts w:hint="eastAsia"/>
                <w:color w:val="auto"/>
              </w:rPr>
            </w:pPr>
          </w:p>
        </w:tc>
        <w:tc>
          <w:tcPr>
            <w:tcW w:w="443" w:type="dxa"/>
            <w:vAlign w:val="top"/>
          </w:tcPr>
          <w:p w14:paraId="544AF7DE">
            <w:pPr>
              <w:pStyle w:val="7"/>
              <w:bidi w:val="0"/>
              <w:rPr>
                <w:rFonts w:hint="eastAsia"/>
                <w:color w:val="auto"/>
              </w:rPr>
            </w:pPr>
          </w:p>
          <w:p w14:paraId="615EDF5E">
            <w:pPr>
              <w:pStyle w:val="7"/>
              <w:bidi w:val="0"/>
              <w:rPr>
                <w:rFonts w:hint="eastAsia"/>
                <w:color w:val="auto"/>
              </w:rPr>
            </w:pPr>
          </w:p>
          <w:p w14:paraId="3C29EA39">
            <w:pPr>
              <w:pStyle w:val="7"/>
              <w:bidi w:val="0"/>
              <w:rPr>
                <w:rFonts w:hint="eastAsia"/>
                <w:color w:val="auto"/>
              </w:rPr>
            </w:pPr>
          </w:p>
          <w:p w14:paraId="7CD104D9">
            <w:pPr>
              <w:pStyle w:val="7"/>
              <w:bidi w:val="0"/>
              <w:rPr>
                <w:rFonts w:hint="eastAsia"/>
                <w:color w:val="auto"/>
              </w:rPr>
            </w:pPr>
          </w:p>
          <w:p w14:paraId="63B3B914">
            <w:pPr>
              <w:pStyle w:val="7"/>
              <w:bidi w:val="0"/>
              <w:rPr>
                <w:rFonts w:hint="eastAsia"/>
                <w:color w:val="auto"/>
              </w:rPr>
            </w:pPr>
            <w:r>
              <w:rPr>
                <w:rFonts w:hint="eastAsia"/>
                <w:color w:val="auto"/>
              </w:rPr>
              <w:t>√</w:t>
            </w:r>
          </w:p>
        </w:tc>
        <w:tc>
          <w:tcPr>
            <w:tcW w:w="765" w:type="dxa"/>
            <w:vAlign w:val="top"/>
          </w:tcPr>
          <w:p w14:paraId="432456DD">
            <w:pPr>
              <w:pStyle w:val="7"/>
              <w:bidi w:val="0"/>
              <w:rPr>
                <w:rFonts w:hint="eastAsia"/>
                <w:color w:val="auto"/>
              </w:rPr>
            </w:pPr>
          </w:p>
        </w:tc>
        <w:tc>
          <w:tcPr>
            <w:tcW w:w="276" w:type="dxa"/>
            <w:vAlign w:val="top"/>
          </w:tcPr>
          <w:p w14:paraId="28518ABA">
            <w:pPr>
              <w:pStyle w:val="7"/>
              <w:bidi w:val="0"/>
              <w:rPr>
                <w:rFonts w:hint="eastAsia"/>
                <w:color w:val="auto"/>
              </w:rPr>
            </w:pPr>
          </w:p>
          <w:p w14:paraId="757C284C">
            <w:pPr>
              <w:pStyle w:val="7"/>
              <w:bidi w:val="0"/>
              <w:rPr>
                <w:rFonts w:hint="eastAsia"/>
                <w:color w:val="auto"/>
              </w:rPr>
            </w:pPr>
          </w:p>
          <w:p w14:paraId="294C5061">
            <w:pPr>
              <w:pStyle w:val="7"/>
              <w:bidi w:val="0"/>
              <w:rPr>
                <w:rFonts w:hint="eastAsia"/>
                <w:color w:val="auto"/>
              </w:rPr>
            </w:pPr>
          </w:p>
          <w:p w14:paraId="32A45553">
            <w:pPr>
              <w:pStyle w:val="7"/>
              <w:bidi w:val="0"/>
              <w:rPr>
                <w:rFonts w:hint="eastAsia"/>
                <w:color w:val="auto"/>
              </w:rPr>
            </w:pPr>
          </w:p>
          <w:p w14:paraId="7423AFC6">
            <w:pPr>
              <w:pStyle w:val="7"/>
              <w:bidi w:val="0"/>
              <w:rPr>
                <w:rFonts w:hint="eastAsia"/>
                <w:color w:val="auto"/>
              </w:rPr>
            </w:pPr>
            <w:r>
              <w:rPr>
                <w:rFonts w:hint="eastAsia"/>
                <w:color w:val="auto"/>
              </w:rPr>
              <w:t>√</w:t>
            </w:r>
          </w:p>
        </w:tc>
        <w:tc>
          <w:tcPr>
            <w:tcW w:w="422" w:type="dxa"/>
            <w:vAlign w:val="top"/>
          </w:tcPr>
          <w:p w14:paraId="5C93843B">
            <w:pPr>
              <w:pStyle w:val="7"/>
              <w:bidi w:val="0"/>
              <w:rPr>
                <w:rFonts w:hint="eastAsia"/>
                <w:color w:val="auto"/>
              </w:rPr>
            </w:pPr>
          </w:p>
        </w:tc>
      </w:tr>
    </w:tbl>
    <w:p w14:paraId="1EC8B6A7">
      <w:pPr>
        <w:pStyle w:val="7"/>
        <w:bidi w:val="0"/>
        <w:rPr>
          <w:rFonts w:hint="eastAsia"/>
          <w:color w:val="auto"/>
        </w:rPr>
      </w:pPr>
    </w:p>
    <w:p w14:paraId="162AFF6E">
      <w:pPr>
        <w:pStyle w:val="7"/>
        <w:bidi w:val="0"/>
        <w:rPr>
          <w:rFonts w:hint="eastAsia"/>
          <w:color w:val="auto"/>
        </w:rPr>
        <w:sectPr>
          <w:pgSz w:w="16837" w:h="11905"/>
          <w:pgMar w:top="1011" w:right="1162" w:bottom="0" w:left="840" w:header="0" w:footer="0" w:gutter="0"/>
          <w:cols w:space="720" w:num="1"/>
        </w:sectPr>
      </w:pPr>
    </w:p>
    <w:p w14:paraId="7BB34EEC">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591BD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4D40FA5C">
            <w:pPr>
              <w:pStyle w:val="7"/>
              <w:bidi w:val="0"/>
              <w:rPr>
                <w:rFonts w:hint="default" w:eastAsia="宋体"/>
                <w:color w:val="auto"/>
                <w:lang w:val="en-US" w:eastAsia="zh-CN"/>
              </w:rPr>
            </w:pPr>
            <w:r>
              <w:rPr>
                <w:rFonts w:hint="eastAsia"/>
                <w:color w:val="auto"/>
                <w:lang w:val="en-US" w:eastAsia="zh-CN"/>
              </w:rPr>
              <w:t>45</w:t>
            </w:r>
          </w:p>
        </w:tc>
        <w:tc>
          <w:tcPr>
            <w:tcW w:w="918" w:type="dxa"/>
            <w:vAlign w:val="top"/>
          </w:tcPr>
          <w:p w14:paraId="342FB903">
            <w:pPr>
              <w:pStyle w:val="7"/>
              <w:bidi w:val="0"/>
              <w:rPr>
                <w:rFonts w:hint="eastAsia"/>
                <w:color w:val="auto"/>
              </w:rPr>
            </w:pPr>
          </w:p>
          <w:p w14:paraId="0374B98B">
            <w:pPr>
              <w:pStyle w:val="7"/>
              <w:bidi w:val="0"/>
              <w:rPr>
                <w:rFonts w:hint="eastAsia"/>
                <w:color w:val="auto"/>
              </w:rPr>
            </w:pPr>
          </w:p>
          <w:p w14:paraId="0AA8954D">
            <w:pPr>
              <w:pStyle w:val="7"/>
              <w:bidi w:val="0"/>
              <w:rPr>
                <w:rFonts w:hint="eastAsia"/>
                <w:color w:val="auto"/>
              </w:rPr>
            </w:pPr>
          </w:p>
          <w:p w14:paraId="2572DE28">
            <w:pPr>
              <w:pStyle w:val="7"/>
              <w:bidi w:val="0"/>
              <w:rPr>
                <w:rFonts w:hint="eastAsia"/>
                <w:color w:val="auto"/>
              </w:rPr>
            </w:pPr>
          </w:p>
          <w:p w14:paraId="5A9A5BFA">
            <w:pPr>
              <w:pStyle w:val="7"/>
              <w:bidi w:val="0"/>
              <w:rPr>
                <w:rFonts w:hint="eastAsia"/>
                <w:color w:val="auto"/>
              </w:rPr>
            </w:pPr>
            <w:r>
              <w:rPr>
                <w:rFonts w:hint="eastAsia"/>
                <w:color w:val="auto"/>
              </w:rPr>
              <w:t>工程建设管理</w:t>
            </w:r>
          </w:p>
        </w:tc>
        <w:tc>
          <w:tcPr>
            <w:tcW w:w="964" w:type="dxa"/>
            <w:vAlign w:val="top"/>
          </w:tcPr>
          <w:p w14:paraId="0A4350C8">
            <w:pPr>
              <w:pStyle w:val="7"/>
              <w:bidi w:val="0"/>
              <w:rPr>
                <w:rFonts w:hint="eastAsia"/>
                <w:color w:val="auto"/>
              </w:rPr>
            </w:pPr>
            <w:r>
              <w:rPr>
                <w:rFonts w:hint="eastAsia"/>
                <w:color w:val="auto"/>
              </w:rPr>
              <w:t>对安全防护用具、机械设备、施工机具及其配件不符合安全施工要求的处罚</w:t>
            </w:r>
          </w:p>
        </w:tc>
        <w:tc>
          <w:tcPr>
            <w:tcW w:w="1820" w:type="dxa"/>
            <w:vAlign w:val="top"/>
          </w:tcPr>
          <w:p w14:paraId="77C51442">
            <w:pPr>
              <w:pStyle w:val="7"/>
              <w:bidi w:val="0"/>
              <w:rPr>
                <w:rFonts w:hint="eastAsia"/>
                <w:color w:val="auto"/>
              </w:rPr>
            </w:pPr>
            <w:r>
              <w:rPr>
                <w:rFonts w:hint="eastAsia"/>
                <w:color w:val="auto"/>
              </w:rPr>
              <w:t>1.机构职能、权责清单、执法人员名单；</w:t>
            </w:r>
          </w:p>
          <w:p w14:paraId="4CFDCCEC">
            <w:pPr>
              <w:pStyle w:val="7"/>
              <w:bidi w:val="0"/>
              <w:rPr>
                <w:rFonts w:hint="eastAsia"/>
                <w:color w:val="auto"/>
              </w:rPr>
            </w:pPr>
            <w:r>
              <w:rPr>
                <w:rFonts w:hint="eastAsia"/>
                <w:color w:val="auto"/>
              </w:rPr>
              <w:t>2.执法程序或行政强制流程图；</w:t>
            </w:r>
          </w:p>
          <w:p w14:paraId="32E3BCBE">
            <w:pPr>
              <w:pStyle w:val="7"/>
              <w:bidi w:val="0"/>
              <w:rPr>
                <w:rFonts w:hint="eastAsia"/>
                <w:color w:val="auto"/>
              </w:rPr>
            </w:pPr>
            <w:r>
              <w:rPr>
                <w:rFonts w:hint="eastAsia"/>
                <w:color w:val="auto"/>
              </w:rPr>
              <w:t>3.执法依据；</w:t>
            </w:r>
          </w:p>
          <w:p w14:paraId="579441AD">
            <w:pPr>
              <w:pStyle w:val="7"/>
              <w:bidi w:val="0"/>
              <w:rPr>
                <w:rFonts w:hint="eastAsia"/>
                <w:color w:val="auto"/>
              </w:rPr>
            </w:pPr>
            <w:r>
              <w:rPr>
                <w:rFonts w:hint="eastAsia"/>
                <w:color w:val="auto"/>
              </w:rPr>
              <w:t>4.行政处罚自由裁量基准；</w:t>
            </w:r>
          </w:p>
          <w:p w14:paraId="4329D47F">
            <w:pPr>
              <w:pStyle w:val="7"/>
              <w:bidi w:val="0"/>
              <w:rPr>
                <w:rFonts w:hint="eastAsia"/>
                <w:color w:val="auto"/>
              </w:rPr>
            </w:pPr>
            <w:r>
              <w:rPr>
                <w:rFonts w:hint="eastAsia"/>
                <w:color w:val="auto"/>
              </w:rPr>
              <w:t>5.咨询、监督投诉方式；</w:t>
            </w:r>
          </w:p>
          <w:p w14:paraId="7776A90C">
            <w:pPr>
              <w:pStyle w:val="7"/>
              <w:bidi w:val="0"/>
              <w:rPr>
                <w:rFonts w:hint="eastAsia"/>
                <w:color w:val="auto"/>
              </w:rPr>
            </w:pPr>
            <w:r>
              <w:rPr>
                <w:rFonts w:hint="eastAsia"/>
                <w:color w:val="auto"/>
              </w:rPr>
              <w:t>6.处罚决定；</w:t>
            </w:r>
          </w:p>
          <w:p w14:paraId="06A05AC4">
            <w:pPr>
              <w:pStyle w:val="7"/>
              <w:bidi w:val="0"/>
              <w:rPr>
                <w:rFonts w:hint="eastAsia"/>
                <w:color w:val="auto"/>
              </w:rPr>
            </w:pPr>
            <w:r>
              <w:rPr>
                <w:rFonts w:hint="eastAsia"/>
                <w:color w:val="auto"/>
              </w:rPr>
              <w:t>7.救济渠道。</w:t>
            </w:r>
          </w:p>
        </w:tc>
        <w:tc>
          <w:tcPr>
            <w:tcW w:w="1436" w:type="dxa"/>
            <w:vAlign w:val="top"/>
          </w:tcPr>
          <w:p w14:paraId="5DBB9210">
            <w:pPr>
              <w:pStyle w:val="7"/>
              <w:bidi w:val="0"/>
              <w:rPr>
                <w:rFonts w:hint="eastAsia"/>
                <w:color w:val="auto"/>
              </w:rPr>
            </w:pPr>
            <w:r>
              <w:rPr>
                <w:rFonts w:hint="eastAsia"/>
                <w:color w:val="auto"/>
              </w:rPr>
              <w:t>《建设工程安全生产管理条例》</w:t>
            </w:r>
          </w:p>
        </w:tc>
        <w:tc>
          <w:tcPr>
            <w:tcW w:w="1331" w:type="dxa"/>
            <w:vAlign w:val="top"/>
          </w:tcPr>
          <w:p w14:paraId="41D6DE7B">
            <w:pPr>
              <w:pStyle w:val="7"/>
              <w:bidi w:val="0"/>
              <w:rPr>
                <w:rFonts w:hint="eastAsia"/>
                <w:color w:val="auto"/>
              </w:rPr>
            </w:pPr>
            <w:r>
              <w:rPr>
                <w:rFonts w:hint="eastAsia"/>
                <w:color w:val="auto"/>
              </w:rPr>
              <w:t>1.除处罚决定外其他内容：长期公开（动态调整）；</w:t>
            </w:r>
          </w:p>
          <w:p w14:paraId="4A5CC7E4">
            <w:pPr>
              <w:pStyle w:val="7"/>
              <w:bidi w:val="0"/>
              <w:rPr>
                <w:rFonts w:hint="eastAsia"/>
                <w:color w:val="auto"/>
              </w:rPr>
            </w:pPr>
            <w:r>
              <w:rPr>
                <w:rFonts w:hint="eastAsia"/>
                <w:color w:val="auto"/>
              </w:rPr>
              <w:t>2.处罚决定：20个工作日内。</w:t>
            </w:r>
          </w:p>
        </w:tc>
        <w:tc>
          <w:tcPr>
            <w:tcW w:w="1163" w:type="dxa"/>
            <w:vAlign w:val="top"/>
          </w:tcPr>
          <w:p w14:paraId="574DAB9E">
            <w:pPr>
              <w:pStyle w:val="7"/>
              <w:bidi w:val="0"/>
              <w:rPr>
                <w:rFonts w:hint="eastAsia"/>
                <w:color w:val="auto"/>
              </w:rPr>
            </w:pPr>
          </w:p>
          <w:p w14:paraId="12F673E3">
            <w:pPr>
              <w:pStyle w:val="7"/>
              <w:bidi w:val="0"/>
              <w:rPr>
                <w:rFonts w:hint="eastAsia"/>
                <w:color w:val="auto"/>
              </w:rPr>
            </w:pPr>
          </w:p>
          <w:p w14:paraId="6A6F85D3">
            <w:pPr>
              <w:pStyle w:val="7"/>
              <w:bidi w:val="0"/>
              <w:rPr>
                <w:rFonts w:hint="eastAsia"/>
                <w:color w:val="auto"/>
              </w:rPr>
            </w:pPr>
          </w:p>
          <w:p w14:paraId="366D50B1">
            <w:pPr>
              <w:pStyle w:val="7"/>
              <w:bidi w:val="0"/>
              <w:rPr>
                <w:rFonts w:hint="eastAsia"/>
                <w:color w:val="auto"/>
              </w:rPr>
            </w:pPr>
          </w:p>
          <w:p w14:paraId="387A065F">
            <w:pPr>
              <w:pStyle w:val="7"/>
              <w:bidi w:val="0"/>
              <w:rPr>
                <w:rFonts w:hint="eastAsia"/>
                <w:color w:val="auto"/>
              </w:rPr>
            </w:pPr>
            <w:r>
              <w:rPr>
                <w:rFonts w:hint="eastAsia"/>
                <w:color w:val="auto"/>
              </w:rPr>
              <w:t>住房城乡建设主管部门</w:t>
            </w:r>
          </w:p>
        </w:tc>
        <w:tc>
          <w:tcPr>
            <w:tcW w:w="3637" w:type="dxa"/>
            <w:vAlign w:val="top"/>
          </w:tcPr>
          <w:p w14:paraId="68F3CD58">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6A779764">
            <w:pPr>
              <w:pStyle w:val="7"/>
              <w:bidi w:val="0"/>
              <w:rPr>
                <w:rFonts w:hint="eastAsia"/>
                <w:color w:val="auto"/>
              </w:rPr>
            </w:pPr>
          </w:p>
          <w:p w14:paraId="72A63DC2">
            <w:pPr>
              <w:pStyle w:val="7"/>
              <w:bidi w:val="0"/>
              <w:rPr>
                <w:rFonts w:hint="eastAsia"/>
                <w:color w:val="auto"/>
              </w:rPr>
            </w:pPr>
          </w:p>
          <w:p w14:paraId="117C04AD">
            <w:pPr>
              <w:pStyle w:val="7"/>
              <w:bidi w:val="0"/>
              <w:rPr>
                <w:rFonts w:hint="eastAsia"/>
                <w:color w:val="auto"/>
              </w:rPr>
            </w:pPr>
          </w:p>
          <w:p w14:paraId="0F84ED81">
            <w:pPr>
              <w:pStyle w:val="7"/>
              <w:bidi w:val="0"/>
              <w:rPr>
                <w:rFonts w:hint="eastAsia"/>
                <w:color w:val="auto"/>
              </w:rPr>
            </w:pPr>
          </w:p>
          <w:p w14:paraId="607609F1">
            <w:pPr>
              <w:pStyle w:val="7"/>
              <w:bidi w:val="0"/>
              <w:rPr>
                <w:rFonts w:hint="eastAsia"/>
                <w:color w:val="auto"/>
              </w:rPr>
            </w:pPr>
            <w:r>
              <w:rPr>
                <w:rFonts w:hint="eastAsia"/>
                <w:color w:val="auto"/>
              </w:rPr>
              <w:t>√</w:t>
            </w:r>
          </w:p>
        </w:tc>
        <w:tc>
          <w:tcPr>
            <w:tcW w:w="597" w:type="dxa"/>
            <w:vAlign w:val="top"/>
          </w:tcPr>
          <w:p w14:paraId="2FFA572F">
            <w:pPr>
              <w:pStyle w:val="7"/>
              <w:bidi w:val="0"/>
              <w:rPr>
                <w:rFonts w:hint="eastAsia"/>
                <w:color w:val="auto"/>
              </w:rPr>
            </w:pPr>
          </w:p>
        </w:tc>
        <w:tc>
          <w:tcPr>
            <w:tcW w:w="443" w:type="dxa"/>
            <w:vAlign w:val="top"/>
          </w:tcPr>
          <w:p w14:paraId="4ECA1B30">
            <w:pPr>
              <w:pStyle w:val="7"/>
              <w:bidi w:val="0"/>
              <w:rPr>
                <w:rFonts w:hint="eastAsia"/>
                <w:color w:val="auto"/>
              </w:rPr>
            </w:pPr>
          </w:p>
          <w:p w14:paraId="6AF4E7B6">
            <w:pPr>
              <w:pStyle w:val="7"/>
              <w:bidi w:val="0"/>
              <w:rPr>
                <w:rFonts w:hint="eastAsia"/>
                <w:color w:val="auto"/>
              </w:rPr>
            </w:pPr>
          </w:p>
          <w:p w14:paraId="2CEA2B75">
            <w:pPr>
              <w:pStyle w:val="7"/>
              <w:bidi w:val="0"/>
              <w:rPr>
                <w:rFonts w:hint="eastAsia"/>
                <w:color w:val="auto"/>
              </w:rPr>
            </w:pPr>
          </w:p>
          <w:p w14:paraId="1CD34F3E">
            <w:pPr>
              <w:pStyle w:val="7"/>
              <w:bidi w:val="0"/>
              <w:rPr>
                <w:rFonts w:hint="eastAsia"/>
                <w:color w:val="auto"/>
              </w:rPr>
            </w:pPr>
          </w:p>
          <w:p w14:paraId="242888AD">
            <w:pPr>
              <w:pStyle w:val="7"/>
              <w:bidi w:val="0"/>
              <w:rPr>
                <w:rFonts w:hint="eastAsia"/>
                <w:color w:val="auto"/>
              </w:rPr>
            </w:pPr>
            <w:r>
              <w:rPr>
                <w:rFonts w:hint="eastAsia"/>
                <w:color w:val="auto"/>
              </w:rPr>
              <w:t>√</w:t>
            </w:r>
          </w:p>
        </w:tc>
        <w:tc>
          <w:tcPr>
            <w:tcW w:w="765" w:type="dxa"/>
            <w:vAlign w:val="top"/>
          </w:tcPr>
          <w:p w14:paraId="676BFB52">
            <w:pPr>
              <w:pStyle w:val="7"/>
              <w:bidi w:val="0"/>
              <w:rPr>
                <w:rFonts w:hint="eastAsia"/>
                <w:color w:val="auto"/>
              </w:rPr>
            </w:pPr>
          </w:p>
        </w:tc>
        <w:tc>
          <w:tcPr>
            <w:tcW w:w="276" w:type="dxa"/>
            <w:vAlign w:val="top"/>
          </w:tcPr>
          <w:p w14:paraId="777486B6">
            <w:pPr>
              <w:pStyle w:val="7"/>
              <w:bidi w:val="0"/>
              <w:rPr>
                <w:rFonts w:hint="eastAsia"/>
                <w:color w:val="auto"/>
              </w:rPr>
            </w:pPr>
          </w:p>
          <w:p w14:paraId="7FAEBD1D">
            <w:pPr>
              <w:pStyle w:val="7"/>
              <w:bidi w:val="0"/>
              <w:rPr>
                <w:rFonts w:hint="eastAsia"/>
                <w:color w:val="auto"/>
              </w:rPr>
            </w:pPr>
          </w:p>
          <w:p w14:paraId="504E6D4D">
            <w:pPr>
              <w:pStyle w:val="7"/>
              <w:bidi w:val="0"/>
              <w:rPr>
                <w:rFonts w:hint="eastAsia"/>
                <w:color w:val="auto"/>
              </w:rPr>
            </w:pPr>
          </w:p>
          <w:p w14:paraId="6861268C">
            <w:pPr>
              <w:pStyle w:val="7"/>
              <w:bidi w:val="0"/>
              <w:rPr>
                <w:rFonts w:hint="eastAsia"/>
                <w:color w:val="auto"/>
              </w:rPr>
            </w:pPr>
          </w:p>
          <w:p w14:paraId="438CEA0D">
            <w:pPr>
              <w:pStyle w:val="7"/>
              <w:bidi w:val="0"/>
              <w:rPr>
                <w:rFonts w:hint="eastAsia"/>
                <w:color w:val="auto"/>
              </w:rPr>
            </w:pPr>
            <w:r>
              <w:rPr>
                <w:rFonts w:hint="eastAsia"/>
                <w:color w:val="auto"/>
              </w:rPr>
              <w:t>√</w:t>
            </w:r>
          </w:p>
        </w:tc>
        <w:tc>
          <w:tcPr>
            <w:tcW w:w="422" w:type="dxa"/>
            <w:vAlign w:val="top"/>
          </w:tcPr>
          <w:p w14:paraId="1F6AC53D">
            <w:pPr>
              <w:pStyle w:val="7"/>
              <w:bidi w:val="0"/>
              <w:rPr>
                <w:rFonts w:hint="eastAsia"/>
                <w:color w:val="auto"/>
              </w:rPr>
            </w:pPr>
          </w:p>
        </w:tc>
      </w:tr>
      <w:tr w14:paraId="18EA3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1843B5E0">
            <w:pPr>
              <w:pStyle w:val="7"/>
              <w:bidi w:val="0"/>
              <w:rPr>
                <w:rFonts w:hint="default" w:eastAsia="宋体"/>
                <w:color w:val="auto"/>
                <w:lang w:val="en-US" w:eastAsia="zh-CN"/>
              </w:rPr>
            </w:pPr>
            <w:r>
              <w:rPr>
                <w:rFonts w:hint="eastAsia"/>
                <w:color w:val="auto"/>
                <w:lang w:val="en-US" w:eastAsia="zh-CN"/>
              </w:rPr>
              <w:t>46</w:t>
            </w:r>
          </w:p>
        </w:tc>
        <w:tc>
          <w:tcPr>
            <w:tcW w:w="918" w:type="dxa"/>
            <w:vAlign w:val="top"/>
          </w:tcPr>
          <w:p w14:paraId="4C60B9B0">
            <w:pPr>
              <w:pStyle w:val="7"/>
              <w:bidi w:val="0"/>
              <w:rPr>
                <w:rFonts w:hint="eastAsia"/>
                <w:color w:val="auto"/>
              </w:rPr>
            </w:pPr>
          </w:p>
          <w:p w14:paraId="22C471D3">
            <w:pPr>
              <w:pStyle w:val="7"/>
              <w:bidi w:val="0"/>
              <w:rPr>
                <w:rFonts w:hint="eastAsia"/>
                <w:color w:val="auto"/>
              </w:rPr>
            </w:pPr>
          </w:p>
          <w:p w14:paraId="3AC8F59E">
            <w:pPr>
              <w:pStyle w:val="7"/>
              <w:bidi w:val="0"/>
              <w:rPr>
                <w:rFonts w:hint="eastAsia"/>
                <w:color w:val="auto"/>
              </w:rPr>
            </w:pPr>
          </w:p>
          <w:p w14:paraId="18D1A25A">
            <w:pPr>
              <w:pStyle w:val="7"/>
              <w:bidi w:val="0"/>
              <w:rPr>
                <w:rFonts w:hint="eastAsia"/>
                <w:color w:val="auto"/>
              </w:rPr>
            </w:pPr>
          </w:p>
          <w:p w14:paraId="280BBAA7">
            <w:pPr>
              <w:pStyle w:val="7"/>
              <w:bidi w:val="0"/>
              <w:rPr>
                <w:rFonts w:hint="eastAsia"/>
                <w:color w:val="auto"/>
              </w:rPr>
            </w:pPr>
            <w:r>
              <w:rPr>
                <w:rFonts w:hint="eastAsia"/>
                <w:color w:val="auto"/>
              </w:rPr>
              <w:t>工程建设管理</w:t>
            </w:r>
          </w:p>
        </w:tc>
        <w:tc>
          <w:tcPr>
            <w:tcW w:w="964" w:type="dxa"/>
            <w:vAlign w:val="top"/>
          </w:tcPr>
          <w:p w14:paraId="0D1A77F1">
            <w:pPr>
              <w:pStyle w:val="7"/>
              <w:bidi w:val="0"/>
              <w:rPr>
                <w:rFonts w:hint="eastAsia"/>
                <w:color w:val="auto"/>
              </w:rPr>
            </w:pPr>
            <w:r>
              <w:rPr>
                <w:rFonts w:hint="eastAsia"/>
                <w:color w:val="auto"/>
                <w:lang w:eastAsia="zh-CN"/>
              </w:rPr>
              <w:t>对未按照专项施工方案及安全操作规程安装、拆卸作业的处罚</w:t>
            </w:r>
          </w:p>
        </w:tc>
        <w:tc>
          <w:tcPr>
            <w:tcW w:w="1820" w:type="dxa"/>
            <w:vAlign w:val="top"/>
          </w:tcPr>
          <w:p w14:paraId="4D227E0D">
            <w:pPr>
              <w:pStyle w:val="7"/>
              <w:bidi w:val="0"/>
              <w:rPr>
                <w:rFonts w:hint="eastAsia"/>
                <w:color w:val="auto"/>
              </w:rPr>
            </w:pPr>
            <w:r>
              <w:rPr>
                <w:rFonts w:hint="eastAsia"/>
                <w:color w:val="auto"/>
              </w:rPr>
              <w:t>1.机构职能、权责清单、执法人员名单；</w:t>
            </w:r>
          </w:p>
          <w:p w14:paraId="0EBCE842">
            <w:pPr>
              <w:pStyle w:val="7"/>
              <w:bidi w:val="0"/>
              <w:rPr>
                <w:rFonts w:hint="eastAsia"/>
                <w:color w:val="auto"/>
              </w:rPr>
            </w:pPr>
            <w:r>
              <w:rPr>
                <w:rFonts w:hint="eastAsia"/>
                <w:color w:val="auto"/>
              </w:rPr>
              <w:t>2.执法程序或行政强制流程图；</w:t>
            </w:r>
          </w:p>
          <w:p w14:paraId="74C25659">
            <w:pPr>
              <w:pStyle w:val="7"/>
              <w:bidi w:val="0"/>
              <w:rPr>
                <w:rFonts w:hint="eastAsia"/>
                <w:color w:val="auto"/>
              </w:rPr>
            </w:pPr>
            <w:r>
              <w:rPr>
                <w:rFonts w:hint="eastAsia"/>
                <w:color w:val="auto"/>
              </w:rPr>
              <w:t>3.执法依据；</w:t>
            </w:r>
          </w:p>
          <w:p w14:paraId="165A274B">
            <w:pPr>
              <w:pStyle w:val="7"/>
              <w:bidi w:val="0"/>
              <w:rPr>
                <w:rFonts w:hint="eastAsia"/>
                <w:color w:val="auto"/>
              </w:rPr>
            </w:pPr>
            <w:r>
              <w:rPr>
                <w:rFonts w:hint="eastAsia"/>
                <w:color w:val="auto"/>
              </w:rPr>
              <w:t>4.行政处罚自由裁量基准；</w:t>
            </w:r>
          </w:p>
          <w:p w14:paraId="039CD9FE">
            <w:pPr>
              <w:pStyle w:val="7"/>
              <w:bidi w:val="0"/>
              <w:rPr>
                <w:rFonts w:hint="eastAsia"/>
                <w:color w:val="auto"/>
              </w:rPr>
            </w:pPr>
            <w:r>
              <w:rPr>
                <w:rFonts w:hint="eastAsia"/>
                <w:color w:val="auto"/>
              </w:rPr>
              <w:t>5.咨询、监督投诉方式；</w:t>
            </w:r>
          </w:p>
          <w:p w14:paraId="5F6CF480">
            <w:pPr>
              <w:pStyle w:val="7"/>
              <w:bidi w:val="0"/>
              <w:rPr>
                <w:rFonts w:hint="eastAsia"/>
                <w:color w:val="auto"/>
              </w:rPr>
            </w:pPr>
            <w:r>
              <w:rPr>
                <w:rFonts w:hint="eastAsia"/>
                <w:color w:val="auto"/>
              </w:rPr>
              <w:t>6.处罚决定；</w:t>
            </w:r>
          </w:p>
          <w:p w14:paraId="44EBBB0F">
            <w:pPr>
              <w:pStyle w:val="7"/>
              <w:bidi w:val="0"/>
              <w:rPr>
                <w:rFonts w:hint="eastAsia"/>
                <w:color w:val="auto"/>
              </w:rPr>
            </w:pPr>
            <w:r>
              <w:rPr>
                <w:rFonts w:hint="eastAsia"/>
                <w:color w:val="auto"/>
              </w:rPr>
              <w:t>7.救济渠道。</w:t>
            </w:r>
          </w:p>
        </w:tc>
        <w:tc>
          <w:tcPr>
            <w:tcW w:w="1436" w:type="dxa"/>
            <w:vAlign w:val="top"/>
          </w:tcPr>
          <w:p w14:paraId="02C92390">
            <w:pPr>
              <w:pStyle w:val="7"/>
              <w:bidi w:val="0"/>
              <w:rPr>
                <w:rFonts w:hint="eastAsia"/>
                <w:color w:val="auto"/>
              </w:rPr>
            </w:pPr>
            <w:r>
              <w:rPr>
                <w:rFonts w:hint="eastAsia"/>
                <w:color w:val="auto"/>
              </w:rPr>
              <w:t>《危险性较大的分部分项工程安全管理规定》</w:t>
            </w:r>
          </w:p>
        </w:tc>
        <w:tc>
          <w:tcPr>
            <w:tcW w:w="1331" w:type="dxa"/>
            <w:vAlign w:val="top"/>
          </w:tcPr>
          <w:p w14:paraId="478C13C7">
            <w:pPr>
              <w:pStyle w:val="7"/>
              <w:bidi w:val="0"/>
              <w:rPr>
                <w:rFonts w:hint="eastAsia"/>
                <w:color w:val="auto"/>
              </w:rPr>
            </w:pPr>
            <w:r>
              <w:rPr>
                <w:rFonts w:hint="eastAsia"/>
                <w:color w:val="auto"/>
              </w:rPr>
              <w:t>1.除处罚决定外其他内容：长期公开（动态调整）；</w:t>
            </w:r>
          </w:p>
          <w:p w14:paraId="77F48534">
            <w:pPr>
              <w:pStyle w:val="7"/>
              <w:bidi w:val="0"/>
              <w:rPr>
                <w:rFonts w:hint="eastAsia"/>
                <w:color w:val="auto"/>
              </w:rPr>
            </w:pPr>
            <w:r>
              <w:rPr>
                <w:rFonts w:hint="eastAsia"/>
                <w:color w:val="auto"/>
              </w:rPr>
              <w:t>2.处罚决定：20个工作日内。</w:t>
            </w:r>
          </w:p>
        </w:tc>
        <w:tc>
          <w:tcPr>
            <w:tcW w:w="1163" w:type="dxa"/>
            <w:vAlign w:val="top"/>
          </w:tcPr>
          <w:p w14:paraId="04BB22FA">
            <w:pPr>
              <w:pStyle w:val="7"/>
              <w:bidi w:val="0"/>
              <w:rPr>
                <w:rFonts w:hint="eastAsia"/>
                <w:color w:val="auto"/>
              </w:rPr>
            </w:pPr>
          </w:p>
          <w:p w14:paraId="6623A374">
            <w:pPr>
              <w:pStyle w:val="7"/>
              <w:bidi w:val="0"/>
              <w:rPr>
                <w:rFonts w:hint="eastAsia"/>
                <w:color w:val="auto"/>
              </w:rPr>
            </w:pPr>
          </w:p>
          <w:p w14:paraId="09EF8D22">
            <w:pPr>
              <w:pStyle w:val="7"/>
              <w:bidi w:val="0"/>
              <w:rPr>
                <w:rFonts w:hint="eastAsia"/>
                <w:color w:val="auto"/>
              </w:rPr>
            </w:pPr>
          </w:p>
          <w:p w14:paraId="4D8E4BA3">
            <w:pPr>
              <w:pStyle w:val="7"/>
              <w:bidi w:val="0"/>
              <w:rPr>
                <w:rFonts w:hint="eastAsia"/>
                <w:color w:val="auto"/>
              </w:rPr>
            </w:pPr>
          </w:p>
          <w:p w14:paraId="79F37AD9">
            <w:pPr>
              <w:pStyle w:val="7"/>
              <w:bidi w:val="0"/>
              <w:rPr>
                <w:rFonts w:hint="eastAsia"/>
                <w:color w:val="auto"/>
              </w:rPr>
            </w:pPr>
            <w:r>
              <w:rPr>
                <w:rFonts w:hint="eastAsia"/>
                <w:color w:val="auto"/>
              </w:rPr>
              <w:t>住房城乡建设主管部门</w:t>
            </w:r>
          </w:p>
        </w:tc>
        <w:tc>
          <w:tcPr>
            <w:tcW w:w="3637" w:type="dxa"/>
            <w:vAlign w:val="top"/>
          </w:tcPr>
          <w:p w14:paraId="482ACAAC">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E37CD76">
            <w:pPr>
              <w:pStyle w:val="7"/>
              <w:bidi w:val="0"/>
              <w:rPr>
                <w:rFonts w:hint="eastAsia"/>
                <w:color w:val="auto"/>
              </w:rPr>
            </w:pPr>
          </w:p>
          <w:p w14:paraId="6CB4B311">
            <w:pPr>
              <w:pStyle w:val="7"/>
              <w:bidi w:val="0"/>
              <w:rPr>
                <w:rFonts w:hint="eastAsia"/>
                <w:color w:val="auto"/>
              </w:rPr>
            </w:pPr>
          </w:p>
          <w:p w14:paraId="2810014F">
            <w:pPr>
              <w:pStyle w:val="7"/>
              <w:bidi w:val="0"/>
              <w:rPr>
                <w:rFonts w:hint="eastAsia"/>
                <w:color w:val="auto"/>
              </w:rPr>
            </w:pPr>
          </w:p>
          <w:p w14:paraId="03E2263C">
            <w:pPr>
              <w:pStyle w:val="7"/>
              <w:bidi w:val="0"/>
              <w:rPr>
                <w:rFonts w:hint="eastAsia"/>
                <w:color w:val="auto"/>
              </w:rPr>
            </w:pPr>
          </w:p>
          <w:p w14:paraId="53890481">
            <w:pPr>
              <w:pStyle w:val="7"/>
              <w:bidi w:val="0"/>
              <w:rPr>
                <w:rFonts w:hint="eastAsia"/>
                <w:color w:val="auto"/>
              </w:rPr>
            </w:pPr>
            <w:r>
              <w:rPr>
                <w:rFonts w:hint="eastAsia"/>
                <w:color w:val="auto"/>
              </w:rPr>
              <w:t>√</w:t>
            </w:r>
          </w:p>
        </w:tc>
        <w:tc>
          <w:tcPr>
            <w:tcW w:w="597" w:type="dxa"/>
            <w:vAlign w:val="top"/>
          </w:tcPr>
          <w:p w14:paraId="24998E06">
            <w:pPr>
              <w:pStyle w:val="7"/>
              <w:bidi w:val="0"/>
              <w:rPr>
                <w:rFonts w:hint="eastAsia"/>
                <w:color w:val="auto"/>
              </w:rPr>
            </w:pPr>
          </w:p>
        </w:tc>
        <w:tc>
          <w:tcPr>
            <w:tcW w:w="443" w:type="dxa"/>
            <w:vAlign w:val="top"/>
          </w:tcPr>
          <w:p w14:paraId="024C3F1D">
            <w:pPr>
              <w:pStyle w:val="7"/>
              <w:bidi w:val="0"/>
              <w:rPr>
                <w:rFonts w:hint="eastAsia"/>
                <w:color w:val="auto"/>
              </w:rPr>
            </w:pPr>
          </w:p>
          <w:p w14:paraId="29F25143">
            <w:pPr>
              <w:pStyle w:val="7"/>
              <w:bidi w:val="0"/>
              <w:rPr>
                <w:rFonts w:hint="eastAsia"/>
                <w:color w:val="auto"/>
              </w:rPr>
            </w:pPr>
          </w:p>
          <w:p w14:paraId="754010B0">
            <w:pPr>
              <w:pStyle w:val="7"/>
              <w:bidi w:val="0"/>
              <w:rPr>
                <w:rFonts w:hint="eastAsia"/>
                <w:color w:val="auto"/>
              </w:rPr>
            </w:pPr>
          </w:p>
          <w:p w14:paraId="76D8C387">
            <w:pPr>
              <w:pStyle w:val="7"/>
              <w:bidi w:val="0"/>
              <w:rPr>
                <w:rFonts w:hint="eastAsia"/>
                <w:color w:val="auto"/>
              </w:rPr>
            </w:pPr>
          </w:p>
          <w:p w14:paraId="335FE0CB">
            <w:pPr>
              <w:pStyle w:val="7"/>
              <w:bidi w:val="0"/>
              <w:rPr>
                <w:rFonts w:hint="eastAsia"/>
                <w:color w:val="auto"/>
              </w:rPr>
            </w:pPr>
            <w:r>
              <w:rPr>
                <w:rFonts w:hint="eastAsia"/>
                <w:color w:val="auto"/>
              </w:rPr>
              <w:t>√</w:t>
            </w:r>
          </w:p>
        </w:tc>
        <w:tc>
          <w:tcPr>
            <w:tcW w:w="765" w:type="dxa"/>
            <w:vAlign w:val="top"/>
          </w:tcPr>
          <w:p w14:paraId="0F58B691">
            <w:pPr>
              <w:pStyle w:val="7"/>
              <w:bidi w:val="0"/>
              <w:rPr>
                <w:rFonts w:hint="eastAsia"/>
                <w:color w:val="auto"/>
              </w:rPr>
            </w:pPr>
          </w:p>
        </w:tc>
        <w:tc>
          <w:tcPr>
            <w:tcW w:w="276" w:type="dxa"/>
            <w:vAlign w:val="top"/>
          </w:tcPr>
          <w:p w14:paraId="01E3E85A">
            <w:pPr>
              <w:pStyle w:val="7"/>
              <w:bidi w:val="0"/>
              <w:rPr>
                <w:rFonts w:hint="eastAsia"/>
                <w:color w:val="auto"/>
              </w:rPr>
            </w:pPr>
          </w:p>
          <w:p w14:paraId="6D155A79">
            <w:pPr>
              <w:pStyle w:val="7"/>
              <w:bidi w:val="0"/>
              <w:rPr>
                <w:rFonts w:hint="eastAsia"/>
                <w:color w:val="auto"/>
              </w:rPr>
            </w:pPr>
          </w:p>
          <w:p w14:paraId="51187245">
            <w:pPr>
              <w:pStyle w:val="7"/>
              <w:bidi w:val="0"/>
              <w:rPr>
                <w:rFonts w:hint="eastAsia"/>
                <w:color w:val="auto"/>
              </w:rPr>
            </w:pPr>
          </w:p>
          <w:p w14:paraId="3A15A6CE">
            <w:pPr>
              <w:pStyle w:val="7"/>
              <w:bidi w:val="0"/>
              <w:rPr>
                <w:rFonts w:hint="eastAsia"/>
                <w:color w:val="auto"/>
              </w:rPr>
            </w:pPr>
          </w:p>
          <w:p w14:paraId="7E563BB2">
            <w:pPr>
              <w:pStyle w:val="7"/>
              <w:bidi w:val="0"/>
              <w:rPr>
                <w:rFonts w:hint="eastAsia"/>
                <w:color w:val="auto"/>
              </w:rPr>
            </w:pPr>
            <w:r>
              <w:rPr>
                <w:rFonts w:hint="eastAsia"/>
                <w:color w:val="auto"/>
              </w:rPr>
              <w:t>√</w:t>
            </w:r>
          </w:p>
        </w:tc>
        <w:tc>
          <w:tcPr>
            <w:tcW w:w="422" w:type="dxa"/>
            <w:vAlign w:val="top"/>
          </w:tcPr>
          <w:p w14:paraId="2AD30253">
            <w:pPr>
              <w:pStyle w:val="7"/>
              <w:bidi w:val="0"/>
              <w:rPr>
                <w:rFonts w:hint="eastAsia"/>
                <w:color w:val="auto"/>
              </w:rPr>
            </w:pPr>
          </w:p>
        </w:tc>
      </w:tr>
      <w:tr w14:paraId="209FA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09F52A98">
            <w:pPr>
              <w:pStyle w:val="7"/>
              <w:bidi w:val="0"/>
              <w:rPr>
                <w:rFonts w:hint="default" w:eastAsia="宋体"/>
                <w:color w:val="auto"/>
                <w:lang w:val="en-US" w:eastAsia="zh-CN"/>
              </w:rPr>
            </w:pPr>
            <w:r>
              <w:rPr>
                <w:rFonts w:hint="eastAsia"/>
                <w:color w:val="auto"/>
                <w:lang w:val="en-US" w:eastAsia="zh-CN"/>
              </w:rPr>
              <w:t>47</w:t>
            </w:r>
          </w:p>
        </w:tc>
        <w:tc>
          <w:tcPr>
            <w:tcW w:w="918" w:type="dxa"/>
            <w:vAlign w:val="top"/>
          </w:tcPr>
          <w:p w14:paraId="08F0704C">
            <w:pPr>
              <w:pStyle w:val="7"/>
              <w:bidi w:val="0"/>
              <w:rPr>
                <w:rFonts w:hint="eastAsia"/>
                <w:color w:val="auto"/>
              </w:rPr>
            </w:pPr>
          </w:p>
          <w:p w14:paraId="6C06FD2B">
            <w:pPr>
              <w:pStyle w:val="7"/>
              <w:bidi w:val="0"/>
              <w:rPr>
                <w:rFonts w:hint="eastAsia"/>
                <w:color w:val="auto"/>
              </w:rPr>
            </w:pPr>
          </w:p>
          <w:p w14:paraId="4704D5F2">
            <w:pPr>
              <w:pStyle w:val="7"/>
              <w:bidi w:val="0"/>
              <w:rPr>
                <w:rFonts w:hint="eastAsia"/>
                <w:color w:val="auto"/>
              </w:rPr>
            </w:pPr>
          </w:p>
          <w:p w14:paraId="2956AD87">
            <w:pPr>
              <w:pStyle w:val="7"/>
              <w:bidi w:val="0"/>
              <w:rPr>
                <w:rFonts w:hint="eastAsia"/>
                <w:color w:val="auto"/>
              </w:rPr>
            </w:pPr>
          </w:p>
          <w:p w14:paraId="0830D078">
            <w:pPr>
              <w:pStyle w:val="7"/>
              <w:bidi w:val="0"/>
              <w:rPr>
                <w:rFonts w:hint="eastAsia"/>
                <w:color w:val="auto"/>
              </w:rPr>
            </w:pPr>
            <w:r>
              <w:rPr>
                <w:rFonts w:hint="eastAsia"/>
                <w:color w:val="auto"/>
              </w:rPr>
              <w:t>工程建设管理</w:t>
            </w:r>
          </w:p>
        </w:tc>
        <w:tc>
          <w:tcPr>
            <w:tcW w:w="964" w:type="dxa"/>
            <w:vAlign w:val="top"/>
          </w:tcPr>
          <w:p w14:paraId="5DB19618">
            <w:pPr>
              <w:pStyle w:val="7"/>
              <w:bidi w:val="0"/>
              <w:rPr>
                <w:rFonts w:hint="eastAsia"/>
                <w:color w:val="auto"/>
              </w:rPr>
            </w:pPr>
            <w:r>
              <w:rPr>
                <w:rFonts w:hint="eastAsia"/>
                <w:color w:val="auto"/>
              </w:rPr>
              <w:t>对建筑起重机械未配备具有相应资质的人员或未对作业人员进行岗前安全教育培训的处罚</w:t>
            </w:r>
          </w:p>
        </w:tc>
        <w:tc>
          <w:tcPr>
            <w:tcW w:w="1820" w:type="dxa"/>
            <w:vAlign w:val="top"/>
          </w:tcPr>
          <w:p w14:paraId="2D683810">
            <w:pPr>
              <w:pStyle w:val="7"/>
              <w:bidi w:val="0"/>
              <w:rPr>
                <w:rFonts w:hint="eastAsia"/>
                <w:color w:val="auto"/>
              </w:rPr>
            </w:pPr>
            <w:r>
              <w:rPr>
                <w:rFonts w:hint="eastAsia"/>
                <w:color w:val="auto"/>
              </w:rPr>
              <w:t>1.机构职能、权责清单、执法人员名单；</w:t>
            </w:r>
          </w:p>
          <w:p w14:paraId="3ACCD3D5">
            <w:pPr>
              <w:pStyle w:val="7"/>
              <w:bidi w:val="0"/>
              <w:rPr>
                <w:rFonts w:hint="eastAsia"/>
                <w:color w:val="auto"/>
              </w:rPr>
            </w:pPr>
            <w:r>
              <w:rPr>
                <w:rFonts w:hint="eastAsia"/>
                <w:color w:val="auto"/>
              </w:rPr>
              <w:t>2.执法程序或行政强制流程图；</w:t>
            </w:r>
          </w:p>
          <w:p w14:paraId="69AF3076">
            <w:pPr>
              <w:pStyle w:val="7"/>
              <w:bidi w:val="0"/>
              <w:rPr>
                <w:rFonts w:hint="eastAsia"/>
                <w:color w:val="auto"/>
              </w:rPr>
            </w:pPr>
            <w:r>
              <w:rPr>
                <w:rFonts w:hint="eastAsia"/>
                <w:color w:val="auto"/>
              </w:rPr>
              <w:t>3.执法依据；</w:t>
            </w:r>
          </w:p>
          <w:p w14:paraId="2CE03335">
            <w:pPr>
              <w:pStyle w:val="7"/>
              <w:bidi w:val="0"/>
              <w:rPr>
                <w:rFonts w:hint="eastAsia"/>
                <w:color w:val="auto"/>
              </w:rPr>
            </w:pPr>
            <w:r>
              <w:rPr>
                <w:rFonts w:hint="eastAsia"/>
                <w:color w:val="auto"/>
              </w:rPr>
              <w:t>4.行政处罚自由裁量基准；</w:t>
            </w:r>
          </w:p>
          <w:p w14:paraId="30C820A4">
            <w:pPr>
              <w:pStyle w:val="7"/>
              <w:bidi w:val="0"/>
              <w:rPr>
                <w:rFonts w:hint="eastAsia"/>
                <w:color w:val="auto"/>
              </w:rPr>
            </w:pPr>
            <w:r>
              <w:rPr>
                <w:rFonts w:hint="eastAsia"/>
                <w:color w:val="auto"/>
              </w:rPr>
              <w:t>5.咨询、监督投诉方式；</w:t>
            </w:r>
          </w:p>
          <w:p w14:paraId="4C9D2D68">
            <w:pPr>
              <w:pStyle w:val="7"/>
              <w:bidi w:val="0"/>
              <w:rPr>
                <w:rFonts w:hint="eastAsia"/>
                <w:color w:val="auto"/>
              </w:rPr>
            </w:pPr>
            <w:r>
              <w:rPr>
                <w:rFonts w:hint="eastAsia"/>
                <w:color w:val="auto"/>
              </w:rPr>
              <w:t>6.处罚决定；</w:t>
            </w:r>
          </w:p>
          <w:p w14:paraId="5F868D75">
            <w:pPr>
              <w:pStyle w:val="7"/>
              <w:bidi w:val="0"/>
              <w:rPr>
                <w:rFonts w:hint="eastAsia"/>
                <w:color w:val="auto"/>
              </w:rPr>
            </w:pPr>
            <w:r>
              <w:rPr>
                <w:rFonts w:hint="eastAsia"/>
                <w:color w:val="auto"/>
              </w:rPr>
              <w:t>7.救济渠道。</w:t>
            </w:r>
          </w:p>
        </w:tc>
        <w:tc>
          <w:tcPr>
            <w:tcW w:w="1436" w:type="dxa"/>
            <w:vAlign w:val="top"/>
          </w:tcPr>
          <w:p w14:paraId="695F3AB4">
            <w:pPr>
              <w:pStyle w:val="7"/>
              <w:bidi w:val="0"/>
              <w:rPr>
                <w:rFonts w:hint="eastAsia"/>
                <w:color w:val="auto"/>
              </w:rPr>
            </w:pPr>
            <w:r>
              <w:rPr>
                <w:rFonts w:hint="eastAsia"/>
                <w:color w:val="auto"/>
              </w:rPr>
              <w:t>《建筑起重机械安全监督管理规定》</w:t>
            </w:r>
          </w:p>
        </w:tc>
        <w:tc>
          <w:tcPr>
            <w:tcW w:w="1331" w:type="dxa"/>
            <w:vAlign w:val="top"/>
          </w:tcPr>
          <w:p w14:paraId="46558ED5">
            <w:pPr>
              <w:pStyle w:val="7"/>
              <w:bidi w:val="0"/>
              <w:rPr>
                <w:rFonts w:hint="eastAsia"/>
                <w:color w:val="auto"/>
              </w:rPr>
            </w:pPr>
            <w:r>
              <w:rPr>
                <w:rFonts w:hint="eastAsia"/>
                <w:color w:val="auto"/>
              </w:rPr>
              <w:t>1.除处罚决定外其他内容：长期公开（动态调整）；</w:t>
            </w:r>
          </w:p>
          <w:p w14:paraId="2D8B5C10">
            <w:pPr>
              <w:pStyle w:val="7"/>
              <w:bidi w:val="0"/>
              <w:rPr>
                <w:rFonts w:hint="eastAsia"/>
                <w:color w:val="auto"/>
              </w:rPr>
            </w:pPr>
            <w:r>
              <w:rPr>
                <w:rFonts w:hint="eastAsia"/>
                <w:color w:val="auto"/>
              </w:rPr>
              <w:t>2.处罚决定：20个工作日内。</w:t>
            </w:r>
          </w:p>
        </w:tc>
        <w:tc>
          <w:tcPr>
            <w:tcW w:w="1163" w:type="dxa"/>
            <w:vAlign w:val="top"/>
          </w:tcPr>
          <w:p w14:paraId="66009715">
            <w:pPr>
              <w:pStyle w:val="7"/>
              <w:bidi w:val="0"/>
              <w:rPr>
                <w:rFonts w:hint="eastAsia"/>
                <w:color w:val="auto"/>
              </w:rPr>
            </w:pPr>
          </w:p>
          <w:p w14:paraId="3A7C6AEB">
            <w:pPr>
              <w:pStyle w:val="7"/>
              <w:bidi w:val="0"/>
              <w:rPr>
                <w:rFonts w:hint="eastAsia"/>
                <w:color w:val="auto"/>
              </w:rPr>
            </w:pPr>
          </w:p>
          <w:p w14:paraId="290E46EA">
            <w:pPr>
              <w:pStyle w:val="7"/>
              <w:bidi w:val="0"/>
              <w:rPr>
                <w:rFonts w:hint="eastAsia"/>
                <w:color w:val="auto"/>
              </w:rPr>
            </w:pPr>
          </w:p>
          <w:p w14:paraId="2F133506">
            <w:pPr>
              <w:pStyle w:val="7"/>
              <w:bidi w:val="0"/>
              <w:rPr>
                <w:rFonts w:hint="eastAsia"/>
                <w:color w:val="auto"/>
              </w:rPr>
            </w:pPr>
          </w:p>
          <w:p w14:paraId="3831C372">
            <w:pPr>
              <w:pStyle w:val="7"/>
              <w:bidi w:val="0"/>
              <w:rPr>
                <w:rFonts w:hint="eastAsia"/>
                <w:color w:val="auto"/>
              </w:rPr>
            </w:pPr>
            <w:r>
              <w:rPr>
                <w:rFonts w:hint="eastAsia"/>
                <w:color w:val="auto"/>
              </w:rPr>
              <w:t>住房城乡建设主管部门</w:t>
            </w:r>
          </w:p>
        </w:tc>
        <w:tc>
          <w:tcPr>
            <w:tcW w:w="3637" w:type="dxa"/>
            <w:vAlign w:val="top"/>
          </w:tcPr>
          <w:p w14:paraId="64E3FD18">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30B374A">
            <w:pPr>
              <w:pStyle w:val="7"/>
              <w:bidi w:val="0"/>
              <w:rPr>
                <w:rFonts w:hint="eastAsia"/>
                <w:color w:val="auto"/>
              </w:rPr>
            </w:pPr>
          </w:p>
          <w:p w14:paraId="65FA61B0">
            <w:pPr>
              <w:pStyle w:val="7"/>
              <w:bidi w:val="0"/>
              <w:rPr>
                <w:rFonts w:hint="eastAsia"/>
                <w:color w:val="auto"/>
              </w:rPr>
            </w:pPr>
          </w:p>
          <w:p w14:paraId="3BB6D8FC">
            <w:pPr>
              <w:pStyle w:val="7"/>
              <w:bidi w:val="0"/>
              <w:rPr>
                <w:rFonts w:hint="eastAsia"/>
                <w:color w:val="auto"/>
              </w:rPr>
            </w:pPr>
          </w:p>
          <w:p w14:paraId="46C45DA7">
            <w:pPr>
              <w:pStyle w:val="7"/>
              <w:bidi w:val="0"/>
              <w:rPr>
                <w:rFonts w:hint="eastAsia"/>
                <w:color w:val="auto"/>
              </w:rPr>
            </w:pPr>
          </w:p>
          <w:p w14:paraId="41C59064">
            <w:pPr>
              <w:pStyle w:val="7"/>
              <w:bidi w:val="0"/>
              <w:rPr>
                <w:rFonts w:hint="eastAsia"/>
                <w:color w:val="auto"/>
              </w:rPr>
            </w:pPr>
            <w:r>
              <w:rPr>
                <w:rFonts w:hint="eastAsia"/>
                <w:color w:val="auto"/>
              </w:rPr>
              <w:t>√</w:t>
            </w:r>
          </w:p>
        </w:tc>
        <w:tc>
          <w:tcPr>
            <w:tcW w:w="597" w:type="dxa"/>
            <w:vAlign w:val="top"/>
          </w:tcPr>
          <w:p w14:paraId="441B3A74">
            <w:pPr>
              <w:pStyle w:val="7"/>
              <w:bidi w:val="0"/>
              <w:rPr>
                <w:rFonts w:hint="eastAsia"/>
                <w:color w:val="auto"/>
              </w:rPr>
            </w:pPr>
          </w:p>
        </w:tc>
        <w:tc>
          <w:tcPr>
            <w:tcW w:w="443" w:type="dxa"/>
            <w:vAlign w:val="top"/>
          </w:tcPr>
          <w:p w14:paraId="2DBDDA1F">
            <w:pPr>
              <w:pStyle w:val="7"/>
              <w:bidi w:val="0"/>
              <w:rPr>
                <w:rFonts w:hint="eastAsia"/>
                <w:color w:val="auto"/>
              </w:rPr>
            </w:pPr>
          </w:p>
          <w:p w14:paraId="6E240475">
            <w:pPr>
              <w:pStyle w:val="7"/>
              <w:bidi w:val="0"/>
              <w:rPr>
                <w:rFonts w:hint="eastAsia"/>
                <w:color w:val="auto"/>
              </w:rPr>
            </w:pPr>
          </w:p>
          <w:p w14:paraId="748C0C9A">
            <w:pPr>
              <w:pStyle w:val="7"/>
              <w:bidi w:val="0"/>
              <w:rPr>
                <w:rFonts w:hint="eastAsia"/>
                <w:color w:val="auto"/>
              </w:rPr>
            </w:pPr>
          </w:p>
          <w:p w14:paraId="3D538A64">
            <w:pPr>
              <w:pStyle w:val="7"/>
              <w:bidi w:val="0"/>
              <w:rPr>
                <w:rFonts w:hint="eastAsia"/>
                <w:color w:val="auto"/>
              </w:rPr>
            </w:pPr>
          </w:p>
          <w:p w14:paraId="52D7995C">
            <w:pPr>
              <w:pStyle w:val="7"/>
              <w:bidi w:val="0"/>
              <w:rPr>
                <w:rFonts w:hint="eastAsia"/>
                <w:color w:val="auto"/>
              </w:rPr>
            </w:pPr>
            <w:r>
              <w:rPr>
                <w:rFonts w:hint="eastAsia"/>
                <w:color w:val="auto"/>
              </w:rPr>
              <w:t>√</w:t>
            </w:r>
          </w:p>
        </w:tc>
        <w:tc>
          <w:tcPr>
            <w:tcW w:w="765" w:type="dxa"/>
            <w:vAlign w:val="top"/>
          </w:tcPr>
          <w:p w14:paraId="33C02A12">
            <w:pPr>
              <w:pStyle w:val="7"/>
              <w:bidi w:val="0"/>
              <w:rPr>
                <w:rFonts w:hint="eastAsia"/>
                <w:color w:val="auto"/>
              </w:rPr>
            </w:pPr>
          </w:p>
        </w:tc>
        <w:tc>
          <w:tcPr>
            <w:tcW w:w="276" w:type="dxa"/>
            <w:vAlign w:val="top"/>
          </w:tcPr>
          <w:p w14:paraId="3F849BE3">
            <w:pPr>
              <w:pStyle w:val="7"/>
              <w:bidi w:val="0"/>
              <w:rPr>
                <w:rFonts w:hint="eastAsia"/>
                <w:color w:val="auto"/>
              </w:rPr>
            </w:pPr>
          </w:p>
          <w:p w14:paraId="38A8EBAA">
            <w:pPr>
              <w:pStyle w:val="7"/>
              <w:bidi w:val="0"/>
              <w:rPr>
                <w:rFonts w:hint="eastAsia"/>
                <w:color w:val="auto"/>
              </w:rPr>
            </w:pPr>
          </w:p>
          <w:p w14:paraId="3356B0F5">
            <w:pPr>
              <w:pStyle w:val="7"/>
              <w:bidi w:val="0"/>
              <w:rPr>
                <w:rFonts w:hint="eastAsia"/>
                <w:color w:val="auto"/>
              </w:rPr>
            </w:pPr>
          </w:p>
          <w:p w14:paraId="641D1BEC">
            <w:pPr>
              <w:pStyle w:val="7"/>
              <w:bidi w:val="0"/>
              <w:rPr>
                <w:rFonts w:hint="eastAsia"/>
                <w:color w:val="auto"/>
              </w:rPr>
            </w:pPr>
          </w:p>
          <w:p w14:paraId="0DBF5960">
            <w:pPr>
              <w:pStyle w:val="7"/>
              <w:bidi w:val="0"/>
              <w:rPr>
                <w:rFonts w:hint="eastAsia"/>
                <w:color w:val="auto"/>
              </w:rPr>
            </w:pPr>
            <w:r>
              <w:rPr>
                <w:rFonts w:hint="eastAsia"/>
                <w:color w:val="auto"/>
              </w:rPr>
              <w:t>√</w:t>
            </w:r>
          </w:p>
        </w:tc>
        <w:tc>
          <w:tcPr>
            <w:tcW w:w="422" w:type="dxa"/>
            <w:vAlign w:val="top"/>
          </w:tcPr>
          <w:p w14:paraId="17F66D90">
            <w:pPr>
              <w:pStyle w:val="7"/>
              <w:bidi w:val="0"/>
              <w:rPr>
                <w:rFonts w:hint="eastAsia"/>
                <w:color w:val="auto"/>
              </w:rPr>
            </w:pPr>
          </w:p>
        </w:tc>
      </w:tr>
    </w:tbl>
    <w:p w14:paraId="1055EAA2">
      <w:pPr>
        <w:pStyle w:val="7"/>
        <w:bidi w:val="0"/>
        <w:rPr>
          <w:rFonts w:hint="eastAsia"/>
          <w:color w:val="auto"/>
        </w:rPr>
      </w:pPr>
    </w:p>
    <w:p w14:paraId="40E0DD39">
      <w:pPr>
        <w:pStyle w:val="7"/>
        <w:bidi w:val="0"/>
        <w:rPr>
          <w:rFonts w:hint="eastAsia"/>
          <w:color w:val="auto"/>
        </w:rPr>
        <w:sectPr>
          <w:pgSz w:w="16837" w:h="11905"/>
          <w:pgMar w:top="1011" w:right="1162" w:bottom="0" w:left="840" w:header="0" w:footer="0" w:gutter="0"/>
          <w:cols w:space="720" w:num="1"/>
        </w:sectPr>
      </w:pPr>
    </w:p>
    <w:p w14:paraId="2C7C971E">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3D45C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6DA1BB70">
            <w:pPr>
              <w:pStyle w:val="7"/>
              <w:bidi w:val="0"/>
              <w:rPr>
                <w:rFonts w:hint="default" w:eastAsia="宋体"/>
                <w:color w:val="auto"/>
                <w:lang w:val="en-US" w:eastAsia="zh-CN"/>
              </w:rPr>
            </w:pPr>
            <w:r>
              <w:rPr>
                <w:rFonts w:hint="eastAsia"/>
                <w:color w:val="auto"/>
                <w:lang w:val="en-US" w:eastAsia="zh-CN"/>
              </w:rPr>
              <w:t>48</w:t>
            </w:r>
          </w:p>
        </w:tc>
        <w:tc>
          <w:tcPr>
            <w:tcW w:w="918" w:type="dxa"/>
            <w:vAlign w:val="top"/>
          </w:tcPr>
          <w:p w14:paraId="709AA701">
            <w:pPr>
              <w:pStyle w:val="7"/>
              <w:bidi w:val="0"/>
              <w:rPr>
                <w:rFonts w:hint="eastAsia"/>
                <w:color w:val="auto"/>
              </w:rPr>
            </w:pPr>
          </w:p>
          <w:p w14:paraId="256B26B1">
            <w:pPr>
              <w:pStyle w:val="7"/>
              <w:bidi w:val="0"/>
              <w:rPr>
                <w:rFonts w:hint="eastAsia"/>
                <w:color w:val="auto"/>
              </w:rPr>
            </w:pPr>
          </w:p>
          <w:p w14:paraId="27BA0B36">
            <w:pPr>
              <w:pStyle w:val="7"/>
              <w:bidi w:val="0"/>
              <w:rPr>
                <w:rFonts w:hint="eastAsia"/>
                <w:color w:val="auto"/>
              </w:rPr>
            </w:pPr>
          </w:p>
          <w:p w14:paraId="523B4D3D">
            <w:pPr>
              <w:pStyle w:val="7"/>
              <w:bidi w:val="0"/>
              <w:rPr>
                <w:rFonts w:hint="eastAsia"/>
                <w:color w:val="auto"/>
              </w:rPr>
            </w:pPr>
          </w:p>
          <w:p w14:paraId="58F79342">
            <w:pPr>
              <w:pStyle w:val="7"/>
              <w:bidi w:val="0"/>
              <w:rPr>
                <w:rFonts w:hint="eastAsia"/>
                <w:color w:val="auto"/>
              </w:rPr>
            </w:pPr>
            <w:r>
              <w:rPr>
                <w:rFonts w:hint="eastAsia"/>
                <w:color w:val="auto"/>
              </w:rPr>
              <w:t>工程建设管理</w:t>
            </w:r>
          </w:p>
        </w:tc>
        <w:tc>
          <w:tcPr>
            <w:tcW w:w="964" w:type="dxa"/>
            <w:vAlign w:val="top"/>
          </w:tcPr>
          <w:p w14:paraId="0E5608D3">
            <w:pPr>
              <w:pStyle w:val="7"/>
              <w:bidi w:val="0"/>
              <w:rPr>
                <w:rFonts w:hint="eastAsia"/>
                <w:color w:val="auto"/>
              </w:rPr>
            </w:pPr>
            <w:r>
              <w:rPr>
                <w:rFonts w:hint="eastAsia"/>
                <w:color w:val="auto"/>
              </w:rPr>
              <w:t>对未按照规定协调组织制定防止多台塔式起重机相互碰撞的安全措施的处罚</w:t>
            </w:r>
          </w:p>
        </w:tc>
        <w:tc>
          <w:tcPr>
            <w:tcW w:w="1820" w:type="dxa"/>
            <w:vAlign w:val="top"/>
          </w:tcPr>
          <w:p w14:paraId="0B58563A">
            <w:pPr>
              <w:pStyle w:val="7"/>
              <w:bidi w:val="0"/>
              <w:rPr>
                <w:rFonts w:hint="eastAsia"/>
                <w:color w:val="auto"/>
              </w:rPr>
            </w:pPr>
            <w:r>
              <w:rPr>
                <w:rFonts w:hint="eastAsia"/>
                <w:color w:val="auto"/>
              </w:rPr>
              <w:t>1.机构职能、权责清单、执法人员名单；</w:t>
            </w:r>
          </w:p>
          <w:p w14:paraId="548A5BD3">
            <w:pPr>
              <w:pStyle w:val="7"/>
              <w:bidi w:val="0"/>
              <w:rPr>
                <w:rFonts w:hint="eastAsia"/>
                <w:color w:val="auto"/>
              </w:rPr>
            </w:pPr>
            <w:r>
              <w:rPr>
                <w:rFonts w:hint="eastAsia"/>
                <w:color w:val="auto"/>
              </w:rPr>
              <w:t>2.执法程序或行政强制流程图；</w:t>
            </w:r>
          </w:p>
          <w:p w14:paraId="4C5C0CB1">
            <w:pPr>
              <w:pStyle w:val="7"/>
              <w:bidi w:val="0"/>
              <w:rPr>
                <w:rFonts w:hint="eastAsia"/>
                <w:color w:val="auto"/>
              </w:rPr>
            </w:pPr>
            <w:r>
              <w:rPr>
                <w:rFonts w:hint="eastAsia"/>
                <w:color w:val="auto"/>
              </w:rPr>
              <w:t>3.执法依据；</w:t>
            </w:r>
          </w:p>
          <w:p w14:paraId="5D4E9C26">
            <w:pPr>
              <w:pStyle w:val="7"/>
              <w:bidi w:val="0"/>
              <w:rPr>
                <w:rFonts w:hint="eastAsia"/>
                <w:color w:val="auto"/>
              </w:rPr>
            </w:pPr>
            <w:r>
              <w:rPr>
                <w:rFonts w:hint="eastAsia"/>
                <w:color w:val="auto"/>
              </w:rPr>
              <w:t>4.行政处罚自由裁量基准；</w:t>
            </w:r>
          </w:p>
          <w:p w14:paraId="7EBBDC72">
            <w:pPr>
              <w:pStyle w:val="7"/>
              <w:bidi w:val="0"/>
              <w:rPr>
                <w:rFonts w:hint="eastAsia"/>
                <w:color w:val="auto"/>
              </w:rPr>
            </w:pPr>
            <w:r>
              <w:rPr>
                <w:rFonts w:hint="eastAsia"/>
                <w:color w:val="auto"/>
              </w:rPr>
              <w:t>5.咨询、监督投诉方式；</w:t>
            </w:r>
          </w:p>
          <w:p w14:paraId="28334A72">
            <w:pPr>
              <w:pStyle w:val="7"/>
              <w:bidi w:val="0"/>
              <w:rPr>
                <w:rFonts w:hint="eastAsia"/>
                <w:color w:val="auto"/>
              </w:rPr>
            </w:pPr>
            <w:r>
              <w:rPr>
                <w:rFonts w:hint="eastAsia"/>
                <w:color w:val="auto"/>
              </w:rPr>
              <w:t>6.处罚决定；</w:t>
            </w:r>
          </w:p>
          <w:p w14:paraId="02B29990">
            <w:pPr>
              <w:pStyle w:val="7"/>
              <w:bidi w:val="0"/>
              <w:rPr>
                <w:rFonts w:hint="eastAsia"/>
                <w:color w:val="auto"/>
              </w:rPr>
            </w:pPr>
            <w:r>
              <w:rPr>
                <w:rFonts w:hint="eastAsia"/>
                <w:color w:val="auto"/>
              </w:rPr>
              <w:t>7.救济渠道。</w:t>
            </w:r>
          </w:p>
        </w:tc>
        <w:tc>
          <w:tcPr>
            <w:tcW w:w="1436" w:type="dxa"/>
            <w:vAlign w:val="top"/>
          </w:tcPr>
          <w:p w14:paraId="0961804A">
            <w:pPr>
              <w:pStyle w:val="7"/>
              <w:bidi w:val="0"/>
              <w:rPr>
                <w:rFonts w:hint="eastAsia"/>
                <w:color w:val="auto"/>
              </w:rPr>
            </w:pPr>
            <w:r>
              <w:rPr>
                <w:rFonts w:hint="eastAsia"/>
                <w:color w:val="auto"/>
              </w:rPr>
              <w:t>《建筑起重机械安全监督管理规定》</w:t>
            </w:r>
          </w:p>
        </w:tc>
        <w:tc>
          <w:tcPr>
            <w:tcW w:w="1331" w:type="dxa"/>
            <w:vAlign w:val="top"/>
          </w:tcPr>
          <w:p w14:paraId="38121D45">
            <w:pPr>
              <w:pStyle w:val="7"/>
              <w:bidi w:val="0"/>
              <w:rPr>
                <w:rFonts w:hint="eastAsia"/>
                <w:color w:val="auto"/>
              </w:rPr>
            </w:pPr>
            <w:r>
              <w:rPr>
                <w:rFonts w:hint="eastAsia"/>
                <w:color w:val="auto"/>
              </w:rPr>
              <w:t>1.除处罚决定外其他内容：长期公开（动态调整）；</w:t>
            </w:r>
          </w:p>
          <w:p w14:paraId="1CB66F77">
            <w:pPr>
              <w:pStyle w:val="7"/>
              <w:bidi w:val="0"/>
              <w:rPr>
                <w:rFonts w:hint="eastAsia"/>
                <w:color w:val="auto"/>
              </w:rPr>
            </w:pPr>
            <w:r>
              <w:rPr>
                <w:rFonts w:hint="eastAsia"/>
                <w:color w:val="auto"/>
              </w:rPr>
              <w:t>2.处罚决定：20个工作日内。</w:t>
            </w:r>
          </w:p>
        </w:tc>
        <w:tc>
          <w:tcPr>
            <w:tcW w:w="1163" w:type="dxa"/>
            <w:vAlign w:val="top"/>
          </w:tcPr>
          <w:p w14:paraId="780A506E">
            <w:pPr>
              <w:pStyle w:val="7"/>
              <w:bidi w:val="0"/>
              <w:rPr>
                <w:rFonts w:hint="eastAsia"/>
                <w:color w:val="auto"/>
              </w:rPr>
            </w:pPr>
          </w:p>
          <w:p w14:paraId="3164B1DB">
            <w:pPr>
              <w:pStyle w:val="7"/>
              <w:bidi w:val="0"/>
              <w:rPr>
                <w:rFonts w:hint="eastAsia"/>
                <w:color w:val="auto"/>
              </w:rPr>
            </w:pPr>
          </w:p>
          <w:p w14:paraId="50B31A98">
            <w:pPr>
              <w:pStyle w:val="7"/>
              <w:bidi w:val="0"/>
              <w:rPr>
                <w:rFonts w:hint="eastAsia"/>
                <w:color w:val="auto"/>
              </w:rPr>
            </w:pPr>
          </w:p>
          <w:p w14:paraId="42C3AA7C">
            <w:pPr>
              <w:pStyle w:val="7"/>
              <w:bidi w:val="0"/>
              <w:rPr>
                <w:rFonts w:hint="eastAsia"/>
                <w:color w:val="auto"/>
              </w:rPr>
            </w:pPr>
          </w:p>
          <w:p w14:paraId="5AA0BD38">
            <w:pPr>
              <w:pStyle w:val="7"/>
              <w:bidi w:val="0"/>
              <w:rPr>
                <w:rFonts w:hint="eastAsia"/>
                <w:color w:val="auto"/>
              </w:rPr>
            </w:pPr>
            <w:r>
              <w:rPr>
                <w:rFonts w:hint="eastAsia"/>
                <w:color w:val="auto"/>
              </w:rPr>
              <w:t>住房城乡建设主管部门</w:t>
            </w:r>
          </w:p>
        </w:tc>
        <w:tc>
          <w:tcPr>
            <w:tcW w:w="3637" w:type="dxa"/>
            <w:vAlign w:val="top"/>
          </w:tcPr>
          <w:p w14:paraId="6F524919">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45DDB58">
            <w:pPr>
              <w:pStyle w:val="7"/>
              <w:bidi w:val="0"/>
              <w:rPr>
                <w:rFonts w:hint="eastAsia"/>
                <w:color w:val="auto"/>
              </w:rPr>
            </w:pPr>
          </w:p>
          <w:p w14:paraId="29D547D9">
            <w:pPr>
              <w:pStyle w:val="7"/>
              <w:bidi w:val="0"/>
              <w:rPr>
                <w:rFonts w:hint="eastAsia"/>
                <w:color w:val="auto"/>
              </w:rPr>
            </w:pPr>
          </w:p>
          <w:p w14:paraId="4D946AF1">
            <w:pPr>
              <w:pStyle w:val="7"/>
              <w:bidi w:val="0"/>
              <w:rPr>
                <w:rFonts w:hint="eastAsia"/>
                <w:color w:val="auto"/>
              </w:rPr>
            </w:pPr>
          </w:p>
          <w:p w14:paraId="19F135A7">
            <w:pPr>
              <w:pStyle w:val="7"/>
              <w:bidi w:val="0"/>
              <w:rPr>
                <w:rFonts w:hint="eastAsia"/>
                <w:color w:val="auto"/>
              </w:rPr>
            </w:pPr>
          </w:p>
          <w:p w14:paraId="33773A08">
            <w:pPr>
              <w:pStyle w:val="7"/>
              <w:bidi w:val="0"/>
              <w:rPr>
                <w:rFonts w:hint="eastAsia"/>
                <w:color w:val="auto"/>
              </w:rPr>
            </w:pPr>
            <w:r>
              <w:rPr>
                <w:rFonts w:hint="eastAsia"/>
                <w:color w:val="auto"/>
              </w:rPr>
              <w:t>√</w:t>
            </w:r>
          </w:p>
        </w:tc>
        <w:tc>
          <w:tcPr>
            <w:tcW w:w="597" w:type="dxa"/>
            <w:vAlign w:val="top"/>
          </w:tcPr>
          <w:p w14:paraId="717FB5CB">
            <w:pPr>
              <w:pStyle w:val="7"/>
              <w:bidi w:val="0"/>
              <w:rPr>
                <w:rFonts w:hint="eastAsia"/>
                <w:color w:val="auto"/>
              </w:rPr>
            </w:pPr>
          </w:p>
        </w:tc>
        <w:tc>
          <w:tcPr>
            <w:tcW w:w="443" w:type="dxa"/>
            <w:vAlign w:val="top"/>
          </w:tcPr>
          <w:p w14:paraId="4934975F">
            <w:pPr>
              <w:pStyle w:val="7"/>
              <w:bidi w:val="0"/>
              <w:rPr>
                <w:rFonts w:hint="eastAsia"/>
                <w:color w:val="auto"/>
              </w:rPr>
            </w:pPr>
          </w:p>
          <w:p w14:paraId="2D662B4E">
            <w:pPr>
              <w:pStyle w:val="7"/>
              <w:bidi w:val="0"/>
              <w:rPr>
                <w:rFonts w:hint="eastAsia"/>
                <w:color w:val="auto"/>
              </w:rPr>
            </w:pPr>
          </w:p>
          <w:p w14:paraId="388CD1CC">
            <w:pPr>
              <w:pStyle w:val="7"/>
              <w:bidi w:val="0"/>
              <w:rPr>
                <w:rFonts w:hint="eastAsia"/>
                <w:color w:val="auto"/>
              </w:rPr>
            </w:pPr>
          </w:p>
          <w:p w14:paraId="20A91585">
            <w:pPr>
              <w:pStyle w:val="7"/>
              <w:bidi w:val="0"/>
              <w:rPr>
                <w:rFonts w:hint="eastAsia"/>
                <w:color w:val="auto"/>
              </w:rPr>
            </w:pPr>
          </w:p>
          <w:p w14:paraId="5EEDB7DD">
            <w:pPr>
              <w:pStyle w:val="7"/>
              <w:bidi w:val="0"/>
              <w:rPr>
                <w:rFonts w:hint="eastAsia"/>
                <w:color w:val="auto"/>
              </w:rPr>
            </w:pPr>
            <w:r>
              <w:rPr>
                <w:rFonts w:hint="eastAsia"/>
                <w:color w:val="auto"/>
              </w:rPr>
              <w:t>√</w:t>
            </w:r>
          </w:p>
        </w:tc>
        <w:tc>
          <w:tcPr>
            <w:tcW w:w="765" w:type="dxa"/>
            <w:vAlign w:val="top"/>
          </w:tcPr>
          <w:p w14:paraId="776E7CF6">
            <w:pPr>
              <w:pStyle w:val="7"/>
              <w:bidi w:val="0"/>
              <w:rPr>
                <w:rFonts w:hint="eastAsia"/>
                <w:color w:val="auto"/>
              </w:rPr>
            </w:pPr>
          </w:p>
        </w:tc>
        <w:tc>
          <w:tcPr>
            <w:tcW w:w="276" w:type="dxa"/>
            <w:vAlign w:val="top"/>
          </w:tcPr>
          <w:p w14:paraId="1FCC1748">
            <w:pPr>
              <w:pStyle w:val="7"/>
              <w:bidi w:val="0"/>
              <w:rPr>
                <w:rFonts w:hint="eastAsia"/>
                <w:color w:val="auto"/>
              </w:rPr>
            </w:pPr>
          </w:p>
          <w:p w14:paraId="6FDEEA21">
            <w:pPr>
              <w:pStyle w:val="7"/>
              <w:bidi w:val="0"/>
              <w:rPr>
                <w:rFonts w:hint="eastAsia"/>
                <w:color w:val="auto"/>
              </w:rPr>
            </w:pPr>
          </w:p>
          <w:p w14:paraId="0A046BBC">
            <w:pPr>
              <w:pStyle w:val="7"/>
              <w:bidi w:val="0"/>
              <w:rPr>
                <w:rFonts w:hint="eastAsia"/>
                <w:color w:val="auto"/>
              </w:rPr>
            </w:pPr>
          </w:p>
          <w:p w14:paraId="15906D3A">
            <w:pPr>
              <w:pStyle w:val="7"/>
              <w:bidi w:val="0"/>
              <w:rPr>
                <w:rFonts w:hint="eastAsia"/>
                <w:color w:val="auto"/>
              </w:rPr>
            </w:pPr>
          </w:p>
          <w:p w14:paraId="63471DDC">
            <w:pPr>
              <w:pStyle w:val="7"/>
              <w:bidi w:val="0"/>
              <w:rPr>
                <w:rFonts w:hint="eastAsia"/>
                <w:color w:val="auto"/>
              </w:rPr>
            </w:pPr>
            <w:r>
              <w:rPr>
                <w:rFonts w:hint="eastAsia"/>
                <w:color w:val="auto"/>
              </w:rPr>
              <w:t>√</w:t>
            </w:r>
          </w:p>
        </w:tc>
        <w:tc>
          <w:tcPr>
            <w:tcW w:w="422" w:type="dxa"/>
            <w:vAlign w:val="top"/>
          </w:tcPr>
          <w:p w14:paraId="24433D57">
            <w:pPr>
              <w:pStyle w:val="7"/>
              <w:bidi w:val="0"/>
              <w:rPr>
                <w:rFonts w:hint="eastAsia"/>
                <w:color w:val="auto"/>
              </w:rPr>
            </w:pPr>
          </w:p>
        </w:tc>
      </w:tr>
      <w:tr w14:paraId="0D3CC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2737BE4C">
            <w:pPr>
              <w:pStyle w:val="7"/>
              <w:bidi w:val="0"/>
              <w:rPr>
                <w:rFonts w:hint="default" w:eastAsia="宋体"/>
                <w:color w:val="auto"/>
                <w:lang w:val="en-US" w:eastAsia="zh-CN"/>
              </w:rPr>
            </w:pPr>
            <w:r>
              <w:rPr>
                <w:rFonts w:hint="eastAsia"/>
                <w:color w:val="auto"/>
                <w:lang w:val="en-US" w:eastAsia="zh-CN"/>
              </w:rPr>
              <w:t>49</w:t>
            </w:r>
          </w:p>
        </w:tc>
        <w:tc>
          <w:tcPr>
            <w:tcW w:w="918" w:type="dxa"/>
            <w:vAlign w:val="top"/>
          </w:tcPr>
          <w:p w14:paraId="3EFE5F01">
            <w:pPr>
              <w:pStyle w:val="7"/>
              <w:bidi w:val="0"/>
              <w:rPr>
                <w:rFonts w:hint="eastAsia"/>
                <w:color w:val="auto"/>
              </w:rPr>
            </w:pPr>
          </w:p>
          <w:p w14:paraId="775D495F">
            <w:pPr>
              <w:pStyle w:val="7"/>
              <w:bidi w:val="0"/>
              <w:rPr>
                <w:rFonts w:hint="eastAsia"/>
                <w:color w:val="auto"/>
              </w:rPr>
            </w:pPr>
          </w:p>
          <w:p w14:paraId="31EB2E07">
            <w:pPr>
              <w:pStyle w:val="7"/>
              <w:bidi w:val="0"/>
              <w:rPr>
                <w:rFonts w:hint="eastAsia"/>
                <w:color w:val="auto"/>
              </w:rPr>
            </w:pPr>
          </w:p>
          <w:p w14:paraId="5643A65D">
            <w:pPr>
              <w:pStyle w:val="7"/>
              <w:bidi w:val="0"/>
              <w:rPr>
                <w:rFonts w:hint="eastAsia"/>
                <w:color w:val="auto"/>
              </w:rPr>
            </w:pPr>
          </w:p>
          <w:p w14:paraId="58B1BECE">
            <w:pPr>
              <w:pStyle w:val="7"/>
              <w:bidi w:val="0"/>
              <w:rPr>
                <w:rFonts w:hint="eastAsia"/>
                <w:color w:val="auto"/>
              </w:rPr>
            </w:pPr>
            <w:r>
              <w:rPr>
                <w:rFonts w:hint="eastAsia"/>
                <w:color w:val="auto"/>
              </w:rPr>
              <w:t>工程建设管理</w:t>
            </w:r>
          </w:p>
        </w:tc>
        <w:tc>
          <w:tcPr>
            <w:tcW w:w="964" w:type="dxa"/>
            <w:vAlign w:val="top"/>
          </w:tcPr>
          <w:p w14:paraId="48AFCEA9">
            <w:pPr>
              <w:pStyle w:val="7"/>
              <w:bidi w:val="0"/>
              <w:rPr>
                <w:rFonts w:hint="eastAsia"/>
                <w:color w:val="auto"/>
              </w:rPr>
            </w:pPr>
            <w:r>
              <w:rPr>
                <w:rFonts w:hint="eastAsia"/>
                <w:color w:val="auto"/>
                <w:lang w:eastAsia="zh-CN"/>
              </w:rPr>
              <w:t>对接到监理单位报告后，未责令安装单位、使用单位立即停工整改的处罚</w:t>
            </w:r>
          </w:p>
        </w:tc>
        <w:tc>
          <w:tcPr>
            <w:tcW w:w="1820" w:type="dxa"/>
            <w:vAlign w:val="top"/>
          </w:tcPr>
          <w:p w14:paraId="11B14062">
            <w:pPr>
              <w:pStyle w:val="7"/>
              <w:bidi w:val="0"/>
              <w:rPr>
                <w:rFonts w:hint="eastAsia"/>
                <w:color w:val="auto"/>
              </w:rPr>
            </w:pPr>
            <w:r>
              <w:rPr>
                <w:rFonts w:hint="eastAsia"/>
                <w:color w:val="auto"/>
              </w:rPr>
              <w:t>1.机构职能、权责清单、执法人员名单；</w:t>
            </w:r>
          </w:p>
          <w:p w14:paraId="5D06A9A7">
            <w:pPr>
              <w:pStyle w:val="7"/>
              <w:bidi w:val="0"/>
              <w:rPr>
                <w:rFonts w:hint="eastAsia"/>
                <w:color w:val="auto"/>
              </w:rPr>
            </w:pPr>
            <w:r>
              <w:rPr>
                <w:rFonts w:hint="eastAsia"/>
                <w:color w:val="auto"/>
              </w:rPr>
              <w:t>2.执法程序或行政强制流程图；</w:t>
            </w:r>
          </w:p>
          <w:p w14:paraId="428F9F4C">
            <w:pPr>
              <w:pStyle w:val="7"/>
              <w:bidi w:val="0"/>
              <w:rPr>
                <w:rFonts w:hint="eastAsia"/>
                <w:color w:val="auto"/>
              </w:rPr>
            </w:pPr>
            <w:r>
              <w:rPr>
                <w:rFonts w:hint="eastAsia"/>
                <w:color w:val="auto"/>
              </w:rPr>
              <w:t>3.执法依据；</w:t>
            </w:r>
          </w:p>
          <w:p w14:paraId="25E4A286">
            <w:pPr>
              <w:pStyle w:val="7"/>
              <w:bidi w:val="0"/>
              <w:rPr>
                <w:rFonts w:hint="eastAsia"/>
                <w:color w:val="auto"/>
              </w:rPr>
            </w:pPr>
            <w:r>
              <w:rPr>
                <w:rFonts w:hint="eastAsia"/>
                <w:color w:val="auto"/>
              </w:rPr>
              <w:t>4.行政处罚自由裁量基准；</w:t>
            </w:r>
          </w:p>
          <w:p w14:paraId="5654A01F">
            <w:pPr>
              <w:pStyle w:val="7"/>
              <w:bidi w:val="0"/>
              <w:rPr>
                <w:rFonts w:hint="eastAsia"/>
                <w:color w:val="auto"/>
              </w:rPr>
            </w:pPr>
            <w:r>
              <w:rPr>
                <w:rFonts w:hint="eastAsia"/>
                <w:color w:val="auto"/>
              </w:rPr>
              <w:t>5.咨询、监督投诉方式；</w:t>
            </w:r>
          </w:p>
          <w:p w14:paraId="61A4AEA0">
            <w:pPr>
              <w:pStyle w:val="7"/>
              <w:bidi w:val="0"/>
              <w:rPr>
                <w:rFonts w:hint="eastAsia"/>
                <w:color w:val="auto"/>
              </w:rPr>
            </w:pPr>
            <w:r>
              <w:rPr>
                <w:rFonts w:hint="eastAsia"/>
                <w:color w:val="auto"/>
              </w:rPr>
              <w:t>6.处罚决定；</w:t>
            </w:r>
          </w:p>
          <w:p w14:paraId="0181A5BF">
            <w:pPr>
              <w:pStyle w:val="7"/>
              <w:bidi w:val="0"/>
              <w:rPr>
                <w:rFonts w:hint="eastAsia"/>
                <w:color w:val="auto"/>
              </w:rPr>
            </w:pPr>
            <w:r>
              <w:rPr>
                <w:rFonts w:hint="eastAsia"/>
                <w:color w:val="auto"/>
              </w:rPr>
              <w:t>7.救济渠道。</w:t>
            </w:r>
          </w:p>
        </w:tc>
        <w:tc>
          <w:tcPr>
            <w:tcW w:w="1436" w:type="dxa"/>
            <w:vAlign w:val="top"/>
          </w:tcPr>
          <w:p w14:paraId="3252E130">
            <w:pPr>
              <w:pStyle w:val="7"/>
              <w:bidi w:val="0"/>
              <w:rPr>
                <w:rFonts w:hint="eastAsia"/>
                <w:color w:val="auto"/>
              </w:rPr>
            </w:pPr>
            <w:r>
              <w:rPr>
                <w:rFonts w:hint="eastAsia"/>
                <w:color w:val="auto"/>
              </w:rPr>
              <w:t>《建筑起重机械安全监督管理规定》</w:t>
            </w:r>
          </w:p>
        </w:tc>
        <w:tc>
          <w:tcPr>
            <w:tcW w:w="1331" w:type="dxa"/>
            <w:vAlign w:val="top"/>
          </w:tcPr>
          <w:p w14:paraId="10D62BA8">
            <w:pPr>
              <w:pStyle w:val="7"/>
              <w:bidi w:val="0"/>
              <w:rPr>
                <w:rFonts w:hint="eastAsia"/>
                <w:color w:val="auto"/>
              </w:rPr>
            </w:pPr>
            <w:r>
              <w:rPr>
                <w:rFonts w:hint="eastAsia"/>
                <w:color w:val="auto"/>
              </w:rPr>
              <w:t>1.除处罚决定外其他内容：长期公开（动态调整）；</w:t>
            </w:r>
          </w:p>
          <w:p w14:paraId="04C8416A">
            <w:pPr>
              <w:pStyle w:val="7"/>
              <w:bidi w:val="0"/>
              <w:rPr>
                <w:rFonts w:hint="eastAsia"/>
                <w:color w:val="auto"/>
              </w:rPr>
            </w:pPr>
            <w:r>
              <w:rPr>
                <w:rFonts w:hint="eastAsia"/>
                <w:color w:val="auto"/>
              </w:rPr>
              <w:t>2.处罚决定：20个工作日内。</w:t>
            </w:r>
          </w:p>
        </w:tc>
        <w:tc>
          <w:tcPr>
            <w:tcW w:w="1163" w:type="dxa"/>
            <w:vAlign w:val="top"/>
          </w:tcPr>
          <w:p w14:paraId="5DB854EA">
            <w:pPr>
              <w:pStyle w:val="7"/>
              <w:bidi w:val="0"/>
              <w:rPr>
                <w:rFonts w:hint="eastAsia"/>
                <w:color w:val="auto"/>
              </w:rPr>
            </w:pPr>
          </w:p>
          <w:p w14:paraId="36434D21">
            <w:pPr>
              <w:pStyle w:val="7"/>
              <w:bidi w:val="0"/>
              <w:rPr>
                <w:rFonts w:hint="eastAsia"/>
                <w:color w:val="auto"/>
              </w:rPr>
            </w:pPr>
          </w:p>
          <w:p w14:paraId="4E7110A1">
            <w:pPr>
              <w:pStyle w:val="7"/>
              <w:bidi w:val="0"/>
              <w:rPr>
                <w:rFonts w:hint="eastAsia"/>
                <w:color w:val="auto"/>
              </w:rPr>
            </w:pPr>
          </w:p>
          <w:p w14:paraId="267867E3">
            <w:pPr>
              <w:pStyle w:val="7"/>
              <w:bidi w:val="0"/>
              <w:rPr>
                <w:rFonts w:hint="eastAsia"/>
                <w:color w:val="auto"/>
              </w:rPr>
            </w:pPr>
          </w:p>
          <w:p w14:paraId="51F6C360">
            <w:pPr>
              <w:pStyle w:val="7"/>
              <w:bidi w:val="0"/>
              <w:rPr>
                <w:rFonts w:hint="eastAsia"/>
                <w:color w:val="auto"/>
              </w:rPr>
            </w:pPr>
            <w:r>
              <w:rPr>
                <w:rFonts w:hint="eastAsia"/>
                <w:color w:val="auto"/>
              </w:rPr>
              <w:t>住房城乡建设主管部门</w:t>
            </w:r>
          </w:p>
        </w:tc>
        <w:tc>
          <w:tcPr>
            <w:tcW w:w="3637" w:type="dxa"/>
            <w:vAlign w:val="top"/>
          </w:tcPr>
          <w:p w14:paraId="00F2F05F">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1B635EF">
            <w:pPr>
              <w:pStyle w:val="7"/>
              <w:bidi w:val="0"/>
              <w:rPr>
                <w:rFonts w:hint="eastAsia"/>
                <w:color w:val="auto"/>
              </w:rPr>
            </w:pPr>
          </w:p>
          <w:p w14:paraId="721090E6">
            <w:pPr>
              <w:pStyle w:val="7"/>
              <w:bidi w:val="0"/>
              <w:rPr>
                <w:rFonts w:hint="eastAsia"/>
                <w:color w:val="auto"/>
              </w:rPr>
            </w:pPr>
          </w:p>
          <w:p w14:paraId="02451DD4">
            <w:pPr>
              <w:pStyle w:val="7"/>
              <w:bidi w:val="0"/>
              <w:rPr>
                <w:rFonts w:hint="eastAsia"/>
                <w:color w:val="auto"/>
              </w:rPr>
            </w:pPr>
          </w:p>
          <w:p w14:paraId="2C957450">
            <w:pPr>
              <w:pStyle w:val="7"/>
              <w:bidi w:val="0"/>
              <w:rPr>
                <w:rFonts w:hint="eastAsia"/>
                <w:color w:val="auto"/>
              </w:rPr>
            </w:pPr>
          </w:p>
          <w:p w14:paraId="5D490394">
            <w:pPr>
              <w:pStyle w:val="7"/>
              <w:bidi w:val="0"/>
              <w:rPr>
                <w:rFonts w:hint="eastAsia"/>
                <w:color w:val="auto"/>
              </w:rPr>
            </w:pPr>
            <w:r>
              <w:rPr>
                <w:rFonts w:hint="eastAsia"/>
                <w:color w:val="auto"/>
              </w:rPr>
              <w:t>√</w:t>
            </w:r>
          </w:p>
        </w:tc>
        <w:tc>
          <w:tcPr>
            <w:tcW w:w="597" w:type="dxa"/>
            <w:vAlign w:val="top"/>
          </w:tcPr>
          <w:p w14:paraId="63EF7DAE">
            <w:pPr>
              <w:pStyle w:val="7"/>
              <w:bidi w:val="0"/>
              <w:rPr>
                <w:rFonts w:hint="eastAsia"/>
                <w:color w:val="auto"/>
              </w:rPr>
            </w:pPr>
          </w:p>
        </w:tc>
        <w:tc>
          <w:tcPr>
            <w:tcW w:w="443" w:type="dxa"/>
            <w:vAlign w:val="top"/>
          </w:tcPr>
          <w:p w14:paraId="5149A849">
            <w:pPr>
              <w:pStyle w:val="7"/>
              <w:bidi w:val="0"/>
              <w:rPr>
                <w:rFonts w:hint="eastAsia"/>
                <w:color w:val="auto"/>
              </w:rPr>
            </w:pPr>
          </w:p>
          <w:p w14:paraId="1F49AA0E">
            <w:pPr>
              <w:pStyle w:val="7"/>
              <w:bidi w:val="0"/>
              <w:rPr>
                <w:rFonts w:hint="eastAsia"/>
                <w:color w:val="auto"/>
              </w:rPr>
            </w:pPr>
          </w:p>
          <w:p w14:paraId="728702F0">
            <w:pPr>
              <w:pStyle w:val="7"/>
              <w:bidi w:val="0"/>
              <w:rPr>
                <w:rFonts w:hint="eastAsia"/>
                <w:color w:val="auto"/>
              </w:rPr>
            </w:pPr>
          </w:p>
          <w:p w14:paraId="68CB5350">
            <w:pPr>
              <w:pStyle w:val="7"/>
              <w:bidi w:val="0"/>
              <w:rPr>
                <w:rFonts w:hint="eastAsia"/>
                <w:color w:val="auto"/>
              </w:rPr>
            </w:pPr>
          </w:p>
          <w:p w14:paraId="2EFF8BB4">
            <w:pPr>
              <w:pStyle w:val="7"/>
              <w:bidi w:val="0"/>
              <w:rPr>
                <w:rFonts w:hint="eastAsia"/>
                <w:color w:val="auto"/>
              </w:rPr>
            </w:pPr>
            <w:r>
              <w:rPr>
                <w:rFonts w:hint="eastAsia"/>
                <w:color w:val="auto"/>
              </w:rPr>
              <w:t>√</w:t>
            </w:r>
          </w:p>
        </w:tc>
        <w:tc>
          <w:tcPr>
            <w:tcW w:w="765" w:type="dxa"/>
            <w:vAlign w:val="top"/>
          </w:tcPr>
          <w:p w14:paraId="3D191078">
            <w:pPr>
              <w:pStyle w:val="7"/>
              <w:bidi w:val="0"/>
              <w:rPr>
                <w:rFonts w:hint="eastAsia"/>
                <w:color w:val="auto"/>
              </w:rPr>
            </w:pPr>
          </w:p>
        </w:tc>
        <w:tc>
          <w:tcPr>
            <w:tcW w:w="276" w:type="dxa"/>
            <w:vAlign w:val="top"/>
          </w:tcPr>
          <w:p w14:paraId="46CC70F0">
            <w:pPr>
              <w:pStyle w:val="7"/>
              <w:bidi w:val="0"/>
              <w:rPr>
                <w:rFonts w:hint="eastAsia"/>
                <w:color w:val="auto"/>
              </w:rPr>
            </w:pPr>
          </w:p>
          <w:p w14:paraId="48A708E6">
            <w:pPr>
              <w:pStyle w:val="7"/>
              <w:bidi w:val="0"/>
              <w:rPr>
                <w:rFonts w:hint="eastAsia"/>
                <w:color w:val="auto"/>
              </w:rPr>
            </w:pPr>
          </w:p>
          <w:p w14:paraId="0DB207AF">
            <w:pPr>
              <w:pStyle w:val="7"/>
              <w:bidi w:val="0"/>
              <w:rPr>
                <w:rFonts w:hint="eastAsia"/>
                <w:color w:val="auto"/>
              </w:rPr>
            </w:pPr>
          </w:p>
          <w:p w14:paraId="194B29C2">
            <w:pPr>
              <w:pStyle w:val="7"/>
              <w:bidi w:val="0"/>
              <w:rPr>
                <w:rFonts w:hint="eastAsia"/>
                <w:color w:val="auto"/>
              </w:rPr>
            </w:pPr>
          </w:p>
          <w:p w14:paraId="2E07D3B5">
            <w:pPr>
              <w:pStyle w:val="7"/>
              <w:bidi w:val="0"/>
              <w:rPr>
                <w:rFonts w:hint="eastAsia"/>
                <w:color w:val="auto"/>
              </w:rPr>
            </w:pPr>
            <w:r>
              <w:rPr>
                <w:rFonts w:hint="eastAsia"/>
                <w:color w:val="auto"/>
              </w:rPr>
              <w:t>√</w:t>
            </w:r>
          </w:p>
        </w:tc>
        <w:tc>
          <w:tcPr>
            <w:tcW w:w="422" w:type="dxa"/>
            <w:vAlign w:val="top"/>
          </w:tcPr>
          <w:p w14:paraId="2EA36C8B">
            <w:pPr>
              <w:pStyle w:val="7"/>
              <w:bidi w:val="0"/>
              <w:rPr>
                <w:rFonts w:hint="eastAsia"/>
                <w:color w:val="auto"/>
              </w:rPr>
            </w:pPr>
          </w:p>
        </w:tc>
      </w:tr>
      <w:tr w14:paraId="04B52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0258D140">
            <w:pPr>
              <w:pStyle w:val="7"/>
              <w:bidi w:val="0"/>
              <w:rPr>
                <w:rFonts w:hint="default" w:eastAsia="宋体"/>
                <w:color w:val="auto"/>
                <w:lang w:val="en-US" w:eastAsia="zh-CN"/>
              </w:rPr>
            </w:pPr>
            <w:r>
              <w:rPr>
                <w:rFonts w:hint="eastAsia"/>
                <w:color w:val="auto"/>
                <w:lang w:val="en-US" w:eastAsia="zh-CN"/>
              </w:rPr>
              <w:t>50</w:t>
            </w:r>
          </w:p>
        </w:tc>
        <w:tc>
          <w:tcPr>
            <w:tcW w:w="918" w:type="dxa"/>
            <w:vAlign w:val="top"/>
          </w:tcPr>
          <w:p w14:paraId="78D012A8">
            <w:pPr>
              <w:pStyle w:val="7"/>
              <w:bidi w:val="0"/>
              <w:rPr>
                <w:rFonts w:hint="eastAsia"/>
                <w:color w:val="auto"/>
              </w:rPr>
            </w:pPr>
          </w:p>
          <w:p w14:paraId="019A5079">
            <w:pPr>
              <w:pStyle w:val="7"/>
              <w:bidi w:val="0"/>
              <w:rPr>
                <w:rFonts w:hint="eastAsia"/>
                <w:color w:val="auto"/>
              </w:rPr>
            </w:pPr>
          </w:p>
          <w:p w14:paraId="5C3D19DD">
            <w:pPr>
              <w:pStyle w:val="7"/>
              <w:bidi w:val="0"/>
              <w:rPr>
                <w:rFonts w:hint="eastAsia"/>
                <w:color w:val="auto"/>
              </w:rPr>
            </w:pPr>
          </w:p>
          <w:p w14:paraId="37B3EB31">
            <w:pPr>
              <w:pStyle w:val="7"/>
              <w:bidi w:val="0"/>
              <w:rPr>
                <w:rFonts w:hint="eastAsia"/>
                <w:color w:val="auto"/>
              </w:rPr>
            </w:pPr>
          </w:p>
          <w:p w14:paraId="1B574541">
            <w:pPr>
              <w:pStyle w:val="7"/>
              <w:bidi w:val="0"/>
              <w:rPr>
                <w:rFonts w:hint="eastAsia"/>
                <w:color w:val="auto"/>
              </w:rPr>
            </w:pPr>
            <w:r>
              <w:rPr>
                <w:rFonts w:hint="eastAsia"/>
                <w:color w:val="auto"/>
              </w:rPr>
              <w:t>工程建设管理</w:t>
            </w:r>
          </w:p>
        </w:tc>
        <w:tc>
          <w:tcPr>
            <w:tcW w:w="964" w:type="dxa"/>
            <w:vAlign w:val="top"/>
          </w:tcPr>
          <w:p w14:paraId="083750B7">
            <w:pPr>
              <w:pStyle w:val="7"/>
              <w:bidi w:val="0"/>
              <w:rPr>
                <w:rFonts w:hint="eastAsia"/>
                <w:color w:val="auto"/>
              </w:rPr>
            </w:pPr>
            <w:r>
              <w:rPr>
                <w:rFonts w:hint="eastAsia"/>
                <w:color w:val="auto"/>
                <w:lang w:eastAsia="zh-CN"/>
              </w:rPr>
              <w:t>对未审核建筑起重机械特种设备制造许可证、产品合格证、制造监督检验证明、备案证明等文件的处罚</w:t>
            </w:r>
          </w:p>
        </w:tc>
        <w:tc>
          <w:tcPr>
            <w:tcW w:w="1820" w:type="dxa"/>
            <w:vAlign w:val="top"/>
          </w:tcPr>
          <w:p w14:paraId="3AA90E3E">
            <w:pPr>
              <w:pStyle w:val="7"/>
              <w:bidi w:val="0"/>
              <w:rPr>
                <w:rFonts w:hint="eastAsia"/>
                <w:color w:val="auto"/>
              </w:rPr>
            </w:pPr>
            <w:r>
              <w:rPr>
                <w:rFonts w:hint="eastAsia"/>
                <w:color w:val="auto"/>
              </w:rPr>
              <w:t>1.机构职能、权责清单、执法人员名单；</w:t>
            </w:r>
          </w:p>
          <w:p w14:paraId="02CD3EFA">
            <w:pPr>
              <w:pStyle w:val="7"/>
              <w:bidi w:val="0"/>
              <w:rPr>
                <w:rFonts w:hint="eastAsia"/>
                <w:color w:val="auto"/>
              </w:rPr>
            </w:pPr>
            <w:r>
              <w:rPr>
                <w:rFonts w:hint="eastAsia"/>
                <w:color w:val="auto"/>
              </w:rPr>
              <w:t>2.执法程序或行政强制流程图；</w:t>
            </w:r>
          </w:p>
          <w:p w14:paraId="1D5940F2">
            <w:pPr>
              <w:pStyle w:val="7"/>
              <w:bidi w:val="0"/>
              <w:rPr>
                <w:rFonts w:hint="eastAsia"/>
                <w:color w:val="auto"/>
              </w:rPr>
            </w:pPr>
            <w:r>
              <w:rPr>
                <w:rFonts w:hint="eastAsia"/>
                <w:color w:val="auto"/>
              </w:rPr>
              <w:t>3.执法依据；</w:t>
            </w:r>
          </w:p>
          <w:p w14:paraId="05D9830E">
            <w:pPr>
              <w:pStyle w:val="7"/>
              <w:bidi w:val="0"/>
              <w:rPr>
                <w:rFonts w:hint="eastAsia"/>
                <w:color w:val="auto"/>
              </w:rPr>
            </w:pPr>
            <w:r>
              <w:rPr>
                <w:rFonts w:hint="eastAsia"/>
                <w:color w:val="auto"/>
              </w:rPr>
              <w:t>4.行政处罚自由裁量基准；</w:t>
            </w:r>
          </w:p>
          <w:p w14:paraId="7ED9D222">
            <w:pPr>
              <w:pStyle w:val="7"/>
              <w:bidi w:val="0"/>
              <w:rPr>
                <w:rFonts w:hint="eastAsia"/>
                <w:color w:val="auto"/>
              </w:rPr>
            </w:pPr>
            <w:r>
              <w:rPr>
                <w:rFonts w:hint="eastAsia"/>
                <w:color w:val="auto"/>
              </w:rPr>
              <w:t>5.咨询、监督投诉方式；</w:t>
            </w:r>
          </w:p>
          <w:p w14:paraId="79DFFDDE">
            <w:pPr>
              <w:pStyle w:val="7"/>
              <w:bidi w:val="0"/>
              <w:rPr>
                <w:rFonts w:hint="eastAsia"/>
                <w:color w:val="auto"/>
              </w:rPr>
            </w:pPr>
            <w:r>
              <w:rPr>
                <w:rFonts w:hint="eastAsia"/>
                <w:color w:val="auto"/>
              </w:rPr>
              <w:t>6.处罚决定；</w:t>
            </w:r>
          </w:p>
          <w:p w14:paraId="70DF3B27">
            <w:pPr>
              <w:pStyle w:val="7"/>
              <w:bidi w:val="0"/>
              <w:rPr>
                <w:rFonts w:hint="eastAsia"/>
                <w:color w:val="auto"/>
              </w:rPr>
            </w:pPr>
            <w:r>
              <w:rPr>
                <w:rFonts w:hint="eastAsia"/>
                <w:color w:val="auto"/>
              </w:rPr>
              <w:t>7.救济渠道。</w:t>
            </w:r>
          </w:p>
        </w:tc>
        <w:tc>
          <w:tcPr>
            <w:tcW w:w="1436" w:type="dxa"/>
            <w:vAlign w:val="top"/>
          </w:tcPr>
          <w:p w14:paraId="09BD9C66">
            <w:pPr>
              <w:pStyle w:val="7"/>
              <w:bidi w:val="0"/>
              <w:rPr>
                <w:rFonts w:hint="eastAsia"/>
                <w:color w:val="auto"/>
              </w:rPr>
            </w:pPr>
            <w:r>
              <w:rPr>
                <w:rFonts w:hint="eastAsia"/>
                <w:color w:val="auto"/>
              </w:rPr>
              <w:t>《建筑起重机械安全监督管理规定》</w:t>
            </w:r>
          </w:p>
        </w:tc>
        <w:tc>
          <w:tcPr>
            <w:tcW w:w="1331" w:type="dxa"/>
            <w:vAlign w:val="top"/>
          </w:tcPr>
          <w:p w14:paraId="21B08A01">
            <w:pPr>
              <w:pStyle w:val="7"/>
              <w:bidi w:val="0"/>
              <w:rPr>
                <w:rFonts w:hint="eastAsia"/>
                <w:color w:val="auto"/>
              </w:rPr>
            </w:pPr>
            <w:r>
              <w:rPr>
                <w:rFonts w:hint="eastAsia"/>
                <w:color w:val="auto"/>
              </w:rPr>
              <w:t>1.除处罚决定外其他内容：长期公开（动态调整）；</w:t>
            </w:r>
          </w:p>
          <w:p w14:paraId="0E302C7B">
            <w:pPr>
              <w:pStyle w:val="7"/>
              <w:bidi w:val="0"/>
              <w:rPr>
                <w:rFonts w:hint="eastAsia"/>
                <w:color w:val="auto"/>
              </w:rPr>
            </w:pPr>
            <w:r>
              <w:rPr>
                <w:rFonts w:hint="eastAsia"/>
                <w:color w:val="auto"/>
              </w:rPr>
              <w:t>2.处罚决定：20个工作日内。</w:t>
            </w:r>
          </w:p>
        </w:tc>
        <w:tc>
          <w:tcPr>
            <w:tcW w:w="1163" w:type="dxa"/>
            <w:vAlign w:val="top"/>
          </w:tcPr>
          <w:p w14:paraId="666131E8">
            <w:pPr>
              <w:pStyle w:val="7"/>
              <w:bidi w:val="0"/>
              <w:rPr>
                <w:rFonts w:hint="eastAsia"/>
                <w:color w:val="auto"/>
              </w:rPr>
            </w:pPr>
          </w:p>
          <w:p w14:paraId="248977E6">
            <w:pPr>
              <w:pStyle w:val="7"/>
              <w:bidi w:val="0"/>
              <w:rPr>
                <w:rFonts w:hint="eastAsia"/>
                <w:color w:val="auto"/>
              </w:rPr>
            </w:pPr>
          </w:p>
          <w:p w14:paraId="01252780">
            <w:pPr>
              <w:pStyle w:val="7"/>
              <w:bidi w:val="0"/>
              <w:rPr>
                <w:rFonts w:hint="eastAsia"/>
                <w:color w:val="auto"/>
              </w:rPr>
            </w:pPr>
          </w:p>
          <w:p w14:paraId="06BF4031">
            <w:pPr>
              <w:pStyle w:val="7"/>
              <w:bidi w:val="0"/>
              <w:rPr>
                <w:rFonts w:hint="eastAsia"/>
                <w:color w:val="auto"/>
              </w:rPr>
            </w:pPr>
          </w:p>
          <w:p w14:paraId="61B1D426">
            <w:pPr>
              <w:pStyle w:val="7"/>
              <w:bidi w:val="0"/>
              <w:rPr>
                <w:rFonts w:hint="eastAsia"/>
                <w:color w:val="auto"/>
              </w:rPr>
            </w:pPr>
            <w:r>
              <w:rPr>
                <w:rFonts w:hint="eastAsia"/>
                <w:color w:val="auto"/>
              </w:rPr>
              <w:t>住房城乡建设主管部门</w:t>
            </w:r>
          </w:p>
        </w:tc>
        <w:tc>
          <w:tcPr>
            <w:tcW w:w="3637" w:type="dxa"/>
            <w:vAlign w:val="top"/>
          </w:tcPr>
          <w:p w14:paraId="2E7F6415">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03BB652">
            <w:pPr>
              <w:pStyle w:val="7"/>
              <w:bidi w:val="0"/>
              <w:rPr>
                <w:rFonts w:hint="eastAsia"/>
                <w:color w:val="auto"/>
              </w:rPr>
            </w:pPr>
          </w:p>
          <w:p w14:paraId="06AC5B53">
            <w:pPr>
              <w:pStyle w:val="7"/>
              <w:bidi w:val="0"/>
              <w:rPr>
                <w:rFonts w:hint="eastAsia"/>
                <w:color w:val="auto"/>
              </w:rPr>
            </w:pPr>
          </w:p>
          <w:p w14:paraId="6798A7B6">
            <w:pPr>
              <w:pStyle w:val="7"/>
              <w:bidi w:val="0"/>
              <w:rPr>
                <w:rFonts w:hint="eastAsia"/>
                <w:color w:val="auto"/>
              </w:rPr>
            </w:pPr>
          </w:p>
          <w:p w14:paraId="1B4BF5C1">
            <w:pPr>
              <w:pStyle w:val="7"/>
              <w:bidi w:val="0"/>
              <w:rPr>
                <w:rFonts w:hint="eastAsia"/>
                <w:color w:val="auto"/>
              </w:rPr>
            </w:pPr>
          </w:p>
          <w:p w14:paraId="5869B405">
            <w:pPr>
              <w:pStyle w:val="7"/>
              <w:bidi w:val="0"/>
              <w:rPr>
                <w:rFonts w:hint="eastAsia"/>
                <w:color w:val="auto"/>
              </w:rPr>
            </w:pPr>
            <w:r>
              <w:rPr>
                <w:rFonts w:hint="eastAsia"/>
                <w:color w:val="auto"/>
              </w:rPr>
              <w:t>√</w:t>
            </w:r>
          </w:p>
        </w:tc>
        <w:tc>
          <w:tcPr>
            <w:tcW w:w="597" w:type="dxa"/>
            <w:vAlign w:val="top"/>
          </w:tcPr>
          <w:p w14:paraId="11F0B4EB">
            <w:pPr>
              <w:pStyle w:val="7"/>
              <w:bidi w:val="0"/>
              <w:rPr>
                <w:rFonts w:hint="eastAsia"/>
                <w:color w:val="auto"/>
              </w:rPr>
            </w:pPr>
          </w:p>
        </w:tc>
        <w:tc>
          <w:tcPr>
            <w:tcW w:w="443" w:type="dxa"/>
            <w:vAlign w:val="top"/>
          </w:tcPr>
          <w:p w14:paraId="23A71E63">
            <w:pPr>
              <w:pStyle w:val="7"/>
              <w:bidi w:val="0"/>
              <w:rPr>
                <w:rFonts w:hint="eastAsia"/>
                <w:color w:val="auto"/>
              </w:rPr>
            </w:pPr>
          </w:p>
          <w:p w14:paraId="2FE05FD2">
            <w:pPr>
              <w:pStyle w:val="7"/>
              <w:bidi w:val="0"/>
              <w:rPr>
                <w:rFonts w:hint="eastAsia"/>
                <w:color w:val="auto"/>
              </w:rPr>
            </w:pPr>
          </w:p>
          <w:p w14:paraId="7E594C5C">
            <w:pPr>
              <w:pStyle w:val="7"/>
              <w:bidi w:val="0"/>
              <w:rPr>
                <w:rFonts w:hint="eastAsia"/>
                <w:color w:val="auto"/>
              </w:rPr>
            </w:pPr>
          </w:p>
          <w:p w14:paraId="4E2A690A">
            <w:pPr>
              <w:pStyle w:val="7"/>
              <w:bidi w:val="0"/>
              <w:rPr>
                <w:rFonts w:hint="eastAsia"/>
                <w:color w:val="auto"/>
              </w:rPr>
            </w:pPr>
          </w:p>
          <w:p w14:paraId="5E414957">
            <w:pPr>
              <w:pStyle w:val="7"/>
              <w:bidi w:val="0"/>
              <w:rPr>
                <w:rFonts w:hint="eastAsia"/>
                <w:color w:val="auto"/>
              </w:rPr>
            </w:pPr>
            <w:r>
              <w:rPr>
                <w:rFonts w:hint="eastAsia"/>
                <w:color w:val="auto"/>
              </w:rPr>
              <w:t>√</w:t>
            </w:r>
          </w:p>
        </w:tc>
        <w:tc>
          <w:tcPr>
            <w:tcW w:w="765" w:type="dxa"/>
            <w:vAlign w:val="top"/>
          </w:tcPr>
          <w:p w14:paraId="2B7BBFB5">
            <w:pPr>
              <w:pStyle w:val="7"/>
              <w:bidi w:val="0"/>
              <w:rPr>
                <w:rFonts w:hint="eastAsia"/>
                <w:color w:val="auto"/>
              </w:rPr>
            </w:pPr>
          </w:p>
        </w:tc>
        <w:tc>
          <w:tcPr>
            <w:tcW w:w="276" w:type="dxa"/>
            <w:vAlign w:val="top"/>
          </w:tcPr>
          <w:p w14:paraId="305D04D4">
            <w:pPr>
              <w:pStyle w:val="7"/>
              <w:bidi w:val="0"/>
              <w:rPr>
                <w:rFonts w:hint="eastAsia"/>
                <w:color w:val="auto"/>
              </w:rPr>
            </w:pPr>
          </w:p>
          <w:p w14:paraId="4F41444F">
            <w:pPr>
              <w:pStyle w:val="7"/>
              <w:bidi w:val="0"/>
              <w:rPr>
                <w:rFonts w:hint="eastAsia"/>
                <w:color w:val="auto"/>
              </w:rPr>
            </w:pPr>
          </w:p>
          <w:p w14:paraId="6739AFD4">
            <w:pPr>
              <w:pStyle w:val="7"/>
              <w:bidi w:val="0"/>
              <w:rPr>
                <w:rFonts w:hint="eastAsia"/>
                <w:color w:val="auto"/>
              </w:rPr>
            </w:pPr>
          </w:p>
          <w:p w14:paraId="0A1113F6">
            <w:pPr>
              <w:pStyle w:val="7"/>
              <w:bidi w:val="0"/>
              <w:rPr>
                <w:rFonts w:hint="eastAsia"/>
                <w:color w:val="auto"/>
              </w:rPr>
            </w:pPr>
          </w:p>
          <w:p w14:paraId="2A4C5308">
            <w:pPr>
              <w:pStyle w:val="7"/>
              <w:bidi w:val="0"/>
              <w:rPr>
                <w:rFonts w:hint="eastAsia"/>
                <w:color w:val="auto"/>
              </w:rPr>
            </w:pPr>
            <w:r>
              <w:rPr>
                <w:rFonts w:hint="eastAsia"/>
                <w:color w:val="auto"/>
              </w:rPr>
              <w:t>√</w:t>
            </w:r>
          </w:p>
        </w:tc>
        <w:tc>
          <w:tcPr>
            <w:tcW w:w="422" w:type="dxa"/>
            <w:vAlign w:val="top"/>
          </w:tcPr>
          <w:p w14:paraId="49FEA6B0">
            <w:pPr>
              <w:pStyle w:val="7"/>
              <w:bidi w:val="0"/>
              <w:rPr>
                <w:rFonts w:hint="eastAsia"/>
                <w:color w:val="auto"/>
              </w:rPr>
            </w:pPr>
          </w:p>
        </w:tc>
      </w:tr>
    </w:tbl>
    <w:p w14:paraId="7500A7D3">
      <w:pPr>
        <w:pStyle w:val="7"/>
        <w:bidi w:val="0"/>
        <w:rPr>
          <w:rFonts w:hint="eastAsia"/>
          <w:color w:val="auto"/>
        </w:rPr>
      </w:pPr>
    </w:p>
    <w:p w14:paraId="79A37EA5">
      <w:pPr>
        <w:pStyle w:val="7"/>
        <w:bidi w:val="0"/>
        <w:rPr>
          <w:rFonts w:hint="eastAsia"/>
          <w:color w:val="auto"/>
        </w:rPr>
        <w:sectPr>
          <w:pgSz w:w="16837" w:h="11905"/>
          <w:pgMar w:top="1011" w:right="1162" w:bottom="0" w:left="840" w:header="0" w:footer="0" w:gutter="0"/>
          <w:cols w:space="720" w:num="1"/>
        </w:sectPr>
      </w:pPr>
    </w:p>
    <w:p w14:paraId="5CC834A6">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04DC9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643CFCD7">
            <w:pPr>
              <w:pStyle w:val="7"/>
              <w:bidi w:val="0"/>
              <w:rPr>
                <w:rFonts w:hint="default" w:eastAsia="宋体"/>
                <w:color w:val="auto"/>
                <w:lang w:val="en-US" w:eastAsia="zh-CN"/>
              </w:rPr>
            </w:pPr>
            <w:r>
              <w:rPr>
                <w:rFonts w:hint="eastAsia"/>
                <w:color w:val="auto"/>
                <w:lang w:val="en-US" w:eastAsia="zh-CN"/>
              </w:rPr>
              <w:t>51</w:t>
            </w:r>
          </w:p>
        </w:tc>
        <w:tc>
          <w:tcPr>
            <w:tcW w:w="918" w:type="dxa"/>
            <w:vAlign w:val="top"/>
          </w:tcPr>
          <w:p w14:paraId="661ED80A">
            <w:pPr>
              <w:pStyle w:val="7"/>
              <w:bidi w:val="0"/>
              <w:rPr>
                <w:rFonts w:hint="eastAsia"/>
                <w:color w:val="auto"/>
              </w:rPr>
            </w:pPr>
          </w:p>
          <w:p w14:paraId="6786B185">
            <w:pPr>
              <w:pStyle w:val="7"/>
              <w:bidi w:val="0"/>
              <w:rPr>
                <w:rFonts w:hint="eastAsia"/>
                <w:color w:val="auto"/>
              </w:rPr>
            </w:pPr>
          </w:p>
          <w:p w14:paraId="4F1B6FB3">
            <w:pPr>
              <w:pStyle w:val="7"/>
              <w:bidi w:val="0"/>
              <w:rPr>
                <w:rFonts w:hint="eastAsia"/>
                <w:color w:val="auto"/>
              </w:rPr>
            </w:pPr>
          </w:p>
          <w:p w14:paraId="76FD99FE">
            <w:pPr>
              <w:pStyle w:val="7"/>
              <w:bidi w:val="0"/>
              <w:rPr>
                <w:rFonts w:hint="eastAsia"/>
                <w:color w:val="auto"/>
              </w:rPr>
            </w:pPr>
          </w:p>
          <w:p w14:paraId="3C3CAA4E">
            <w:pPr>
              <w:pStyle w:val="7"/>
              <w:bidi w:val="0"/>
              <w:rPr>
                <w:rFonts w:hint="eastAsia"/>
                <w:color w:val="auto"/>
              </w:rPr>
            </w:pPr>
            <w:r>
              <w:rPr>
                <w:rFonts w:hint="eastAsia"/>
                <w:color w:val="auto"/>
              </w:rPr>
              <w:t>工程建设管理</w:t>
            </w:r>
          </w:p>
        </w:tc>
        <w:tc>
          <w:tcPr>
            <w:tcW w:w="964" w:type="dxa"/>
            <w:vAlign w:val="top"/>
          </w:tcPr>
          <w:p w14:paraId="3CB14C46">
            <w:pPr>
              <w:pStyle w:val="7"/>
              <w:bidi w:val="0"/>
              <w:rPr>
                <w:rFonts w:hint="eastAsia"/>
                <w:color w:val="auto"/>
              </w:rPr>
            </w:pPr>
            <w:r>
              <w:rPr>
                <w:rFonts w:hint="eastAsia"/>
                <w:color w:val="auto"/>
              </w:rPr>
              <w:t>对未监督安装单位执行建筑起重机械安装、拆卸工程专项施工方案情况的处罚</w:t>
            </w:r>
          </w:p>
        </w:tc>
        <w:tc>
          <w:tcPr>
            <w:tcW w:w="1820" w:type="dxa"/>
            <w:vAlign w:val="top"/>
          </w:tcPr>
          <w:p w14:paraId="54EE2D59">
            <w:pPr>
              <w:pStyle w:val="7"/>
              <w:bidi w:val="0"/>
              <w:rPr>
                <w:rFonts w:hint="eastAsia"/>
                <w:color w:val="auto"/>
              </w:rPr>
            </w:pPr>
            <w:r>
              <w:rPr>
                <w:rFonts w:hint="eastAsia"/>
                <w:color w:val="auto"/>
              </w:rPr>
              <w:t>1.机构职能、权责清单、执法人员名单；</w:t>
            </w:r>
          </w:p>
          <w:p w14:paraId="70BBE56E">
            <w:pPr>
              <w:pStyle w:val="7"/>
              <w:bidi w:val="0"/>
              <w:rPr>
                <w:rFonts w:hint="eastAsia"/>
                <w:color w:val="auto"/>
              </w:rPr>
            </w:pPr>
            <w:r>
              <w:rPr>
                <w:rFonts w:hint="eastAsia"/>
                <w:color w:val="auto"/>
              </w:rPr>
              <w:t>2.执法程序或行政强制流程图；</w:t>
            </w:r>
          </w:p>
          <w:p w14:paraId="548A7B0C">
            <w:pPr>
              <w:pStyle w:val="7"/>
              <w:bidi w:val="0"/>
              <w:rPr>
                <w:rFonts w:hint="eastAsia"/>
                <w:color w:val="auto"/>
              </w:rPr>
            </w:pPr>
            <w:r>
              <w:rPr>
                <w:rFonts w:hint="eastAsia"/>
                <w:color w:val="auto"/>
              </w:rPr>
              <w:t>3.执法依据；</w:t>
            </w:r>
          </w:p>
          <w:p w14:paraId="2CC3A457">
            <w:pPr>
              <w:pStyle w:val="7"/>
              <w:bidi w:val="0"/>
              <w:rPr>
                <w:rFonts w:hint="eastAsia"/>
                <w:color w:val="auto"/>
              </w:rPr>
            </w:pPr>
            <w:r>
              <w:rPr>
                <w:rFonts w:hint="eastAsia"/>
                <w:color w:val="auto"/>
              </w:rPr>
              <w:t>4.行政处罚自由裁量基准；</w:t>
            </w:r>
          </w:p>
          <w:p w14:paraId="33505142">
            <w:pPr>
              <w:pStyle w:val="7"/>
              <w:bidi w:val="0"/>
              <w:rPr>
                <w:rFonts w:hint="eastAsia"/>
                <w:color w:val="auto"/>
              </w:rPr>
            </w:pPr>
            <w:r>
              <w:rPr>
                <w:rFonts w:hint="eastAsia"/>
                <w:color w:val="auto"/>
              </w:rPr>
              <w:t>5.咨询、监督投诉方式；</w:t>
            </w:r>
          </w:p>
          <w:p w14:paraId="7923D5C3">
            <w:pPr>
              <w:pStyle w:val="7"/>
              <w:bidi w:val="0"/>
              <w:rPr>
                <w:rFonts w:hint="eastAsia"/>
                <w:color w:val="auto"/>
              </w:rPr>
            </w:pPr>
            <w:r>
              <w:rPr>
                <w:rFonts w:hint="eastAsia"/>
                <w:color w:val="auto"/>
              </w:rPr>
              <w:t>6.处罚决定；</w:t>
            </w:r>
          </w:p>
          <w:p w14:paraId="74E1A5CC">
            <w:pPr>
              <w:pStyle w:val="7"/>
              <w:bidi w:val="0"/>
              <w:rPr>
                <w:rFonts w:hint="eastAsia"/>
                <w:color w:val="auto"/>
              </w:rPr>
            </w:pPr>
            <w:r>
              <w:rPr>
                <w:rFonts w:hint="eastAsia"/>
                <w:color w:val="auto"/>
              </w:rPr>
              <w:t>7.救济渠道。</w:t>
            </w:r>
          </w:p>
        </w:tc>
        <w:tc>
          <w:tcPr>
            <w:tcW w:w="1436" w:type="dxa"/>
            <w:vAlign w:val="top"/>
          </w:tcPr>
          <w:p w14:paraId="59921CB8">
            <w:pPr>
              <w:pStyle w:val="7"/>
              <w:bidi w:val="0"/>
              <w:rPr>
                <w:rFonts w:hint="eastAsia"/>
                <w:color w:val="auto"/>
              </w:rPr>
            </w:pPr>
            <w:r>
              <w:rPr>
                <w:rFonts w:hint="eastAsia"/>
                <w:color w:val="auto"/>
              </w:rPr>
              <w:t>《建筑起重机械安全监督管理规定》</w:t>
            </w:r>
          </w:p>
        </w:tc>
        <w:tc>
          <w:tcPr>
            <w:tcW w:w="1331" w:type="dxa"/>
            <w:vAlign w:val="top"/>
          </w:tcPr>
          <w:p w14:paraId="438922D1">
            <w:pPr>
              <w:pStyle w:val="7"/>
              <w:bidi w:val="0"/>
              <w:rPr>
                <w:rFonts w:hint="eastAsia"/>
                <w:color w:val="auto"/>
              </w:rPr>
            </w:pPr>
            <w:r>
              <w:rPr>
                <w:rFonts w:hint="eastAsia"/>
                <w:color w:val="auto"/>
              </w:rPr>
              <w:t>1.除处罚决定外其他内容：长期公开（动态调整）；</w:t>
            </w:r>
          </w:p>
          <w:p w14:paraId="3267FF27">
            <w:pPr>
              <w:pStyle w:val="7"/>
              <w:bidi w:val="0"/>
              <w:rPr>
                <w:rFonts w:hint="eastAsia"/>
                <w:color w:val="auto"/>
              </w:rPr>
            </w:pPr>
            <w:r>
              <w:rPr>
                <w:rFonts w:hint="eastAsia"/>
                <w:color w:val="auto"/>
              </w:rPr>
              <w:t>2.处罚决定：20个工作日内。</w:t>
            </w:r>
          </w:p>
        </w:tc>
        <w:tc>
          <w:tcPr>
            <w:tcW w:w="1163" w:type="dxa"/>
            <w:vAlign w:val="top"/>
          </w:tcPr>
          <w:p w14:paraId="28AD49C8">
            <w:pPr>
              <w:pStyle w:val="7"/>
              <w:bidi w:val="0"/>
              <w:rPr>
                <w:rFonts w:hint="eastAsia"/>
                <w:color w:val="auto"/>
              </w:rPr>
            </w:pPr>
          </w:p>
          <w:p w14:paraId="4F97424F">
            <w:pPr>
              <w:pStyle w:val="7"/>
              <w:bidi w:val="0"/>
              <w:rPr>
                <w:rFonts w:hint="eastAsia"/>
                <w:color w:val="auto"/>
              </w:rPr>
            </w:pPr>
          </w:p>
          <w:p w14:paraId="4BF8EF33">
            <w:pPr>
              <w:pStyle w:val="7"/>
              <w:bidi w:val="0"/>
              <w:rPr>
                <w:rFonts w:hint="eastAsia"/>
                <w:color w:val="auto"/>
              </w:rPr>
            </w:pPr>
          </w:p>
          <w:p w14:paraId="1C53E70E">
            <w:pPr>
              <w:pStyle w:val="7"/>
              <w:bidi w:val="0"/>
              <w:rPr>
                <w:rFonts w:hint="eastAsia"/>
                <w:color w:val="auto"/>
              </w:rPr>
            </w:pPr>
          </w:p>
          <w:p w14:paraId="1A4AD4F1">
            <w:pPr>
              <w:pStyle w:val="7"/>
              <w:bidi w:val="0"/>
              <w:rPr>
                <w:rFonts w:hint="eastAsia"/>
                <w:color w:val="auto"/>
              </w:rPr>
            </w:pPr>
            <w:r>
              <w:rPr>
                <w:rFonts w:hint="eastAsia"/>
                <w:color w:val="auto"/>
              </w:rPr>
              <w:t>住房城乡建设主管部门</w:t>
            </w:r>
          </w:p>
        </w:tc>
        <w:tc>
          <w:tcPr>
            <w:tcW w:w="3637" w:type="dxa"/>
            <w:vAlign w:val="top"/>
          </w:tcPr>
          <w:p w14:paraId="195B3248">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34207F1">
            <w:pPr>
              <w:pStyle w:val="7"/>
              <w:bidi w:val="0"/>
              <w:rPr>
                <w:rFonts w:hint="eastAsia"/>
                <w:color w:val="auto"/>
              </w:rPr>
            </w:pPr>
          </w:p>
          <w:p w14:paraId="5113FF1A">
            <w:pPr>
              <w:pStyle w:val="7"/>
              <w:bidi w:val="0"/>
              <w:rPr>
                <w:rFonts w:hint="eastAsia"/>
                <w:color w:val="auto"/>
              </w:rPr>
            </w:pPr>
          </w:p>
          <w:p w14:paraId="3ED49747">
            <w:pPr>
              <w:pStyle w:val="7"/>
              <w:bidi w:val="0"/>
              <w:rPr>
                <w:rFonts w:hint="eastAsia"/>
                <w:color w:val="auto"/>
              </w:rPr>
            </w:pPr>
          </w:p>
          <w:p w14:paraId="4383E611">
            <w:pPr>
              <w:pStyle w:val="7"/>
              <w:bidi w:val="0"/>
              <w:rPr>
                <w:rFonts w:hint="eastAsia"/>
                <w:color w:val="auto"/>
              </w:rPr>
            </w:pPr>
          </w:p>
          <w:p w14:paraId="56EA3DB7">
            <w:pPr>
              <w:pStyle w:val="7"/>
              <w:bidi w:val="0"/>
              <w:rPr>
                <w:rFonts w:hint="eastAsia"/>
                <w:color w:val="auto"/>
              </w:rPr>
            </w:pPr>
            <w:r>
              <w:rPr>
                <w:rFonts w:hint="eastAsia"/>
                <w:color w:val="auto"/>
              </w:rPr>
              <w:t>√</w:t>
            </w:r>
          </w:p>
        </w:tc>
        <w:tc>
          <w:tcPr>
            <w:tcW w:w="597" w:type="dxa"/>
            <w:vAlign w:val="top"/>
          </w:tcPr>
          <w:p w14:paraId="5B1CBB80">
            <w:pPr>
              <w:pStyle w:val="7"/>
              <w:bidi w:val="0"/>
              <w:rPr>
                <w:rFonts w:hint="eastAsia"/>
                <w:color w:val="auto"/>
              </w:rPr>
            </w:pPr>
          </w:p>
        </w:tc>
        <w:tc>
          <w:tcPr>
            <w:tcW w:w="443" w:type="dxa"/>
            <w:vAlign w:val="top"/>
          </w:tcPr>
          <w:p w14:paraId="200D50BD">
            <w:pPr>
              <w:pStyle w:val="7"/>
              <w:bidi w:val="0"/>
              <w:rPr>
                <w:rFonts w:hint="eastAsia"/>
                <w:color w:val="auto"/>
              </w:rPr>
            </w:pPr>
          </w:p>
          <w:p w14:paraId="70A15A3B">
            <w:pPr>
              <w:pStyle w:val="7"/>
              <w:bidi w:val="0"/>
              <w:rPr>
                <w:rFonts w:hint="eastAsia"/>
                <w:color w:val="auto"/>
              </w:rPr>
            </w:pPr>
          </w:p>
          <w:p w14:paraId="4511B579">
            <w:pPr>
              <w:pStyle w:val="7"/>
              <w:bidi w:val="0"/>
              <w:rPr>
                <w:rFonts w:hint="eastAsia"/>
                <w:color w:val="auto"/>
              </w:rPr>
            </w:pPr>
          </w:p>
          <w:p w14:paraId="25451678">
            <w:pPr>
              <w:pStyle w:val="7"/>
              <w:bidi w:val="0"/>
              <w:rPr>
                <w:rFonts w:hint="eastAsia"/>
                <w:color w:val="auto"/>
              </w:rPr>
            </w:pPr>
          </w:p>
          <w:p w14:paraId="234655ED">
            <w:pPr>
              <w:pStyle w:val="7"/>
              <w:bidi w:val="0"/>
              <w:rPr>
                <w:rFonts w:hint="eastAsia"/>
                <w:color w:val="auto"/>
              </w:rPr>
            </w:pPr>
            <w:r>
              <w:rPr>
                <w:rFonts w:hint="eastAsia"/>
                <w:color w:val="auto"/>
              </w:rPr>
              <w:t>√</w:t>
            </w:r>
          </w:p>
        </w:tc>
        <w:tc>
          <w:tcPr>
            <w:tcW w:w="765" w:type="dxa"/>
            <w:vAlign w:val="top"/>
          </w:tcPr>
          <w:p w14:paraId="0D7BC98E">
            <w:pPr>
              <w:pStyle w:val="7"/>
              <w:bidi w:val="0"/>
              <w:rPr>
                <w:rFonts w:hint="eastAsia"/>
                <w:color w:val="auto"/>
              </w:rPr>
            </w:pPr>
          </w:p>
        </w:tc>
        <w:tc>
          <w:tcPr>
            <w:tcW w:w="276" w:type="dxa"/>
            <w:vAlign w:val="top"/>
          </w:tcPr>
          <w:p w14:paraId="2992D158">
            <w:pPr>
              <w:pStyle w:val="7"/>
              <w:bidi w:val="0"/>
              <w:rPr>
                <w:rFonts w:hint="eastAsia"/>
                <w:color w:val="auto"/>
              </w:rPr>
            </w:pPr>
          </w:p>
          <w:p w14:paraId="5DE90B50">
            <w:pPr>
              <w:pStyle w:val="7"/>
              <w:bidi w:val="0"/>
              <w:rPr>
                <w:rFonts w:hint="eastAsia"/>
                <w:color w:val="auto"/>
              </w:rPr>
            </w:pPr>
          </w:p>
          <w:p w14:paraId="32D7802C">
            <w:pPr>
              <w:pStyle w:val="7"/>
              <w:bidi w:val="0"/>
              <w:rPr>
                <w:rFonts w:hint="eastAsia"/>
                <w:color w:val="auto"/>
              </w:rPr>
            </w:pPr>
          </w:p>
          <w:p w14:paraId="20F09A4D">
            <w:pPr>
              <w:pStyle w:val="7"/>
              <w:bidi w:val="0"/>
              <w:rPr>
                <w:rFonts w:hint="eastAsia"/>
                <w:color w:val="auto"/>
              </w:rPr>
            </w:pPr>
          </w:p>
          <w:p w14:paraId="2AF5238F">
            <w:pPr>
              <w:pStyle w:val="7"/>
              <w:bidi w:val="0"/>
              <w:rPr>
                <w:rFonts w:hint="eastAsia"/>
                <w:color w:val="auto"/>
              </w:rPr>
            </w:pPr>
            <w:r>
              <w:rPr>
                <w:rFonts w:hint="eastAsia"/>
                <w:color w:val="auto"/>
              </w:rPr>
              <w:t>√</w:t>
            </w:r>
          </w:p>
        </w:tc>
        <w:tc>
          <w:tcPr>
            <w:tcW w:w="422" w:type="dxa"/>
            <w:vAlign w:val="top"/>
          </w:tcPr>
          <w:p w14:paraId="46557078">
            <w:pPr>
              <w:pStyle w:val="7"/>
              <w:bidi w:val="0"/>
              <w:rPr>
                <w:rFonts w:hint="eastAsia"/>
                <w:color w:val="auto"/>
              </w:rPr>
            </w:pPr>
          </w:p>
        </w:tc>
      </w:tr>
      <w:tr w14:paraId="72127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1063AAA7">
            <w:pPr>
              <w:pStyle w:val="7"/>
              <w:bidi w:val="0"/>
              <w:rPr>
                <w:rFonts w:hint="default" w:eastAsia="宋体"/>
                <w:color w:val="auto"/>
                <w:lang w:val="en-US" w:eastAsia="zh-CN"/>
              </w:rPr>
            </w:pPr>
            <w:r>
              <w:rPr>
                <w:rFonts w:hint="eastAsia"/>
                <w:color w:val="auto"/>
                <w:lang w:val="en-US" w:eastAsia="zh-CN"/>
              </w:rPr>
              <w:t>52</w:t>
            </w:r>
          </w:p>
        </w:tc>
        <w:tc>
          <w:tcPr>
            <w:tcW w:w="918" w:type="dxa"/>
            <w:vAlign w:val="top"/>
          </w:tcPr>
          <w:p w14:paraId="022B6644">
            <w:pPr>
              <w:pStyle w:val="7"/>
              <w:bidi w:val="0"/>
              <w:rPr>
                <w:rFonts w:hint="eastAsia"/>
                <w:color w:val="auto"/>
              </w:rPr>
            </w:pPr>
          </w:p>
          <w:p w14:paraId="6905D8AE">
            <w:pPr>
              <w:pStyle w:val="7"/>
              <w:bidi w:val="0"/>
              <w:rPr>
                <w:rFonts w:hint="eastAsia"/>
                <w:color w:val="auto"/>
              </w:rPr>
            </w:pPr>
          </w:p>
          <w:p w14:paraId="056EBC95">
            <w:pPr>
              <w:pStyle w:val="7"/>
              <w:bidi w:val="0"/>
              <w:rPr>
                <w:rFonts w:hint="eastAsia"/>
                <w:color w:val="auto"/>
              </w:rPr>
            </w:pPr>
          </w:p>
          <w:p w14:paraId="717B0C2A">
            <w:pPr>
              <w:pStyle w:val="7"/>
              <w:bidi w:val="0"/>
              <w:rPr>
                <w:rFonts w:hint="eastAsia"/>
                <w:color w:val="auto"/>
              </w:rPr>
            </w:pPr>
          </w:p>
          <w:p w14:paraId="34459A0B">
            <w:pPr>
              <w:pStyle w:val="7"/>
              <w:bidi w:val="0"/>
              <w:rPr>
                <w:rFonts w:hint="eastAsia"/>
                <w:color w:val="auto"/>
              </w:rPr>
            </w:pPr>
            <w:r>
              <w:rPr>
                <w:rFonts w:hint="eastAsia"/>
                <w:color w:val="auto"/>
              </w:rPr>
              <w:t>工程建设管理</w:t>
            </w:r>
          </w:p>
        </w:tc>
        <w:tc>
          <w:tcPr>
            <w:tcW w:w="964" w:type="dxa"/>
            <w:vAlign w:val="top"/>
          </w:tcPr>
          <w:p w14:paraId="6ED25137">
            <w:pPr>
              <w:pStyle w:val="7"/>
              <w:bidi w:val="0"/>
              <w:rPr>
                <w:rFonts w:hint="eastAsia"/>
                <w:color w:val="auto"/>
              </w:rPr>
            </w:pPr>
            <w:r>
              <w:rPr>
                <w:rFonts w:hint="eastAsia"/>
                <w:color w:val="auto"/>
              </w:rPr>
              <w:t>对未监督检查建筑起重机械的使用情况的处罚</w:t>
            </w:r>
          </w:p>
        </w:tc>
        <w:tc>
          <w:tcPr>
            <w:tcW w:w="1820" w:type="dxa"/>
            <w:vAlign w:val="top"/>
          </w:tcPr>
          <w:p w14:paraId="1E86C3F9">
            <w:pPr>
              <w:pStyle w:val="7"/>
              <w:bidi w:val="0"/>
              <w:rPr>
                <w:rFonts w:hint="eastAsia"/>
                <w:color w:val="auto"/>
              </w:rPr>
            </w:pPr>
            <w:r>
              <w:rPr>
                <w:rFonts w:hint="eastAsia"/>
                <w:color w:val="auto"/>
              </w:rPr>
              <w:t>1.机构职能、权责清单、执法人员名单；</w:t>
            </w:r>
          </w:p>
          <w:p w14:paraId="346A2E61">
            <w:pPr>
              <w:pStyle w:val="7"/>
              <w:bidi w:val="0"/>
              <w:rPr>
                <w:rFonts w:hint="eastAsia"/>
                <w:color w:val="auto"/>
              </w:rPr>
            </w:pPr>
            <w:r>
              <w:rPr>
                <w:rFonts w:hint="eastAsia"/>
                <w:color w:val="auto"/>
              </w:rPr>
              <w:t>2.执法程序或行政强制流程图；</w:t>
            </w:r>
          </w:p>
          <w:p w14:paraId="2ADF15B8">
            <w:pPr>
              <w:pStyle w:val="7"/>
              <w:bidi w:val="0"/>
              <w:rPr>
                <w:rFonts w:hint="eastAsia"/>
                <w:color w:val="auto"/>
              </w:rPr>
            </w:pPr>
            <w:r>
              <w:rPr>
                <w:rFonts w:hint="eastAsia"/>
                <w:color w:val="auto"/>
              </w:rPr>
              <w:t>3.执法依据；</w:t>
            </w:r>
          </w:p>
          <w:p w14:paraId="31721304">
            <w:pPr>
              <w:pStyle w:val="7"/>
              <w:bidi w:val="0"/>
              <w:rPr>
                <w:rFonts w:hint="eastAsia"/>
                <w:color w:val="auto"/>
              </w:rPr>
            </w:pPr>
            <w:r>
              <w:rPr>
                <w:rFonts w:hint="eastAsia"/>
                <w:color w:val="auto"/>
              </w:rPr>
              <w:t>4.行政处罚自由裁量基准；</w:t>
            </w:r>
          </w:p>
          <w:p w14:paraId="76BB1C10">
            <w:pPr>
              <w:pStyle w:val="7"/>
              <w:bidi w:val="0"/>
              <w:rPr>
                <w:rFonts w:hint="eastAsia"/>
                <w:color w:val="auto"/>
              </w:rPr>
            </w:pPr>
            <w:r>
              <w:rPr>
                <w:rFonts w:hint="eastAsia"/>
                <w:color w:val="auto"/>
              </w:rPr>
              <w:t>5.咨询、监督投诉方式；</w:t>
            </w:r>
          </w:p>
          <w:p w14:paraId="54FFF14F">
            <w:pPr>
              <w:pStyle w:val="7"/>
              <w:bidi w:val="0"/>
              <w:rPr>
                <w:rFonts w:hint="eastAsia"/>
                <w:color w:val="auto"/>
              </w:rPr>
            </w:pPr>
            <w:r>
              <w:rPr>
                <w:rFonts w:hint="eastAsia"/>
                <w:color w:val="auto"/>
              </w:rPr>
              <w:t>6.处罚决定；</w:t>
            </w:r>
          </w:p>
          <w:p w14:paraId="0C908CDA">
            <w:pPr>
              <w:pStyle w:val="7"/>
              <w:bidi w:val="0"/>
              <w:rPr>
                <w:rFonts w:hint="eastAsia"/>
                <w:color w:val="auto"/>
              </w:rPr>
            </w:pPr>
            <w:r>
              <w:rPr>
                <w:rFonts w:hint="eastAsia"/>
                <w:color w:val="auto"/>
              </w:rPr>
              <w:t>7.救济渠道。</w:t>
            </w:r>
          </w:p>
        </w:tc>
        <w:tc>
          <w:tcPr>
            <w:tcW w:w="1436" w:type="dxa"/>
            <w:vAlign w:val="top"/>
          </w:tcPr>
          <w:p w14:paraId="5EE9C8EF">
            <w:pPr>
              <w:pStyle w:val="7"/>
              <w:bidi w:val="0"/>
              <w:rPr>
                <w:rFonts w:hint="eastAsia"/>
                <w:color w:val="auto"/>
              </w:rPr>
            </w:pPr>
            <w:r>
              <w:rPr>
                <w:rFonts w:hint="eastAsia"/>
                <w:color w:val="auto"/>
              </w:rPr>
              <w:t>《建筑起重机械安全监督管理规定》</w:t>
            </w:r>
          </w:p>
        </w:tc>
        <w:tc>
          <w:tcPr>
            <w:tcW w:w="1331" w:type="dxa"/>
            <w:vAlign w:val="top"/>
          </w:tcPr>
          <w:p w14:paraId="37481A82">
            <w:pPr>
              <w:pStyle w:val="7"/>
              <w:bidi w:val="0"/>
              <w:rPr>
                <w:rFonts w:hint="eastAsia"/>
                <w:color w:val="auto"/>
              </w:rPr>
            </w:pPr>
            <w:r>
              <w:rPr>
                <w:rFonts w:hint="eastAsia"/>
                <w:color w:val="auto"/>
              </w:rPr>
              <w:t>1.除处罚决定外其他内容：长期公开（动态调整）；</w:t>
            </w:r>
          </w:p>
          <w:p w14:paraId="76502E5E">
            <w:pPr>
              <w:pStyle w:val="7"/>
              <w:bidi w:val="0"/>
              <w:rPr>
                <w:rFonts w:hint="eastAsia"/>
                <w:color w:val="auto"/>
              </w:rPr>
            </w:pPr>
            <w:r>
              <w:rPr>
                <w:rFonts w:hint="eastAsia"/>
                <w:color w:val="auto"/>
              </w:rPr>
              <w:t>2.处罚决定：20个工作日内。</w:t>
            </w:r>
          </w:p>
        </w:tc>
        <w:tc>
          <w:tcPr>
            <w:tcW w:w="1163" w:type="dxa"/>
            <w:vAlign w:val="top"/>
          </w:tcPr>
          <w:p w14:paraId="270F5821">
            <w:pPr>
              <w:pStyle w:val="7"/>
              <w:bidi w:val="0"/>
              <w:rPr>
                <w:rFonts w:hint="eastAsia"/>
                <w:color w:val="auto"/>
              </w:rPr>
            </w:pPr>
          </w:p>
          <w:p w14:paraId="5938ECC9">
            <w:pPr>
              <w:pStyle w:val="7"/>
              <w:bidi w:val="0"/>
              <w:rPr>
                <w:rFonts w:hint="eastAsia"/>
                <w:color w:val="auto"/>
              </w:rPr>
            </w:pPr>
          </w:p>
          <w:p w14:paraId="627E311B">
            <w:pPr>
              <w:pStyle w:val="7"/>
              <w:bidi w:val="0"/>
              <w:rPr>
                <w:rFonts w:hint="eastAsia"/>
                <w:color w:val="auto"/>
              </w:rPr>
            </w:pPr>
          </w:p>
          <w:p w14:paraId="671BEF96">
            <w:pPr>
              <w:pStyle w:val="7"/>
              <w:bidi w:val="0"/>
              <w:rPr>
                <w:rFonts w:hint="eastAsia"/>
                <w:color w:val="auto"/>
              </w:rPr>
            </w:pPr>
          </w:p>
          <w:p w14:paraId="59101E49">
            <w:pPr>
              <w:pStyle w:val="7"/>
              <w:bidi w:val="0"/>
              <w:rPr>
                <w:rFonts w:hint="eastAsia"/>
                <w:color w:val="auto"/>
              </w:rPr>
            </w:pPr>
            <w:r>
              <w:rPr>
                <w:rFonts w:hint="eastAsia"/>
                <w:color w:val="auto"/>
              </w:rPr>
              <w:t>住房城乡建设主管部门</w:t>
            </w:r>
          </w:p>
        </w:tc>
        <w:tc>
          <w:tcPr>
            <w:tcW w:w="3637" w:type="dxa"/>
            <w:vAlign w:val="top"/>
          </w:tcPr>
          <w:p w14:paraId="26D20A1C">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F78AA2A">
            <w:pPr>
              <w:pStyle w:val="7"/>
              <w:bidi w:val="0"/>
              <w:rPr>
                <w:rFonts w:hint="eastAsia"/>
                <w:color w:val="auto"/>
              </w:rPr>
            </w:pPr>
          </w:p>
          <w:p w14:paraId="793AF8F6">
            <w:pPr>
              <w:pStyle w:val="7"/>
              <w:bidi w:val="0"/>
              <w:rPr>
                <w:rFonts w:hint="eastAsia"/>
                <w:color w:val="auto"/>
              </w:rPr>
            </w:pPr>
          </w:p>
          <w:p w14:paraId="71446346">
            <w:pPr>
              <w:pStyle w:val="7"/>
              <w:bidi w:val="0"/>
              <w:rPr>
                <w:rFonts w:hint="eastAsia"/>
                <w:color w:val="auto"/>
              </w:rPr>
            </w:pPr>
          </w:p>
          <w:p w14:paraId="22349DFA">
            <w:pPr>
              <w:pStyle w:val="7"/>
              <w:bidi w:val="0"/>
              <w:rPr>
                <w:rFonts w:hint="eastAsia"/>
                <w:color w:val="auto"/>
              </w:rPr>
            </w:pPr>
          </w:p>
          <w:p w14:paraId="3C50ECD2">
            <w:pPr>
              <w:pStyle w:val="7"/>
              <w:bidi w:val="0"/>
              <w:rPr>
                <w:rFonts w:hint="eastAsia"/>
                <w:color w:val="auto"/>
              </w:rPr>
            </w:pPr>
            <w:r>
              <w:rPr>
                <w:rFonts w:hint="eastAsia"/>
                <w:color w:val="auto"/>
              </w:rPr>
              <w:t>√</w:t>
            </w:r>
          </w:p>
        </w:tc>
        <w:tc>
          <w:tcPr>
            <w:tcW w:w="597" w:type="dxa"/>
            <w:vAlign w:val="top"/>
          </w:tcPr>
          <w:p w14:paraId="48C47C21">
            <w:pPr>
              <w:pStyle w:val="7"/>
              <w:bidi w:val="0"/>
              <w:rPr>
                <w:rFonts w:hint="eastAsia"/>
                <w:color w:val="auto"/>
              </w:rPr>
            </w:pPr>
          </w:p>
        </w:tc>
        <w:tc>
          <w:tcPr>
            <w:tcW w:w="443" w:type="dxa"/>
            <w:vAlign w:val="top"/>
          </w:tcPr>
          <w:p w14:paraId="621E611E">
            <w:pPr>
              <w:pStyle w:val="7"/>
              <w:bidi w:val="0"/>
              <w:rPr>
                <w:rFonts w:hint="eastAsia"/>
                <w:color w:val="auto"/>
              </w:rPr>
            </w:pPr>
          </w:p>
          <w:p w14:paraId="106B494A">
            <w:pPr>
              <w:pStyle w:val="7"/>
              <w:bidi w:val="0"/>
              <w:rPr>
                <w:rFonts w:hint="eastAsia"/>
                <w:color w:val="auto"/>
              </w:rPr>
            </w:pPr>
          </w:p>
          <w:p w14:paraId="335FD158">
            <w:pPr>
              <w:pStyle w:val="7"/>
              <w:bidi w:val="0"/>
              <w:rPr>
                <w:rFonts w:hint="eastAsia"/>
                <w:color w:val="auto"/>
              </w:rPr>
            </w:pPr>
          </w:p>
          <w:p w14:paraId="1C13BAF4">
            <w:pPr>
              <w:pStyle w:val="7"/>
              <w:bidi w:val="0"/>
              <w:rPr>
                <w:rFonts w:hint="eastAsia"/>
                <w:color w:val="auto"/>
              </w:rPr>
            </w:pPr>
          </w:p>
          <w:p w14:paraId="6131D4F7">
            <w:pPr>
              <w:pStyle w:val="7"/>
              <w:bidi w:val="0"/>
              <w:rPr>
                <w:rFonts w:hint="eastAsia"/>
                <w:color w:val="auto"/>
              </w:rPr>
            </w:pPr>
            <w:r>
              <w:rPr>
                <w:rFonts w:hint="eastAsia"/>
                <w:color w:val="auto"/>
              </w:rPr>
              <w:t>√</w:t>
            </w:r>
          </w:p>
        </w:tc>
        <w:tc>
          <w:tcPr>
            <w:tcW w:w="765" w:type="dxa"/>
            <w:vAlign w:val="top"/>
          </w:tcPr>
          <w:p w14:paraId="21D2D3B0">
            <w:pPr>
              <w:pStyle w:val="7"/>
              <w:bidi w:val="0"/>
              <w:rPr>
                <w:rFonts w:hint="eastAsia"/>
                <w:color w:val="auto"/>
              </w:rPr>
            </w:pPr>
          </w:p>
        </w:tc>
        <w:tc>
          <w:tcPr>
            <w:tcW w:w="276" w:type="dxa"/>
            <w:vAlign w:val="top"/>
          </w:tcPr>
          <w:p w14:paraId="61B92512">
            <w:pPr>
              <w:pStyle w:val="7"/>
              <w:bidi w:val="0"/>
              <w:rPr>
                <w:rFonts w:hint="eastAsia"/>
                <w:color w:val="auto"/>
              </w:rPr>
            </w:pPr>
          </w:p>
          <w:p w14:paraId="6FA641FF">
            <w:pPr>
              <w:pStyle w:val="7"/>
              <w:bidi w:val="0"/>
              <w:rPr>
                <w:rFonts w:hint="eastAsia"/>
                <w:color w:val="auto"/>
              </w:rPr>
            </w:pPr>
          </w:p>
          <w:p w14:paraId="7DC01397">
            <w:pPr>
              <w:pStyle w:val="7"/>
              <w:bidi w:val="0"/>
              <w:rPr>
                <w:rFonts w:hint="eastAsia"/>
                <w:color w:val="auto"/>
              </w:rPr>
            </w:pPr>
          </w:p>
          <w:p w14:paraId="748EE5B2">
            <w:pPr>
              <w:pStyle w:val="7"/>
              <w:bidi w:val="0"/>
              <w:rPr>
                <w:rFonts w:hint="eastAsia"/>
                <w:color w:val="auto"/>
              </w:rPr>
            </w:pPr>
          </w:p>
          <w:p w14:paraId="5A246B2B">
            <w:pPr>
              <w:pStyle w:val="7"/>
              <w:bidi w:val="0"/>
              <w:rPr>
                <w:rFonts w:hint="eastAsia"/>
                <w:color w:val="auto"/>
              </w:rPr>
            </w:pPr>
            <w:r>
              <w:rPr>
                <w:rFonts w:hint="eastAsia"/>
                <w:color w:val="auto"/>
              </w:rPr>
              <w:t>√</w:t>
            </w:r>
          </w:p>
        </w:tc>
        <w:tc>
          <w:tcPr>
            <w:tcW w:w="422" w:type="dxa"/>
            <w:vAlign w:val="top"/>
          </w:tcPr>
          <w:p w14:paraId="35EE735C">
            <w:pPr>
              <w:pStyle w:val="7"/>
              <w:bidi w:val="0"/>
              <w:rPr>
                <w:rFonts w:hint="eastAsia"/>
                <w:color w:val="auto"/>
              </w:rPr>
            </w:pPr>
          </w:p>
        </w:tc>
      </w:tr>
      <w:tr w14:paraId="64A18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1675CD32">
            <w:pPr>
              <w:pStyle w:val="7"/>
              <w:bidi w:val="0"/>
              <w:rPr>
                <w:rFonts w:hint="default" w:eastAsia="宋体"/>
                <w:color w:val="auto"/>
                <w:lang w:val="en-US" w:eastAsia="zh-CN"/>
              </w:rPr>
            </w:pPr>
            <w:r>
              <w:rPr>
                <w:rFonts w:hint="eastAsia"/>
                <w:color w:val="auto"/>
                <w:lang w:val="en-US" w:eastAsia="zh-CN"/>
              </w:rPr>
              <w:t>53</w:t>
            </w:r>
          </w:p>
        </w:tc>
        <w:tc>
          <w:tcPr>
            <w:tcW w:w="918" w:type="dxa"/>
            <w:vAlign w:val="top"/>
          </w:tcPr>
          <w:p w14:paraId="4563BE2A">
            <w:pPr>
              <w:pStyle w:val="7"/>
              <w:bidi w:val="0"/>
              <w:rPr>
                <w:rFonts w:hint="eastAsia"/>
                <w:color w:val="auto"/>
              </w:rPr>
            </w:pPr>
          </w:p>
          <w:p w14:paraId="06024443">
            <w:pPr>
              <w:pStyle w:val="7"/>
              <w:bidi w:val="0"/>
              <w:rPr>
                <w:rFonts w:hint="eastAsia"/>
                <w:color w:val="auto"/>
              </w:rPr>
            </w:pPr>
          </w:p>
          <w:p w14:paraId="2736E226">
            <w:pPr>
              <w:pStyle w:val="7"/>
              <w:bidi w:val="0"/>
              <w:rPr>
                <w:rFonts w:hint="eastAsia"/>
                <w:color w:val="auto"/>
              </w:rPr>
            </w:pPr>
          </w:p>
          <w:p w14:paraId="361701B9">
            <w:pPr>
              <w:pStyle w:val="7"/>
              <w:bidi w:val="0"/>
              <w:rPr>
                <w:rFonts w:hint="eastAsia"/>
                <w:color w:val="auto"/>
              </w:rPr>
            </w:pPr>
          </w:p>
          <w:p w14:paraId="3A921AE3">
            <w:pPr>
              <w:pStyle w:val="7"/>
              <w:bidi w:val="0"/>
              <w:rPr>
                <w:rFonts w:hint="eastAsia"/>
                <w:color w:val="auto"/>
              </w:rPr>
            </w:pPr>
            <w:r>
              <w:rPr>
                <w:rFonts w:hint="eastAsia"/>
                <w:color w:val="auto"/>
              </w:rPr>
              <w:t>工程建设管理</w:t>
            </w:r>
          </w:p>
        </w:tc>
        <w:tc>
          <w:tcPr>
            <w:tcW w:w="964" w:type="dxa"/>
            <w:vAlign w:val="top"/>
          </w:tcPr>
          <w:p w14:paraId="4871DFE6">
            <w:pPr>
              <w:pStyle w:val="7"/>
              <w:bidi w:val="0"/>
              <w:rPr>
                <w:rFonts w:hint="eastAsia"/>
                <w:color w:val="auto"/>
              </w:rPr>
            </w:pPr>
            <w:r>
              <w:rPr>
                <w:rFonts w:hint="eastAsia"/>
                <w:color w:val="auto"/>
              </w:rPr>
              <w:t>对使用未经验收或者验收不合格的起重机械和自升式架设设施的处罚</w:t>
            </w:r>
          </w:p>
        </w:tc>
        <w:tc>
          <w:tcPr>
            <w:tcW w:w="1820" w:type="dxa"/>
            <w:vAlign w:val="top"/>
          </w:tcPr>
          <w:p w14:paraId="34CBC15B">
            <w:pPr>
              <w:pStyle w:val="7"/>
              <w:bidi w:val="0"/>
              <w:rPr>
                <w:rFonts w:hint="eastAsia"/>
                <w:color w:val="auto"/>
              </w:rPr>
            </w:pPr>
            <w:r>
              <w:rPr>
                <w:rFonts w:hint="eastAsia"/>
                <w:color w:val="auto"/>
              </w:rPr>
              <w:t>1.机构职能、权责清单、执法人员名单；</w:t>
            </w:r>
          </w:p>
          <w:p w14:paraId="6DFDAFB3">
            <w:pPr>
              <w:pStyle w:val="7"/>
              <w:bidi w:val="0"/>
              <w:rPr>
                <w:rFonts w:hint="eastAsia"/>
                <w:color w:val="auto"/>
              </w:rPr>
            </w:pPr>
            <w:r>
              <w:rPr>
                <w:rFonts w:hint="eastAsia"/>
                <w:color w:val="auto"/>
              </w:rPr>
              <w:t>2.执法程序或行政强制流程图；</w:t>
            </w:r>
          </w:p>
          <w:p w14:paraId="1722C14E">
            <w:pPr>
              <w:pStyle w:val="7"/>
              <w:bidi w:val="0"/>
              <w:rPr>
                <w:rFonts w:hint="eastAsia"/>
                <w:color w:val="auto"/>
              </w:rPr>
            </w:pPr>
            <w:r>
              <w:rPr>
                <w:rFonts w:hint="eastAsia"/>
                <w:color w:val="auto"/>
              </w:rPr>
              <w:t>3.执法依据；</w:t>
            </w:r>
          </w:p>
          <w:p w14:paraId="1D57BCC7">
            <w:pPr>
              <w:pStyle w:val="7"/>
              <w:bidi w:val="0"/>
              <w:rPr>
                <w:rFonts w:hint="eastAsia"/>
                <w:color w:val="auto"/>
              </w:rPr>
            </w:pPr>
            <w:r>
              <w:rPr>
                <w:rFonts w:hint="eastAsia"/>
                <w:color w:val="auto"/>
              </w:rPr>
              <w:t>4.行政处罚自由裁量基准；</w:t>
            </w:r>
          </w:p>
          <w:p w14:paraId="18CAFB68">
            <w:pPr>
              <w:pStyle w:val="7"/>
              <w:bidi w:val="0"/>
              <w:rPr>
                <w:rFonts w:hint="eastAsia"/>
                <w:color w:val="auto"/>
              </w:rPr>
            </w:pPr>
            <w:r>
              <w:rPr>
                <w:rFonts w:hint="eastAsia"/>
                <w:color w:val="auto"/>
              </w:rPr>
              <w:t>5.咨询、监督投诉方式；</w:t>
            </w:r>
          </w:p>
          <w:p w14:paraId="77FFA6CD">
            <w:pPr>
              <w:pStyle w:val="7"/>
              <w:bidi w:val="0"/>
              <w:rPr>
                <w:rFonts w:hint="eastAsia"/>
                <w:color w:val="auto"/>
              </w:rPr>
            </w:pPr>
            <w:r>
              <w:rPr>
                <w:rFonts w:hint="eastAsia"/>
                <w:color w:val="auto"/>
              </w:rPr>
              <w:t>6.处罚决定；</w:t>
            </w:r>
          </w:p>
          <w:p w14:paraId="54B7A6BE">
            <w:pPr>
              <w:pStyle w:val="7"/>
              <w:bidi w:val="0"/>
              <w:rPr>
                <w:rFonts w:hint="eastAsia"/>
                <w:color w:val="auto"/>
              </w:rPr>
            </w:pPr>
            <w:r>
              <w:rPr>
                <w:rFonts w:hint="eastAsia"/>
                <w:color w:val="auto"/>
              </w:rPr>
              <w:t>7.救济渠道。</w:t>
            </w:r>
          </w:p>
        </w:tc>
        <w:tc>
          <w:tcPr>
            <w:tcW w:w="1436" w:type="dxa"/>
            <w:vAlign w:val="top"/>
          </w:tcPr>
          <w:p w14:paraId="19C0FCE6">
            <w:pPr>
              <w:pStyle w:val="7"/>
              <w:bidi w:val="0"/>
              <w:rPr>
                <w:rFonts w:hint="eastAsia"/>
                <w:color w:val="auto"/>
              </w:rPr>
            </w:pPr>
            <w:r>
              <w:rPr>
                <w:rFonts w:hint="eastAsia"/>
                <w:color w:val="auto"/>
              </w:rPr>
              <w:t>《建筑起重机械安全监督管理规定》</w:t>
            </w:r>
          </w:p>
        </w:tc>
        <w:tc>
          <w:tcPr>
            <w:tcW w:w="1331" w:type="dxa"/>
            <w:vAlign w:val="top"/>
          </w:tcPr>
          <w:p w14:paraId="6470D7A3">
            <w:pPr>
              <w:pStyle w:val="7"/>
              <w:bidi w:val="0"/>
              <w:rPr>
                <w:rFonts w:hint="eastAsia"/>
                <w:color w:val="auto"/>
              </w:rPr>
            </w:pPr>
            <w:r>
              <w:rPr>
                <w:rFonts w:hint="eastAsia"/>
                <w:color w:val="auto"/>
              </w:rPr>
              <w:t>1.除处罚决定外其他内容：长期公开（动态调整）；</w:t>
            </w:r>
          </w:p>
          <w:p w14:paraId="108FCC78">
            <w:pPr>
              <w:pStyle w:val="7"/>
              <w:bidi w:val="0"/>
              <w:rPr>
                <w:rFonts w:hint="eastAsia"/>
                <w:color w:val="auto"/>
              </w:rPr>
            </w:pPr>
            <w:r>
              <w:rPr>
                <w:rFonts w:hint="eastAsia"/>
                <w:color w:val="auto"/>
              </w:rPr>
              <w:t>2.处罚决定：20个工作日内。</w:t>
            </w:r>
          </w:p>
        </w:tc>
        <w:tc>
          <w:tcPr>
            <w:tcW w:w="1163" w:type="dxa"/>
            <w:vAlign w:val="top"/>
          </w:tcPr>
          <w:p w14:paraId="253BAB7F">
            <w:pPr>
              <w:pStyle w:val="7"/>
              <w:bidi w:val="0"/>
              <w:rPr>
                <w:rFonts w:hint="eastAsia"/>
                <w:color w:val="auto"/>
              </w:rPr>
            </w:pPr>
          </w:p>
          <w:p w14:paraId="6E78775F">
            <w:pPr>
              <w:pStyle w:val="7"/>
              <w:bidi w:val="0"/>
              <w:rPr>
                <w:rFonts w:hint="eastAsia"/>
                <w:color w:val="auto"/>
              </w:rPr>
            </w:pPr>
          </w:p>
          <w:p w14:paraId="0D02A90C">
            <w:pPr>
              <w:pStyle w:val="7"/>
              <w:bidi w:val="0"/>
              <w:rPr>
                <w:rFonts w:hint="eastAsia"/>
                <w:color w:val="auto"/>
              </w:rPr>
            </w:pPr>
          </w:p>
          <w:p w14:paraId="3553324F">
            <w:pPr>
              <w:pStyle w:val="7"/>
              <w:bidi w:val="0"/>
              <w:rPr>
                <w:rFonts w:hint="eastAsia"/>
                <w:color w:val="auto"/>
              </w:rPr>
            </w:pPr>
          </w:p>
          <w:p w14:paraId="7E8EFD3F">
            <w:pPr>
              <w:pStyle w:val="7"/>
              <w:bidi w:val="0"/>
              <w:rPr>
                <w:rFonts w:hint="eastAsia"/>
                <w:color w:val="auto"/>
              </w:rPr>
            </w:pPr>
            <w:r>
              <w:rPr>
                <w:rFonts w:hint="eastAsia"/>
                <w:color w:val="auto"/>
              </w:rPr>
              <w:t>住房城乡建设主管部门</w:t>
            </w:r>
          </w:p>
        </w:tc>
        <w:tc>
          <w:tcPr>
            <w:tcW w:w="3637" w:type="dxa"/>
            <w:vAlign w:val="top"/>
          </w:tcPr>
          <w:p w14:paraId="5C563484">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31891011">
            <w:pPr>
              <w:pStyle w:val="7"/>
              <w:bidi w:val="0"/>
              <w:rPr>
                <w:rFonts w:hint="eastAsia"/>
                <w:color w:val="auto"/>
              </w:rPr>
            </w:pPr>
          </w:p>
          <w:p w14:paraId="3D6EB144">
            <w:pPr>
              <w:pStyle w:val="7"/>
              <w:bidi w:val="0"/>
              <w:rPr>
                <w:rFonts w:hint="eastAsia"/>
                <w:color w:val="auto"/>
              </w:rPr>
            </w:pPr>
          </w:p>
          <w:p w14:paraId="0E5385EE">
            <w:pPr>
              <w:pStyle w:val="7"/>
              <w:bidi w:val="0"/>
              <w:rPr>
                <w:rFonts w:hint="eastAsia"/>
                <w:color w:val="auto"/>
              </w:rPr>
            </w:pPr>
          </w:p>
          <w:p w14:paraId="2C6873DE">
            <w:pPr>
              <w:pStyle w:val="7"/>
              <w:bidi w:val="0"/>
              <w:rPr>
                <w:rFonts w:hint="eastAsia"/>
                <w:color w:val="auto"/>
              </w:rPr>
            </w:pPr>
          </w:p>
          <w:p w14:paraId="3B020EFB">
            <w:pPr>
              <w:pStyle w:val="7"/>
              <w:bidi w:val="0"/>
              <w:rPr>
                <w:rFonts w:hint="eastAsia"/>
                <w:color w:val="auto"/>
              </w:rPr>
            </w:pPr>
            <w:r>
              <w:rPr>
                <w:rFonts w:hint="eastAsia"/>
                <w:color w:val="auto"/>
              </w:rPr>
              <w:t>√</w:t>
            </w:r>
          </w:p>
        </w:tc>
        <w:tc>
          <w:tcPr>
            <w:tcW w:w="597" w:type="dxa"/>
            <w:vAlign w:val="top"/>
          </w:tcPr>
          <w:p w14:paraId="21D397AC">
            <w:pPr>
              <w:pStyle w:val="7"/>
              <w:bidi w:val="0"/>
              <w:rPr>
                <w:rFonts w:hint="eastAsia"/>
                <w:color w:val="auto"/>
              </w:rPr>
            </w:pPr>
          </w:p>
        </w:tc>
        <w:tc>
          <w:tcPr>
            <w:tcW w:w="443" w:type="dxa"/>
            <w:vAlign w:val="top"/>
          </w:tcPr>
          <w:p w14:paraId="49659DDC">
            <w:pPr>
              <w:pStyle w:val="7"/>
              <w:bidi w:val="0"/>
              <w:rPr>
                <w:rFonts w:hint="eastAsia"/>
                <w:color w:val="auto"/>
              </w:rPr>
            </w:pPr>
          </w:p>
          <w:p w14:paraId="7C36BBBA">
            <w:pPr>
              <w:pStyle w:val="7"/>
              <w:bidi w:val="0"/>
              <w:rPr>
                <w:rFonts w:hint="eastAsia"/>
                <w:color w:val="auto"/>
              </w:rPr>
            </w:pPr>
          </w:p>
          <w:p w14:paraId="40D20693">
            <w:pPr>
              <w:pStyle w:val="7"/>
              <w:bidi w:val="0"/>
              <w:rPr>
                <w:rFonts w:hint="eastAsia"/>
                <w:color w:val="auto"/>
              </w:rPr>
            </w:pPr>
          </w:p>
          <w:p w14:paraId="0AD288C7">
            <w:pPr>
              <w:pStyle w:val="7"/>
              <w:bidi w:val="0"/>
              <w:rPr>
                <w:rFonts w:hint="eastAsia"/>
                <w:color w:val="auto"/>
              </w:rPr>
            </w:pPr>
          </w:p>
          <w:p w14:paraId="6A4A538A">
            <w:pPr>
              <w:pStyle w:val="7"/>
              <w:bidi w:val="0"/>
              <w:rPr>
                <w:rFonts w:hint="eastAsia"/>
                <w:color w:val="auto"/>
              </w:rPr>
            </w:pPr>
            <w:r>
              <w:rPr>
                <w:rFonts w:hint="eastAsia"/>
                <w:color w:val="auto"/>
              </w:rPr>
              <w:t>√</w:t>
            </w:r>
          </w:p>
        </w:tc>
        <w:tc>
          <w:tcPr>
            <w:tcW w:w="765" w:type="dxa"/>
            <w:vAlign w:val="top"/>
          </w:tcPr>
          <w:p w14:paraId="0661C379">
            <w:pPr>
              <w:pStyle w:val="7"/>
              <w:bidi w:val="0"/>
              <w:rPr>
                <w:rFonts w:hint="eastAsia"/>
                <w:color w:val="auto"/>
              </w:rPr>
            </w:pPr>
          </w:p>
        </w:tc>
        <w:tc>
          <w:tcPr>
            <w:tcW w:w="276" w:type="dxa"/>
            <w:vAlign w:val="top"/>
          </w:tcPr>
          <w:p w14:paraId="73ED623E">
            <w:pPr>
              <w:pStyle w:val="7"/>
              <w:bidi w:val="0"/>
              <w:rPr>
                <w:rFonts w:hint="eastAsia"/>
                <w:color w:val="auto"/>
              </w:rPr>
            </w:pPr>
          </w:p>
          <w:p w14:paraId="375EF475">
            <w:pPr>
              <w:pStyle w:val="7"/>
              <w:bidi w:val="0"/>
              <w:rPr>
                <w:rFonts w:hint="eastAsia"/>
                <w:color w:val="auto"/>
              </w:rPr>
            </w:pPr>
          </w:p>
          <w:p w14:paraId="30E8EE52">
            <w:pPr>
              <w:pStyle w:val="7"/>
              <w:bidi w:val="0"/>
              <w:rPr>
                <w:rFonts w:hint="eastAsia"/>
                <w:color w:val="auto"/>
              </w:rPr>
            </w:pPr>
          </w:p>
          <w:p w14:paraId="37143BAC">
            <w:pPr>
              <w:pStyle w:val="7"/>
              <w:bidi w:val="0"/>
              <w:rPr>
                <w:rFonts w:hint="eastAsia"/>
                <w:color w:val="auto"/>
              </w:rPr>
            </w:pPr>
          </w:p>
          <w:p w14:paraId="326C6692">
            <w:pPr>
              <w:pStyle w:val="7"/>
              <w:bidi w:val="0"/>
              <w:rPr>
                <w:rFonts w:hint="eastAsia"/>
                <w:color w:val="auto"/>
              </w:rPr>
            </w:pPr>
            <w:r>
              <w:rPr>
                <w:rFonts w:hint="eastAsia"/>
                <w:color w:val="auto"/>
              </w:rPr>
              <w:t>√</w:t>
            </w:r>
          </w:p>
        </w:tc>
        <w:tc>
          <w:tcPr>
            <w:tcW w:w="422" w:type="dxa"/>
            <w:vAlign w:val="top"/>
          </w:tcPr>
          <w:p w14:paraId="5C6A3F42">
            <w:pPr>
              <w:pStyle w:val="7"/>
              <w:bidi w:val="0"/>
              <w:rPr>
                <w:rFonts w:hint="eastAsia"/>
                <w:color w:val="auto"/>
              </w:rPr>
            </w:pPr>
          </w:p>
        </w:tc>
      </w:tr>
    </w:tbl>
    <w:p w14:paraId="1B8C17CB">
      <w:pPr>
        <w:pStyle w:val="7"/>
        <w:bidi w:val="0"/>
        <w:rPr>
          <w:rFonts w:hint="eastAsia"/>
          <w:color w:val="auto"/>
        </w:rPr>
      </w:pPr>
    </w:p>
    <w:p w14:paraId="6BE2A928">
      <w:pPr>
        <w:pStyle w:val="7"/>
        <w:bidi w:val="0"/>
        <w:rPr>
          <w:rFonts w:hint="eastAsia"/>
          <w:color w:val="auto"/>
        </w:rPr>
        <w:sectPr>
          <w:pgSz w:w="16837" w:h="11905"/>
          <w:pgMar w:top="1011" w:right="1162" w:bottom="0" w:left="840" w:header="0" w:footer="0" w:gutter="0"/>
          <w:cols w:space="720" w:num="1"/>
        </w:sectPr>
      </w:pPr>
    </w:p>
    <w:p w14:paraId="1CFE29DB">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59A7A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3082C630">
            <w:pPr>
              <w:pStyle w:val="7"/>
              <w:bidi w:val="0"/>
              <w:rPr>
                <w:rFonts w:hint="default" w:eastAsia="宋体"/>
                <w:color w:val="auto"/>
                <w:lang w:val="en-US" w:eastAsia="zh-CN"/>
              </w:rPr>
            </w:pPr>
            <w:r>
              <w:rPr>
                <w:rFonts w:hint="eastAsia"/>
                <w:color w:val="auto"/>
                <w:lang w:val="en-US" w:eastAsia="zh-CN"/>
              </w:rPr>
              <w:t>54</w:t>
            </w:r>
          </w:p>
        </w:tc>
        <w:tc>
          <w:tcPr>
            <w:tcW w:w="918" w:type="dxa"/>
            <w:vAlign w:val="top"/>
          </w:tcPr>
          <w:p w14:paraId="4C503932">
            <w:pPr>
              <w:pStyle w:val="7"/>
              <w:bidi w:val="0"/>
              <w:rPr>
                <w:rFonts w:hint="eastAsia"/>
                <w:color w:val="auto"/>
              </w:rPr>
            </w:pPr>
          </w:p>
          <w:p w14:paraId="394A75A3">
            <w:pPr>
              <w:pStyle w:val="7"/>
              <w:bidi w:val="0"/>
              <w:rPr>
                <w:rFonts w:hint="eastAsia"/>
                <w:color w:val="auto"/>
              </w:rPr>
            </w:pPr>
          </w:p>
          <w:p w14:paraId="0608CB74">
            <w:pPr>
              <w:pStyle w:val="7"/>
              <w:bidi w:val="0"/>
              <w:rPr>
                <w:rFonts w:hint="eastAsia"/>
                <w:color w:val="auto"/>
              </w:rPr>
            </w:pPr>
          </w:p>
          <w:p w14:paraId="2D4ED2B6">
            <w:pPr>
              <w:pStyle w:val="7"/>
              <w:bidi w:val="0"/>
              <w:rPr>
                <w:rFonts w:hint="eastAsia"/>
                <w:color w:val="auto"/>
              </w:rPr>
            </w:pPr>
          </w:p>
          <w:p w14:paraId="2217DA03">
            <w:pPr>
              <w:pStyle w:val="7"/>
              <w:bidi w:val="0"/>
              <w:rPr>
                <w:rFonts w:hint="eastAsia"/>
                <w:color w:val="auto"/>
              </w:rPr>
            </w:pPr>
            <w:r>
              <w:rPr>
                <w:rFonts w:hint="eastAsia"/>
                <w:color w:val="auto"/>
              </w:rPr>
              <w:t>工程建设管理</w:t>
            </w:r>
          </w:p>
        </w:tc>
        <w:tc>
          <w:tcPr>
            <w:tcW w:w="964" w:type="dxa"/>
            <w:vAlign w:val="top"/>
          </w:tcPr>
          <w:p w14:paraId="76663CE7">
            <w:pPr>
              <w:pStyle w:val="7"/>
              <w:bidi w:val="0"/>
              <w:rPr>
                <w:rFonts w:hint="eastAsia"/>
                <w:color w:val="auto"/>
              </w:rPr>
            </w:pPr>
            <w:r>
              <w:rPr>
                <w:rFonts w:hint="eastAsia"/>
                <w:color w:val="auto"/>
              </w:rPr>
              <w:t>对未按照安全技术标准及安装使用说明书等检查建筑起重机械及现场施工条件的处罚</w:t>
            </w:r>
          </w:p>
        </w:tc>
        <w:tc>
          <w:tcPr>
            <w:tcW w:w="1820" w:type="dxa"/>
            <w:vAlign w:val="top"/>
          </w:tcPr>
          <w:p w14:paraId="617773FB">
            <w:pPr>
              <w:pStyle w:val="7"/>
              <w:bidi w:val="0"/>
              <w:rPr>
                <w:rFonts w:hint="eastAsia"/>
                <w:color w:val="auto"/>
              </w:rPr>
            </w:pPr>
            <w:r>
              <w:rPr>
                <w:rFonts w:hint="eastAsia"/>
                <w:color w:val="auto"/>
              </w:rPr>
              <w:t>1.机构职能、权责清单、执法人员名单；</w:t>
            </w:r>
          </w:p>
          <w:p w14:paraId="6EED9CF8">
            <w:pPr>
              <w:pStyle w:val="7"/>
              <w:bidi w:val="0"/>
              <w:rPr>
                <w:rFonts w:hint="eastAsia"/>
                <w:color w:val="auto"/>
              </w:rPr>
            </w:pPr>
            <w:r>
              <w:rPr>
                <w:rFonts w:hint="eastAsia"/>
                <w:color w:val="auto"/>
              </w:rPr>
              <w:t>2.执法程序或行政强制流程图；</w:t>
            </w:r>
          </w:p>
          <w:p w14:paraId="68F7A6B0">
            <w:pPr>
              <w:pStyle w:val="7"/>
              <w:bidi w:val="0"/>
              <w:rPr>
                <w:rFonts w:hint="eastAsia"/>
                <w:color w:val="auto"/>
              </w:rPr>
            </w:pPr>
            <w:r>
              <w:rPr>
                <w:rFonts w:hint="eastAsia"/>
                <w:color w:val="auto"/>
              </w:rPr>
              <w:t>3.执法依据；</w:t>
            </w:r>
          </w:p>
          <w:p w14:paraId="176B81FB">
            <w:pPr>
              <w:pStyle w:val="7"/>
              <w:bidi w:val="0"/>
              <w:rPr>
                <w:rFonts w:hint="eastAsia"/>
                <w:color w:val="auto"/>
              </w:rPr>
            </w:pPr>
            <w:r>
              <w:rPr>
                <w:rFonts w:hint="eastAsia"/>
                <w:color w:val="auto"/>
              </w:rPr>
              <w:t>4.行政处罚自由裁量基准；</w:t>
            </w:r>
          </w:p>
          <w:p w14:paraId="1BF2090D">
            <w:pPr>
              <w:pStyle w:val="7"/>
              <w:bidi w:val="0"/>
              <w:rPr>
                <w:rFonts w:hint="eastAsia"/>
                <w:color w:val="auto"/>
              </w:rPr>
            </w:pPr>
            <w:r>
              <w:rPr>
                <w:rFonts w:hint="eastAsia"/>
                <w:color w:val="auto"/>
              </w:rPr>
              <w:t>5.咨询、监督投诉方式；</w:t>
            </w:r>
          </w:p>
          <w:p w14:paraId="0AD215E5">
            <w:pPr>
              <w:pStyle w:val="7"/>
              <w:bidi w:val="0"/>
              <w:rPr>
                <w:rFonts w:hint="eastAsia"/>
                <w:color w:val="auto"/>
              </w:rPr>
            </w:pPr>
            <w:r>
              <w:rPr>
                <w:rFonts w:hint="eastAsia"/>
                <w:color w:val="auto"/>
              </w:rPr>
              <w:t>6.处罚决定；</w:t>
            </w:r>
          </w:p>
          <w:p w14:paraId="3E9626B6">
            <w:pPr>
              <w:pStyle w:val="7"/>
              <w:bidi w:val="0"/>
              <w:rPr>
                <w:rFonts w:hint="eastAsia"/>
                <w:color w:val="auto"/>
              </w:rPr>
            </w:pPr>
            <w:r>
              <w:rPr>
                <w:rFonts w:hint="eastAsia"/>
                <w:color w:val="auto"/>
              </w:rPr>
              <w:t>7.救济渠道。</w:t>
            </w:r>
          </w:p>
        </w:tc>
        <w:tc>
          <w:tcPr>
            <w:tcW w:w="1436" w:type="dxa"/>
            <w:vAlign w:val="top"/>
          </w:tcPr>
          <w:p w14:paraId="0673E69B">
            <w:pPr>
              <w:pStyle w:val="7"/>
              <w:bidi w:val="0"/>
              <w:rPr>
                <w:rFonts w:hint="eastAsia"/>
                <w:color w:val="auto"/>
              </w:rPr>
            </w:pPr>
            <w:r>
              <w:rPr>
                <w:rFonts w:hint="eastAsia"/>
                <w:color w:val="auto"/>
              </w:rPr>
              <w:t>《建筑起重机械安全监督管理规定》</w:t>
            </w:r>
          </w:p>
        </w:tc>
        <w:tc>
          <w:tcPr>
            <w:tcW w:w="1331" w:type="dxa"/>
            <w:vAlign w:val="top"/>
          </w:tcPr>
          <w:p w14:paraId="66823E7A">
            <w:pPr>
              <w:pStyle w:val="7"/>
              <w:bidi w:val="0"/>
              <w:rPr>
                <w:rFonts w:hint="eastAsia"/>
                <w:color w:val="auto"/>
              </w:rPr>
            </w:pPr>
            <w:r>
              <w:rPr>
                <w:rFonts w:hint="eastAsia"/>
                <w:color w:val="auto"/>
              </w:rPr>
              <w:t>1.除处罚决定外其他内容：长期公开（动态调整）；</w:t>
            </w:r>
          </w:p>
          <w:p w14:paraId="480ABDC0">
            <w:pPr>
              <w:pStyle w:val="7"/>
              <w:bidi w:val="0"/>
              <w:rPr>
                <w:rFonts w:hint="eastAsia"/>
                <w:color w:val="auto"/>
              </w:rPr>
            </w:pPr>
            <w:r>
              <w:rPr>
                <w:rFonts w:hint="eastAsia"/>
                <w:color w:val="auto"/>
              </w:rPr>
              <w:t>2.处罚决定：20个工作日内。</w:t>
            </w:r>
          </w:p>
        </w:tc>
        <w:tc>
          <w:tcPr>
            <w:tcW w:w="1163" w:type="dxa"/>
            <w:vAlign w:val="top"/>
          </w:tcPr>
          <w:p w14:paraId="7C0475C9">
            <w:pPr>
              <w:pStyle w:val="7"/>
              <w:bidi w:val="0"/>
              <w:rPr>
                <w:rFonts w:hint="eastAsia"/>
                <w:color w:val="auto"/>
              </w:rPr>
            </w:pPr>
          </w:p>
          <w:p w14:paraId="07425D77">
            <w:pPr>
              <w:pStyle w:val="7"/>
              <w:bidi w:val="0"/>
              <w:rPr>
                <w:rFonts w:hint="eastAsia"/>
                <w:color w:val="auto"/>
              </w:rPr>
            </w:pPr>
          </w:p>
          <w:p w14:paraId="1B39AEB8">
            <w:pPr>
              <w:pStyle w:val="7"/>
              <w:bidi w:val="0"/>
              <w:rPr>
                <w:rFonts w:hint="eastAsia"/>
                <w:color w:val="auto"/>
              </w:rPr>
            </w:pPr>
          </w:p>
          <w:p w14:paraId="40673006">
            <w:pPr>
              <w:pStyle w:val="7"/>
              <w:bidi w:val="0"/>
              <w:rPr>
                <w:rFonts w:hint="eastAsia"/>
                <w:color w:val="auto"/>
              </w:rPr>
            </w:pPr>
          </w:p>
          <w:p w14:paraId="45B059C2">
            <w:pPr>
              <w:pStyle w:val="7"/>
              <w:bidi w:val="0"/>
              <w:rPr>
                <w:rFonts w:hint="eastAsia"/>
                <w:color w:val="auto"/>
              </w:rPr>
            </w:pPr>
            <w:r>
              <w:rPr>
                <w:rFonts w:hint="eastAsia"/>
                <w:color w:val="auto"/>
              </w:rPr>
              <w:t>住房城乡建设主管部门</w:t>
            </w:r>
          </w:p>
        </w:tc>
        <w:tc>
          <w:tcPr>
            <w:tcW w:w="3637" w:type="dxa"/>
            <w:vAlign w:val="top"/>
          </w:tcPr>
          <w:p w14:paraId="3C1E2582">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E4C4157">
            <w:pPr>
              <w:pStyle w:val="7"/>
              <w:bidi w:val="0"/>
              <w:rPr>
                <w:rFonts w:hint="eastAsia"/>
                <w:color w:val="auto"/>
              </w:rPr>
            </w:pPr>
          </w:p>
          <w:p w14:paraId="633F14E1">
            <w:pPr>
              <w:pStyle w:val="7"/>
              <w:bidi w:val="0"/>
              <w:rPr>
                <w:rFonts w:hint="eastAsia"/>
                <w:color w:val="auto"/>
              </w:rPr>
            </w:pPr>
          </w:p>
          <w:p w14:paraId="0C597555">
            <w:pPr>
              <w:pStyle w:val="7"/>
              <w:bidi w:val="0"/>
              <w:rPr>
                <w:rFonts w:hint="eastAsia"/>
                <w:color w:val="auto"/>
              </w:rPr>
            </w:pPr>
          </w:p>
          <w:p w14:paraId="21DEF3D6">
            <w:pPr>
              <w:pStyle w:val="7"/>
              <w:bidi w:val="0"/>
              <w:rPr>
                <w:rFonts w:hint="eastAsia"/>
                <w:color w:val="auto"/>
              </w:rPr>
            </w:pPr>
          </w:p>
          <w:p w14:paraId="7BD73D1B">
            <w:pPr>
              <w:pStyle w:val="7"/>
              <w:bidi w:val="0"/>
              <w:rPr>
                <w:rFonts w:hint="eastAsia"/>
                <w:color w:val="auto"/>
              </w:rPr>
            </w:pPr>
            <w:r>
              <w:rPr>
                <w:rFonts w:hint="eastAsia"/>
                <w:color w:val="auto"/>
              </w:rPr>
              <w:t>√</w:t>
            </w:r>
          </w:p>
        </w:tc>
        <w:tc>
          <w:tcPr>
            <w:tcW w:w="597" w:type="dxa"/>
            <w:vAlign w:val="top"/>
          </w:tcPr>
          <w:p w14:paraId="6CEAA083">
            <w:pPr>
              <w:pStyle w:val="7"/>
              <w:bidi w:val="0"/>
              <w:rPr>
                <w:rFonts w:hint="eastAsia"/>
                <w:color w:val="auto"/>
              </w:rPr>
            </w:pPr>
          </w:p>
        </w:tc>
        <w:tc>
          <w:tcPr>
            <w:tcW w:w="443" w:type="dxa"/>
            <w:vAlign w:val="top"/>
          </w:tcPr>
          <w:p w14:paraId="3E6560C8">
            <w:pPr>
              <w:pStyle w:val="7"/>
              <w:bidi w:val="0"/>
              <w:rPr>
                <w:rFonts w:hint="eastAsia"/>
                <w:color w:val="auto"/>
              </w:rPr>
            </w:pPr>
          </w:p>
          <w:p w14:paraId="772ED086">
            <w:pPr>
              <w:pStyle w:val="7"/>
              <w:bidi w:val="0"/>
              <w:rPr>
                <w:rFonts w:hint="eastAsia"/>
                <w:color w:val="auto"/>
              </w:rPr>
            </w:pPr>
          </w:p>
          <w:p w14:paraId="2DF57D83">
            <w:pPr>
              <w:pStyle w:val="7"/>
              <w:bidi w:val="0"/>
              <w:rPr>
                <w:rFonts w:hint="eastAsia"/>
                <w:color w:val="auto"/>
              </w:rPr>
            </w:pPr>
          </w:p>
          <w:p w14:paraId="00950C74">
            <w:pPr>
              <w:pStyle w:val="7"/>
              <w:bidi w:val="0"/>
              <w:rPr>
                <w:rFonts w:hint="eastAsia"/>
                <w:color w:val="auto"/>
              </w:rPr>
            </w:pPr>
          </w:p>
          <w:p w14:paraId="4E9F400A">
            <w:pPr>
              <w:pStyle w:val="7"/>
              <w:bidi w:val="0"/>
              <w:rPr>
                <w:rFonts w:hint="eastAsia"/>
                <w:color w:val="auto"/>
              </w:rPr>
            </w:pPr>
            <w:r>
              <w:rPr>
                <w:rFonts w:hint="eastAsia"/>
                <w:color w:val="auto"/>
              </w:rPr>
              <w:t>√</w:t>
            </w:r>
          </w:p>
        </w:tc>
        <w:tc>
          <w:tcPr>
            <w:tcW w:w="765" w:type="dxa"/>
            <w:vAlign w:val="top"/>
          </w:tcPr>
          <w:p w14:paraId="6C5198A2">
            <w:pPr>
              <w:pStyle w:val="7"/>
              <w:bidi w:val="0"/>
              <w:rPr>
                <w:rFonts w:hint="eastAsia"/>
                <w:color w:val="auto"/>
              </w:rPr>
            </w:pPr>
          </w:p>
        </w:tc>
        <w:tc>
          <w:tcPr>
            <w:tcW w:w="276" w:type="dxa"/>
            <w:vAlign w:val="top"/>
          </w:tcPr>
          <w:p w14:paraId="4B9DB472">
            <w:pPr>
              <w:pStyle w:val="7"/>
              <w:bidi w:val="0"/>
              <w:rPr>
                <w:rFonts w:hint="eastAsia"/>
                <w:color w:val="auto"/>
              </w:rPr>
            </w:pPr>
          </w:p>
          <w:p w14:paraId="6A304EEB">
            <w:pPr>
              <w:pStyle w:val="7"/>
              <w:bidi w:val="0"/>
              <w:rPr>
                <w:rFonts w:hint="eastAsia"/>
                <w:color w:val="auto"/>
              </w:rPr>
            </w:pPr>
          </w:p>
          <w:p w14:paraId="72153299">
            <w:pPr>
              <w:pStyle w:val="7"/>
              <w:bidi w:val="0"/>
              <w:rPr>
                <w:rFonts w:hint="eastAsia"/>
                <w:color w:val="auto"/>
              </w:rPr>
            </w:pPr>
          </w:p>
          <w:p w14:paraId="655033FC">
            <w:pPr>
              <w:pStyle w:val="7"/>
              <w:bidi w:val="0"/>
              <w:rPr>
                <w:rFonts w:hint="eastAsia"/>
                <w:color w:val="auto"/>
              </w:rPr>
            </w:pPr>
          </w:p>
          <w:p w14:paraId="27B4B211">
            <w:pPr>
              <w:pStyle w:val="7"/>
              <w:bidi w:val="0"/>
              <w:rPr>
                <w:rFonts w:hint="eastAsia"/>
                <w:color w:val="auto"/>
              </w:rPr>
            </w:pPr>
            <w:r>
              <w:rPr>
                <w:rFonts w:hint="eastAsia"/>
                <w:color w:val="auto"/>
              </w:rPr>
              <w:t>√</w:t>
            </w:r>
          </w:p>
        </w:tc>
        <w:tc>
          <w:tcPr>
            <w:tcW w:w="422" w:type="dxa"/>
            <w:vAlign w:val="top"/>
          </w:tcPr>
          <w:p w14:paraId="2A324CDA">
            <w:pPr>
              <w:pStyle w:val="7"/>
              <w:bidi w:val="0"/>
              <w:rPr>
                <w:rFonts w:hint="eastAsia"/>
                <w:color w:val="auto"/>
              </w:rPr>
            </w:pPr>
          </w:p>
        </w:tc>
      </w:tr>
      <w:tr w14:paraId="0AFF2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34416635">
            <w:pPr>
              <w:pStyle w:val="7"/>
              <w:bidi w:val="0"/>
              <w:rPr>
                <w:rFonts w:hint="default" w:eastAsia="宋体"/>
                <w:color w:val="auto"/>
                <w:lang w:val="en-US" w:eastAsia="zh-CN"/>
              </w:rPr>
            </w:pPr>
            <w:r>
              <w:rPr>
                <w:rFonts w:hint="eastAsia"/>
                <w:color w:val="auto"/>
                <w:lang w:val="en-US" w:eastAsia="zh-CN"/>
              </w:rPr>
              <w:t>55</w:t>
            </w:r>
          </w:p>
        </w:tc>
        <w:tc>
          <w:tcPr>
            <w:tcW w:w="918" w:type="dxa"/>
            <w:vAlign w:val="top"/>
          </w:tcPr>
          <w:p w14:paraId="494EE24B">
            <w:pPr>
              <w:pStyle w:val="7"/>
              <w:bidi w:val="0"/>
              <w:rPr>
                <w:rFonts w:hint="eastAsia"/>
                <w:color w:val="auto"/>
              </w:rPr>
            </w:pPr>
          </w:p>
          <w:p w14:paraId="2D95374B">
            <w:pPr>
              <w:pStyle w:val="7"/>
              <w:bidi w:val="0"/>
              <w:rPr>
                <w:rFonts w:hint="eastAsia"/>
                <w:color w:val="auto"/>
              </w:rPr>
            </w:pPr>
          </w:p>
          <w:p w14:paraId="0840E109">
            <w:pPr>
              <w:pStyle w:val="7"/>
              <w:bidi w:val="0"/>
              <w:rPr>
                <w:rFonts w:hint="eastAsia"/>
                <w:color w:val="auto"/>
              </w:rPr>
            </w:pPr>
          </w:p>
          <w:p w14:paraId="7FD7E6A5">
            <w:pPr>
              <w:pStyle w:val="7"/>
              <w:bidi w:val="0"/>
              <w:rPr>
                <w:rFonts w:hint="eastAsia"/>
                <w:color w:val="auto"/>
              </w:rPr>
            </w:pPr>
          </w:p>
          <w:p w14:paraId="18152566">
            <w:pPr>
              <w:pStyle w:val="7"/>
              <w:bidi w:val="0"/>
              <w:rPr>
                <w:rFonts w:hint="eastAsia"/>
                <w:color w:val="auto"/>
              </w:rPr>
            </w:pPr>
            <w:r>
              <w:rPr>
                <w:rFonts w:hint="eastAsia"/>
                <w:color w:val="auto"/>
              </w:rPr>
              <w:t>工程建设管理</w:t>
            </w:r>
          </w:p>
        </w:tc>
        <w:tc>
          <w:tcPr>
            <w:tcW w:w="964" w:type="dxa"/>
            <w:vAlign w:val="top"/>
          </w:tcPr>
          <w:p w14:paraId="17A9B8E4">
            <w:pPr>
              <w:pStyle w:val="7"/>
              <w:bidi w:val="0"/>
              <w:rPr>
                <w:rFonts w:hint="eastAsia"/>
                <w:color w:val="auto"/>
              </w:rPr>
            </w:pPr>
            <w:r>
              <w:rPr>
                <w:rFonts w:hint="eastAsia"/>
                <w:color w:val="auto"/>
                <w:lang w:eastAsia="zh-CN"/>
              </w:rPr>
              <w:t>对未制定建筑起重机械安装、拆卸工程生产安全事故应急救援预案的处罚</w:t>
            </w:r>
          </w:p>
        </w:tc>
        <w:tc>
          <w:tcPr>
            <w:tcW w:w="1820" w:type="dxa"/>
            <w:vAlign w:val="top"/>
          </w:tcPr>
          <w:p w14:paraId="7E45D663">
            <w:pPr>
              <w:pStyle w:val="7"/>
              <w:bidi w:val="0"/>
              <w:rPr>
                <w:rFonts w:hint="eastAsia"/>
                <w:color w:val="auto"/>
              </w:rPr>
            </w:pPr>
            <w:r>
              <w:rPr>
                <w:rFonts w:hint="eastAsia"/>
                <w:color w:val="auto"/>
              </w:rPr>
              <w:t>1.机构职能、权责清单、执法人员名单；</w:t>
            </w:r>
          </w:p>
          <w:p w14:paraId="6B6C6C82">
            <w:pPr>
              <w:pStyle w:val="7"/>
              <w:bidi w:val="0"/>
              <w:rPr>
                <w:rFonts w:hint="eastAsia"/>
                <w:color w:val="auto"/>
              </w:rPr>
            </w:pPr>
            <w:r>
              <w:rPr>
                <w:rFonts w:hint="eastAsia"/>
                <w:color w:val="auto"/>
              </w:rPr>
              <w:t>2.执法程序或行政强制流程图；</w:t>
            </w:r>
          </w:p>
          <w:p w14:paraId="5A824B15">
            <w:pPr>
              <w:pStyle w:val="7"/>
              <w:bidi w:val="0"/>
              <w:rPr>
                <w:rFonts w:hint="eastAsia"/>
                <w:color w:val="auto"/>
              </w:rPr>
            </w:pPr>
            <w:r>
              <w:rPr>
                <w:rFonts w:hint="eastAsia"/>
                <w:color w:val="auto"/>
              </w:rPr>
              <w:t>3.执法依据；</w:t>
            </w:r>
          </w:p>
          <w:p w14:paraId="3101CAB9">
            <w:pPr>
              <w:pStyle w:val="7"/>
              <w:bidi w:val="0"/>
              <w:rPr>
                <w:rFonts w:hint="eastAsia"/>
                <w:color w:val="auto"/>
              </w:rPr>
            </w:pPr>
            <w:r>
              <w:rPr>
                <w:rFonts w:hint="eastAsia"/>
                <w:color w:val="auto"/>
              </w:rPr>
              <w:t>4.行政处罚自由裁量基准；</w:t>
            </w:r>
          </w:p>
          <w:p w14:paraId="6E325617">
            <w:pPr>
              <w:pStyle w:val="7"/>
              <w:bidi w:val="0"/>
              <w:rPr>
                <w:rFonts w:hint="eastAsia"/>
                <w:color w:val="auto"/>
              </w:rPr>
            </w:pPr>
            <w:r>
              <w:rPr>
                <w:rFonts w:hint="eastAsia"/>
                <w:color w:val="auto"/>
              </w:rPr>
              <w:t>5.咨询、监督投诉方式；</w:t>
            </w:r>
          </w:p>
          <w:p w14:paraId="1F125D11">
            <w:pPr>
              <w:pStyle w:val="7"/>
              <w:bidi w:val="0"/>
              <w:rPr>
                <w:rFonts w:hint="eastAsia"/>
                <w:color w:val="auto"/>
              </w:rPr>
            </w:pPr>
            <w:r>
              <w:rPr>
                <w:rFonts w:hint="eastAsia"/>
                <w:color w:val="auto"/>
              </w:rPr>
              <w:t>6.处罚决定；</w:t>
            </w:r>
          </w:p>
          <w:p w14:paraId="646BA300">
            <w:pPr>
              <w:pStyle w:val="7"/>
              <w:bidi w:val="0"/>
              <w:rPr>
                <w:rFonts w:hint="eastAsia"/>
                <w:color w:val="auto"/>
              </w:rPr>
            </w:pPr>
            <w:r>
              <w:rPr>
                <w:rFonts w:hint="eastAsia"/>
                <w:color w:val="auto"/>
              </w:rPr>
              <w:t>7.救济渠道。</w:t>
            </w:r>
          </w:p>
        </w:tc>
        <w:tc>
          <w:tcPr>
            <w:tcW w:w="1436" w:type="dxa"/>
            <w:vAlign w:val="top"/>
          </w:tcPr>
          <w:p w14:paraId="5B84A432">
            <w:pPr>
              <w:pStyle w:val="7"/>
              <w:bidi w:val="0"/>
              <w:rPr>
                <w:rFonts w:hint="eastAsia"/>
                <w:color w:val="auto"/>
              </w:rPr>
            </w:pPr>
            <w:r>
              <w:rPr>
                <w:rFonts w:hint="eastAsia"/>
                <w:color w:val="auto"/>
              </w:rPr>
              <w:t>《建筑起重机械安全监督管理规定》</w:t>
            </w:r>
          </w:p>
        </w:tc>
        <w:tc>
          <w:tcPr>
            <w:tcW w:w="1331" w:type="dxa"/>
            <w:vAlign w:val="top"/>
          </w:tcPr>
          <w:p w14:paraId="22EA8F10">
            <w:pPr>
              <w:pStyle w:val="7"/>
              <w:bidi w:val="0"/>
              <w:rPr>
                <w:rFonts w:hint="eastAsia"/>
                <w:color w:val="auto"/>
              </w:rPr>
            </w:pPr>
            <w:r>
              <w:rPr>
                <w:rFonts w:hint="eastAsia"/>
                <w:color w:val="auto"/>
              </w:rPr>
              <w:t>1.除处罚决定外其他内容：长期公开（动态调整）；</w:t>
            </w:r>
          </w:p>
          <w:p w14:paraId="46E42F88">
            <w:pPr>
              <w:pStyle w:val="7"/>
              <w:bidi w:val="0"/>
              <w:rPr>
                <w:rFonts w:hint="eastAsia"/>
                <w:color w:val="auto"/>
              </w:rPr>
            </w:pPr>
            <w:r>
              <w:rPr>
                <w:rFonts w:hint="eastAsia"/>
                <w:color w:val="auto"/>
              </w:rPr>
              <w:t>2.处罚决定：20个工作日内。</w:t>
            </w:r>
          </w:p>
        </w:tc>
        <w:tc>
          <w:tcPr>
            <w:tcW w:w="1163" w:type="dxa"/>
            <w:vAlign w:val="top"/>
          </w:tcPr>
          <w:p w14:paraId="2E8BBA4C">
            <w:pPr>
              <w:pStyle w:val="7"/>
              <w:bidi w:val="0"/>
              <w:rPr>
                <w:rFonts w:hint="eastAsia"/>
                <w:color w:val="auto"/>
              </w:rPr>
            </w:pPr>
          </w:p>
          <w:p w14:paraId="2B16BF86">
            <w:pPr>
              <w:pStyle w:val="7"/>
              <w:bidi w:val="0"/>
              <w:rPr>
                <w:rFonts w:hint="eastAsia"/>
                <w:color w:val="auto"/>
              </w:rPr>
            </w:pPr>
          </w:p>
          <w:p w14:paraId="3D2F5C5D">
            <w:pPr>
              <w:pStyle w:val="7"/>
              <w:bidi w:val="0"/>
              <w:rPr>
                <w:rFonts w:hint="eastAsia"/>
                <w:color w:val="auto"/>
              </w:rPr>
            </w:pPr>
          </w:p>
          <w:p w14:paraId="2F038220">
            <w:pPr>
              <w:pStyle w:val="7"/>
              <w:bidi w:val="0"/>
              <w:rPr>
                <w:rFonts w:hint="eastAsia"/>
                <w:color w:val="auto"/>
              </w:rPr>
            </w:pPr>
          </w:p>
          <w:p w14:paraId="20B48450">
            <w:pPr>
              <w:pStyle w:val="7"/>
              <w:bidi w:val="0"/>
              <w:rPr>
                <w:rFonts w:hint="eastAsia"/>
                <w:color w:val="auto"/>
              </w:rPr>
            </w:pPr>
            <w:r>
              <w:rPr>
                <w:rFonts w:hint="eastAsia"/>
                <w:color w:val="auto"/>
              </w:rPr>
              <w:t>住房城乡建设主管部门</w:t>
            </w:r>
          </w:p>
        </w:tc>
        <w:tc>
          <w:tcPr>
            <w:tcW w:w="3637" w:type="dxa"/>
            <w:vAlign w:val="top"/>
          </w:tcPr>
          <w:p w14:paraId="3447E46E">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5C2F9455">
            <w:pPr>
              <w:pStyle w:val="7"/>
              <w:bidi w:val="0"/>
              <w:rPr>
                <w:rFonts w:hint="eastAsia"/>
                <w:color w:val="auto"/>
              </w:rPr>
            </w:pPr>
          </w:p>
          <w:p w14:paraId="70D71E00">
            <w:pPr>
              <w:pStyle w:val="7"/>
              <w:bidi w:val="0"/>
              <w:rPr>
                <w:rFonts w:hint="eastAsia"/>
                <w:color w:val="auto"/>
              </w:rPr>
            </w:pPr>
          </w:p>
          <w:p w14:paraId="67E2FF88">
            <w:pPr>
              <w:pStyle w:val="7"/>
              <w:bidi w:val="0"/>
              <w:rPr>
                <w:rFonts w:hint="eastAsia"/>
                <w:color w:val="auto"/>
              </w:rPr>
            </w:pPr>
          </w:p>
          <w:p w14:paraId="24AFA278">
            <w:pPr>
              <w:pStyle w:val="7"/>
              <w:bidi w:val="0"/>
              <w:rPr>
                <w:rFonts w:hint="eastAsia"/>
                <w:color w:val="auto"/>
              </w:rPr>
            </w:pPr>
          </w:p>
          <w:p w14:paraId="424754A3">
            <w:pPr>
              <w:pStyle w:val="7"/>
              <w:bidi w:val="0"/>
              <w:rPr>
                <w:rFonts w:hint="eastAsia"/>
                <w:color w:val="auto"/>
              </w:rPr>
            </w:pPr>
            <w:r>
              <w:rPr>
                <w:rFonts w:hint="eastAsia"/>
                <w:color w:val="auto"/>
              </w:rPr>
              <w:t>√</w:t>
            </w:r>
          </w:p>
        </w:tc>
        <w:tc>
          <w:tcPr>
            <w:tcW w:w="597" w:type="dxa"/>
            <w:vAlign w:val="top"/>
          </w:tcPr>
          <w:p w14:paraId="5C9CAAC6">
            <w:pPr>
              <w:pStyle w:val="7"/>
              <w:bidi w:val="0"/>
              <w:rPr>
                <w:rFonts w:hint="eastAsia"/>
                <w:color w:val="auto"/>
              </w:rPr>
            </w:pPr>
          </w:p>
        </w:tc>
        <w:tc>
          <w:tcPr>
            <w:tcW w:w="443" w:type="dxa"/>
            <w:vAlign w:val="top"/>
          </w:tcPr>
          <w:p w14:paraId="28CACA29">
            <w:pPr>
              <w:pStyle w:val="7"/>
              <w:bidi w:val="0"/>
              <w:rPr>
                <w:rFonts w:hint="eastAsia"/>
                <w:color w:val="auto"/>
              </w:rPr>
            </w:pPr>
          </w:p>
          <w:p w14:paraId="5F5B31F2">
            <w:pPr>
              <w:pStyle w:val="7"/>
              <w:bidi w:val="0"/>
              <w:rPr>
                <w:rFonts w:hint="eastAsia"/>
                <w:color w:val="auto"/>
              </w:rPr>
            </w:pPr>
          </w:p>
          <w:p w14:paraId="3AD42139">
            <w:pPr>
              <w:pStyle w:val="7"/>
              <w:bidi w:val="0"/>
              <w:rPr>
                <w:rFonts w:hint="eastAsia"/>
                <w:color w:val="auto"/>
              </w:rPr>
            </w:pPr>
          </w:p>
          <w:p w14:paraId="55AB09E9">
            <w:pPr>
              <w:pStyle w:val="7"/>
              <w:bidi w:val="0"/>
              <w:rPr>
                <w:rFonts w:hint="eastAsia"/>
                <w:color w:val="auto"/>
              </w:rPr>
            </w:pPr>
          </w:p>
          <w:p w14:paraId="411E5D11">
            <w:pPr>
              <w:pStyle w:val="7"/>
              <w:bidi w:val="0"/>
              <w:rPr>
                <w:rFonts w:hint="eastAsia"/>
                <w:color w:val="auto"/>
              </w:rPr>
            </w:pPr>
            <w:r>
              <w:rPr>
                <w:rFonts w:hint="eastAsia"/>
                <w:color w:val="auto"/>
              </w:rPr>
              <w:t>√</w:t>
            </w:r>
          </w:p>
        </w:tc>
        <w:tc>
          <w:tcPr>
            <w:tcW w:w="765" w:type="dxa"/>
            <w:vAlign w:val="top"/>
          </w:tcPr>
          <w:p w14:paraId="0F5D6513">
            <w:pPr>
              <w:pStyle w:val="7"/>
              <w:bidi w:val="0"/>
              <w:rPr>
                <w:rFonts w:hint="eastAsia"/>
                <w:color w:val="auto"/>
              </w:rPr>
            </w:pPr>
          </w:p>
        </w:tc>
        <w:tc>
          <w:tcPr>
            <w:tcW w:w="276" w:type="dxa"/>
            <w:vAlign w:val="top"/>
          </w:tcPr>
          <w:p w14:paraId="4ECEF00A">
            <w:pPr>
              <w:pStyle w:val="7"/>
              <w:bidi w:val="0"/>
              <w:rPr>
                <w:rFonts w:hint="eastAsia"/>
                <w:color w:val="auto"/>
              </w:rPr>
            </w:pPr>
          </w:p>
          <w:p w14:paraId="377269D5">
            <w:pPr>
              <w:pStyle w:val="7"/>
              <w:bidi w:val="0"/>
              <w:rPr>
                <w:rFonts w:hint="eastAsia"/>
                <w:color w:val="auto"/>
              </w:rPr>
            </w:pPr>
          </w:p>
          <w:p w14:paraId="5ABDD4F5">
            <w:pPr>
              <w:pStyle w:val="7"/>
              <w:bidi w:val="0"/>
              <w:rPr>
                <w:rFonts w:hint="eastAsia"/>
                <w:color w:val="auto"/>
              </w:rPr>
            </w:pPr>
          </w:p>
          <w:p w14:paraId="7CA707F8">
            <w:pPr>
              <w:pStyle w:val="7"/>
              <w:bidi w:val="0"/>
              <w:rPr>
                <w:rFonts w:hint="eastAsia"/>
                <w:color w:val="auto"/>
              </w:rPr>
            </w:pPr>
          </w:p>
          <w:p w14:paraId="79216092">
            <w:pPr>
              <w:pStyle w:val="7"/>
              <w:bidi w:val="0"/>
              <w:rPr>
                <w:rFonts w:hint="eastAsia"/>
                <w:color w:val="auto"/>
              </w:rPr>
            </w:pPr>
            <w:r>
              <w:rPr>
                <w:rFonts w:hint="eastAsia"/>
                <w:color w:val="auto"/>
              </w:rPr>
              <w:t>√</w:t>
            </w:r>
          </w:p>
        </w:tc>
        <w:tc>
          <w:tcPr>
            <w:tcW w:w="422" w:type="dxa"/>
            <w:vAlign w:val="top"/>
          </w:tcPr>
          <w:p w14:paraId="1C8F7C52">
            <w:pPr>
              <w:pStyle w:val="7"/>
              <w:bidi w:val="0"/>
              <w:rPr>
                <w:rFonts w:hint="eastAsia"/>
                <w:color w:val="auto"/>
              </w:rPr>
            </w:pPr>
          </w:p>
        </w:tc>
      </w:tr>
      <w:tr w14:paraId="638D7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7A0B2DFB">
            <w:pPr>
              <w:pStyle w:val="7"/>
              <w:bidi w:val="0"/>
              <w:rPr>
                <w:rFonts w:hint="default" w:eastAsia="宋体"/>
                <w:color w:val="auto"/>
                <w:lang w:val="en-US" w:eastAsia="zh-CN"/>
              </w:rPr>
            </w:pPr>
            <w:r>
              <w:rPr>
                <w:rFonts w:hint="eastAsia"/>
                <w:color w:val="auto"/>
                <w:lang w:val="en-US" w:eastAsia="zh-CN"/>
              </w:rPr>
              <w:t>56</w:t>
            </w:r>
          </w:p>
        </w:tc>
        <w:tc>
          <w:tcPr>
            <w:tcW w:w="918" w:type="dxa"/>
            <w:vAlign w:val="top"/>
          </w:tcPr>
          <w:p w14:paraId="1B594E60">
            <w:pPr>
              <w:pStyle w:val="7"/>
              <w:bidi w:val="0"/>
              <w:rPr>
                <w:rFonts w:hint="eastAsia"/>
                <w:color w:val="auto"/>
              </w:rPr>
            </w:pPr>
          </w:p>
          <w:p w14:paraId="1B82F905">
            <w:pPr>
              <w:pStyle w:val="7"/>
              <w:bidi w:val="0"/>
              <w:rPr>
                <w:rFonts w:hint="eastAsia"/>
                <w:color w:val="auto"/>
              </w:rPr>
            </w:pPr>
          </w:p>
          <w:p w14:paraId="19B37BEC">
            <w:pPr>
              <w:pStyle w:val="7"/>
              <w:bidi w:val="0"/>
              <w:rPr>
                <w:rFonts w:hint="eastAsia"/>
                <w:color w:val="auto"/>
              </w:rPr>
            </w:pPr>
          </w:p>
          <w:p w14:paraId="7F032BB4">
            <w:pPr>
              <w:pStyle w:val="7"/>
              <w:bidi w:val="0"/>
              <w:rPr>
                <w:rFonts w:hint="eastAsia"/>
                <w:color w:val="auto"/>
              </w:rPr>
            </w:pPr>
          </w:p>
          <w:p w14:paraId="53A95897">
            <w:pPr>
              <w:pStyle w:val="7"/>
              <w:bidi w:val="0"/>
              <w:rPr>
                <w:rFonts w:hint="eastAsia"/>
                <w:color w:val="auto"/>
              </w:rPr>
            </w:pPr>
            <w:r>
              <w:rPr>
                <w:rFonts w:hint="eastAsia"/>
                <w:color w:val="auto"/>
              </w:rPr>
              <w:t>工程建设管理</w:t>
            </w:r>
          </w:p>
        </w:tc>
        <w:tc>
          <w:tcPr>
            <w:tcW w:w="964" w:type="dxa"/>
            <w:vAlign w:val="top"/>
          </w:tcPr>
          <w:p w14:paraId="1E18CAF9">
            <w:pPr>
              <w:pStyle w:val="7"/>
              <w:bidi w:val="0"/>
              <w:rPr>
                <w:rFonts w:hint="eastAsia"/>
                <w:color w:val="auto"/>
              </w:rPr>
            </w:pPr>
            <w:r>
              <w:rPr>
                <w:rFonts w:hint="eastAsia"/>
                <w:color w:val="auto"/>
              </w:rPr>
              <w:t>对未按要求进行建筑起重机械安装、拆卸告知的处罚</w:t>
            </w:r>
          </w:p>
        </w:tc>
        <w:tc>
          <w:tcPr>
            <w:tcW w:w="1820" w:type="dxa"/>
            <w:vAlign w:val="top"/>
          </w:tcPr>
          <w:p w14:paraId="5EF81A71">
            <w:pPr>
              <w:pStyle w:val="7"/>
              <w:bidi w:val="0"/>
              <w:rPr>
                <w:rFonts w:hint="eastAsia"/>
                <w:color w:val="auto"/>
              </w:rPr>
            </w:pPr>
            <w:r>
              <w:rPr>
                <w:rFonts w:hint="eastAsia"/>
                <w:color w:val="auto"/>
              </w:rPr>
              <w:t>1.机构职能、权责清单、执法人员名单；</w:t>
            </w:r>
          </w:p>
          <w:p w14:paraId="62C9EE9E">
            <w:pPr>
              <w:pStyle w:val="7"/>
              <w:bidi w:val="0"/>
              <w:rPr>
                <w:rFonts w:hint="eastAsia"/>
                <w:color w:val="auto"/>
              </w:rPr>
            </w:pPr>
            <w:r>
              <w:rPr>
                <w:rFonts w:hint="eastAsia"/>
                <w:color w:val="auto"/>
              </w:rPr>
              <w:t>2.执法程序或行政强制流程图；</w:t>
            </w:r>
          </w:p>
          <w:p w14:paraId="6FDE224D">
            <w:pPr>
              <w:pStyle w:val="7"/>
              <w:bidi w:val="0"/>
              <w:rPr>
                <w:rFonts w:hint="eastAsia"/>
                <w:color w:val="auto"/>
              </w:rPr>
            </w:pPr>
            <w:r>
              <w:rPr>
                <w:rFonts w:hint="eastAsia"/>
                <w:color w:val="auto"/>
              </w:rPr>
              <w:t>3.执法依据；</w:t>
            </w:r>
          </w:p>
          <w:p w14:paraId="2F627844">
            <w:pPr>
              <w:pStyle w:val="7"/>
              <w:bidi w:val="0"/>
              <w:rPr>
                <w:rFonts w:hint="eastAsia"/>
                <w:color w:val="auto"/>
              </w:rPr>
            </w:pPr>
            <w:r>
              <w:rPr>
                <w:rFonts w:hint="eastAsia"/>
                <w:color w:val="auto"/>
              </w:rPr>
              <w:t>4.行政处罚自由裁量基准；</w:t>
            </w:r>
          </w:p>
          <w:p w14:paraId="194A7BA6">
            <w:pPr>
              <w:pStyle w:val="7"/>
              <w:bidi w:val="0"/>
              <w:rPr>
                <w:rFonts w:hint="eastAsia"/>
                <w:color w:val="auto"/>
              </w:rPr>
            </w:pPr>
            <w:r>
              <w:rPr>
                <w:rFonts w:hint="eastAsia"/>
                <w:color w:val="auto"/>
              </w:rPr>
              <w:t>5.咨询、监督投诉方式；</w:t>
            </w:r>
          </w:p>
          <w:p w14:paraId="30B2CDF3">
            <w:pPr>
              <w:pStyle w:val="7"/>
              <w:bidi w:val="0"/>
              <w:rPr>
                <w:rFonts w:hint="eastAsia"/>
                <w:color w:val="auto"/>
              </w:rPr>
            </w:pPr>
            <w:r>
              <w:rPr>
                <w:rFonts w:hint="eastAsia"/>
                <w:color w:val="auto"/>
              </w:rPr>
              <w:t>6.处罚决定；</w:t>
            </w:r>
          </w:p>
          <w:p w14:paraId="1DDADB27">
            <w:pPr>
              <w:pStyle w:val="7"/>
              <w:bidi w:val="0"/>
              <w:rPr>
                <w:rFonts w:hint="eastAsia"/>
                <w:color w:val="auto"/>
              </w:rPr>
            </w:pPr>
            <w:r>
              <w:rPr>
                <w:rFonts w:hint="eastAsia"/>
                <w:color w:val="auto"/>
              </w:rPr>
              <w:t>7.救济渠道。</w:t>
            </w:r>
          </w:p>
        </w:tc>
        <w:tc>
          <w:tcPr>
            <w:tcW w:w="1436" w:type="dxa"/>
            <w:vAlign w:val="top"/>
          </w:tcPr>
          <w:p w14:paraId="493A95EA">
            <w:pPr>
              <w:pStyle w:val="7"/>
              <w:bidi w:val="0"/>
              <w:rPr>
                <w:rFonts w:hint="eastAsia"/>
                <w:color w:val="auto"/>
              </w:rPr>
            </w:pPr>
            <w:r>
              <w:rPr>
                <w:rFonts w:hint="eastAsia"/>
                <w:color w:val="auto"/>
              </w:rPr>
              <w:t>《建筑起重机械安全监督管理规定》</w:t>
            </w:r>
          </w:p>
        </w:tc>
        <w:tc>
          <w:tcPr>
            <w:tcW w:w="1331" w:type="dxa"/>
            <w:vAlign w:val="top"/>
          </w:tcPr>
          <w:p w14:paraId="42A2B21D">
            <w:pPr>
              <w:pStyle w:val="7"/>
              <w:bidi w:val="0"/>
              <w:rPr>
                <w:rFonts w:hint="eastAsia"/>
                <w:color w:val="auto"/>
              </w:rPr>
            </w:pPr>
            <w:r>
              <w:rPr>
                <w:rFonts w:hint="eastAsia"/>
                <w:color w:val="auto"/>
              </w:rPr>
              <w:t>1.除处罚决定外其他内容：长期公开（动态调整）；</w:t>
            </w:r>
          </w:p>
          <w:p w14:paraId="37796594">
            <w:pPr>
              <w:pStyle w:val="7"/>
              <w:bidi w:val="0"/>
              <w:rPr>
                <w:rFonts w:hint="eastAsia"/>
                <w:color w:val="auto"/>
              </w:rPr>
            </w:pPr>
            <w:r>
              <w:rPr>
                <w:rFonts w:hint="eastAsia"/>
                <w:color w:val="auto"/>
              </w:rPr>
              <w:t>2.处罚决定：20个工作日内。</w:t>
            </w:r>
          </w:p>
        </w:tc>
        <w:tc>
          <w:tcPr>
            <w:tcW w:w="1163" w:type="dxa"/>
            <w:vAlign w:val="top"/>
          </w:tcPr>
          <w:p w14:paraId="5977922F">
            <w:pPr>
              <w:pStyle w:val="7"/>
              <w:bidi w:val="0"/>
              <w:rPr>
                <w:rFonts w:hint="eastAsia"/>
                <w:color w:val="auto"/>
              </w:rPr>
            </w:pPr>
          </w:p>
          <w:p w14:paraId="0F382C40">
            <w:pPr>
              <w:pStyle w:val="7"/>
              <w:bidi w:val="0"/>
              <w:rPr>
                <w:rFonts w:hint="eastAsia"/>
                <w:color w:val="auto"/>
              </w:rPr>
            </w:pPr>
          </w:p>
          <w:p w14:paraId="76AD5D2B">
            <w:pPr>
              <w:pStyle w:val="7"/>
              <w:bidi w:val="0"/>
              <w:rPr>
                <w:rFonts w:hint="eastAsia"/>
                <w:color w:val="auto"/>
              </w:rPr>
            </w:pPr>
          </w:p>
          <w:p w14:paraId="563D5003">
            <w:pPr>
              <w:pStyle w:val="7"/>
              <w:bidi w:val="0"/>
              <w:rPr>
                <w:rFonts w:hint="eastAsia"/>
                <w:color w:val="auto"/>
              </w:rPr>
            </w:pPr>
          </w:p>
          <w:p w14:paraId="68009D7F">
            <w:pPr>
              <w:pStyle w:val="7"/>
              <w:bidi w:val="0"/>
              <w:rPr>
                <w:rFonts w:hint="eastAsia"/>
                <w:color w:val="auto"/>
              </w:rPr>
            </w:pPr>
            <w:r>
              <w:rPr>
                <w:rFonts w:hint="eastAsia"/>
                <w:color w:val="auto"/>
              </w:rPr>
              <w:t>住房城乡建设主管部门</w:t>
            </w:r>
          </w:p>
        </w:tc>
        <w:tc>
          <w:tcPr>
            <w:tcW w:w="3637" w:type="dxa"/>
            <w:vAlign w:val="top"/>
          </w:tcPr>
          <w:p w14:paraId="5E58AAF3">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5DDF741C">
            <w:pPr>
              <w:pStyle w:val="7"/>
              <w:bidi w:val="0"/>
              <w:rPr>
                <w:rFonts w:hint="eastAsia"/>
                <w:color w:val="auto"/>
              </w:rPr>
            </w:pPr>
          </w:p>
          <w:p w14:paraId="71C95DE7">
            <w:pPr>
              <w:pStyle w:val="7"/>
              <w:bidi w:val="0"/>
              <w:rPr>
                <w:rFonts w:hint="eastAsia"/>
                <w:color w:val="auto"/>
              </w:rPr>
            </w:pPr>
          </w:p>
          <w:p w14:paraId="24BA1A5E">
            <w:pPr>
              <w:pStyle w:val="7"/>
              <w:bidi w:val="0"/>
              <w:rPr>
                <w:rFonts w:hint="eastAsia"/>
                <w:color w:val="auto"/>
              </w:rPr>
            </w:pPr>
          </w:p>
          <w:p w14:paraId="59B5A34B">
            <w:pPr>
              <w:pStyle w:val="7"/>
              <w:bidi w:val="0"/>
              <w:rPr>
                <w:rFonts w:hint="eastAsia"/>
                <w:color w:val="auto"/>
              </w:rPr>
            </w:pPr>
          </w:p>
          <w:p w14:paraId="1A5BF418">
            <w:pPr>
              <w:pStyle w:val="7"/>
              <w:bidi w:val="0"/>
              <w:rPr>
                <w:rFonts w:hint="eastAsia"/>
                <w:color w:val="auto"/>
              </w:rPr>
            </w:pPr>
            <w:r>
              <w:rPr>
                <w:rFonts w:hint="eastAsia"/>
                <w:color w:val="auto"/>
              </w:rPr>
              <w:t>√</w:t>
            </w:r>
          </w:p>
        </w:tc>
        <w:tc>
          <w:tcPr>
            <w:tcW w:w="597" w:type="dxa"/>
            <w:vAlign w:val="top"/>
          </w:tcPr>
          <w:p w14:paraId="6E17D9A3">
            <w:pPr>
              <w:pStyle w:val="7"/>
              <w:bidi w:val="0"/>
              <w:rPr>
                <w:rFonts w:hint="eastAsia"/>
                <w:color w:val="auto"/>
              </w:rPr>
            </w:pPr>
          </w:p>
        </w:tc>
        <w:tc>
          <w:tcPr>
            <w:tcW w:w="443" w:type="dxa"/>
            <w:vAlign w:val="top"/>
          </w:tcPr>
          <w:p w14:paraId="4C6D6142">
            <w:pPr>
              <w:pStyle w:val="7"/>
              <w:bidi w:val="0"/>
              <w:rPr>
                <w:rFonts w:hint="eastAsia"/>
                <w:color w:val="auto"/>
              </w:rPr>
            </w:pPr>
          </w:p>
          <w:p w14:paraId="2256F6DE">
            <w:pPr>
              <w:pStyle w:val="7"/>
              <w:bidi w:val="0"/>
              <w:rPr>
                <w:rFonts w:hint="eastAsia"/>
                <w:color w:val="auto"/>
              </w:rPr>
            </w:pPr>
          </w:p>
          <w:p w14:paraId="76F2C1A5">
            <w:pPr>
              <w:pStyle w:val="7"/>
              <w:bidi w:val="0"/>
              <w:rPr>
                <w:rFonts w:hint="eastAsia"/>
                <w:color w:val="auto"/>
              </w:rPr>
            </w:pPr>
          </w:p>
          <w:p w14:paraId="66156F4C">
            <w:pPr>
              <w:pStyle w:val="7"/>
              <w:bidi w:val="0"/>
              <w:rPr>
                <w:rFonts w:hint="eastAsia"/>
                <w:color w:val="auto"/>
              </w:rPr>
            </w:pPr>
          </w:p>
          <w:p w14:paraId="3062D088">
            <w:pPr>
              <w:pStyle w:val="7"/>
              <w:bidi w:val="0"/>
              <w:rPr>
                <w:rFonts w:hint="eastAsia"/>
                <w:color w:val="auto"/>
              </w:rPr>
            </w:pPr>
            <w:r>
              <w:rPr>
                <w:rFonts w:hint="eastAsia"/>
                <w:color w:val="auto"/>
              </w:rPr>
              <w:t>√</w:t>
            </w:r>
          </w:p>
        </w:tc>
        <w:tc>
          <w:tcPr>
            <w:tcW w:w="765" w:type="dxa"/>
            <w:vAlign w:val="top"/>
          </w:tcPr>
          <w:p w14:paraId="7E3EC225">
            <w:pPr>
              <w:pStyle w:val="7"/>
              <w:bidi w:val="0"/>
              <w:rPr>
                <w:rFonts w:hint="eastAsia"/>
                <w:color w:val="auto"/>
              </w:rPr>
            </w:pPr>
          </w:p>
        </w:tc>
        <w:tc>
          <w:tcPr>
            <w:tcW w:w="276" w:type="dxa"/>
            <w:vAlign w:val="top"/>
          </w:tcPr>
          <w:p w14:paraId="1381C0BC">
            <w:pPr>
              <w:pStyle w:val="7"/>
              <w:bidi w:val="0"/>
              <w:rPr>
                <w:rFonts w:hint="eastAsia"/>
                <w:color w:val="auto"/>
              </w:rPr>
            </w:pPr>
          </w:p>
          <w:p w14:paraId="220F82A3">
            <w:pPr>
              <w:pStyle w:val="7"/>
              <w:bidi w:val="0"/>
              <w:rPr>
                <w:rFonts w:hint="eastAsia"/>
                <w:color w:val="auto"/>
              </w:rPr>
            </w:pPr>
          </w:p>
          <w:p w14:paraId="4D98B357">
            <w:pPr>
              <w:pStyle w:val="7"/>
              <w:bidi w:val="0"/>
              <w:rPr>
                <w:rFonts w:hint="eastAsia"/>
                <w:color w:val="auto"/>
              </w:rPr>
            </w:pPr>
          </w:p>
          <w:p w14:paraId="772D358B">
            <w:pPr>
              <w:pStyle w:val="7"/>
              <w:bidi w:val="0"/>
              <w:rPr>
                <w:rFonts w:hint="eastAsia"/>
                <w:color w:val="auto"/>
              </w:rPr>
            </w:pPr>
          </w:p>
          <w:p w14:paraId="212DA380">
            <w:pPr>
              <w:pStyle w:val="7"/>
              <w:bidi w:val="0"/>
              <w:rPr>
                <w:rFonts w:hint="eastAsia"/>
                <w:color w:val="auto"/>
              </w:rPr>
            </w:pPr>
            <w:r>
              <w:rPr>
                <w:rFonts w:hint="eastAsia"/>
                <w:color w:val="auto"/>
              </w:rPr>
              <w:t>√</w:t>
            </w:r>
          </w:p>
        </w:tc>
        <w:tc>
          <w:tcPr>
            <w:tcW w:w="422" w:type="dxa"/>
            <w:vAlign w:val="top"/>
          </w:tcPr>
          <w:p w14:paraId="31995BA7">
            <w:pPr>
              <w:pStyle w:val="7"/>
              <w:bidi w:val="0"/>
              <w:rPr>
                <w:rFonts w:hint="eastAsia"/>
                <w:color w:val="auto"/>
              </w:rPr>
            </w:pPr>
          </w:p>
        </w:tc>
      </w:tr>
    </w:tbl>
    <w:p w14:paraId="38026B30">
      <w:pPr>
        <w:pStyle w:val="7"/>
        <w:bidi w:val="0"/>
        <w:rPr>
          <w:rFonts w:hint="eastAsia"/>
          <w:color w:val="auto"/>
        </w:rPr>
      </w:pPr>
    </w:p>
    <w:p w14:paraId="06F2A114">
      <w:pPr>
        <w:pStyle w:val="7"/>
        <w:bidi w:val="0"/>
        <w:rPr>
          <w:rFonts w:hint="eastAsia"/>
          <w:color w:val="auto"/>
        </w:rPr>
        <w:sectPr>
          <w:pgSz w:w="16837" w:h="11905"/>
          <w:pgMar w:top="1011" w:right="1162" w:bottom="0" w:left="840" w:header="0" w:footer="0" w:gutter="0"/>
          <w:cols w:space="720" w:num="1"/>
        </w:sectPr>
      </w:pPr>
    </w:p>
    <w:p w14:paraId="39C5E731">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6B50F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6539DDA4">
            <w:pPr>
              <w:pStyle w:val="7"/>
              <w:bidi w:val="0"/>
              <w:rPr>
                <w:rFonts w:hint="default" w:eastAsia="宋体"/>
                <w:color w:val="auto"/>
                <w:lang w:val="en-US" w:eastAsia="zh-CN"/>
              </w:rPr>
            </w:pPr>
            <w:r>
              <w:rPr>
                <w:rFonts w:hint="eastAsia"/>
                <w:color w:val="auto"/>
                <w:lang w:val="en-US" w:eastAsia="zh-CN"/>
              </w:rPr>
              <w:t>57</w:t>
            </w:r>
          </w:p>
        </w:tc>
        <w:tc>
          <w:tcPr>
            <w:tcW w:w="918" w:type="dxa"/>
            <w:vAlign w:val="top"/>
          </w:tcPr>
          <w:p w14:paraId="216BEF6B">
            <w:pPr>
              <w:pStyle w:val="7"/>
              <w:bidi w:val="0"/>
              <w:rPr>
                <w:rFonts w:hint="eastAsia"/>
                <w:color w:val="auto"/>
              </w:rPr>
            </w:pPr>
          </w:p>
          <w:p w14:paraId="3EB6D6F5">
            <w:pPr>
              <w:pStyle w:val="7"/>
              <w:bidi w:val="0"/>
              <w:rPr>
                <w:rFonts w:hint="eastAsia"/>
                <w:color w:val="auto"/>
              </w:rPr>
            </w:pPr>
          </w:p>
          <w:p w14:paraId="27BC742F">
            <w:pPr>
              <w:pStyle w:val="7"/>
              <w:bidi w:val="0"/>
              <w:rPr>
                <w:rFonts w:hint="eastAsia"/>
                <w:color w:val="auto"/>
              </w:rPr>
            </w:pPr>
          </w:p>
          <w:p w14:paraId="52A62C90">
            <w:pPr>
              <w:pStyle w:val="7"/>
              <w:bidi w:val="0"/>
              <w:rPr>
                <w:rFonts w:hint="eastAsia"/>
                <w:color w:val="auto"/>
              </w:rPr>
            </w:pPr>
          </w:p>
          <w:p w14:paraId="593FE899">
            <w:pPr>
              <w:pStyle w:val="7"/>
              <w:bidi w:val="0"/>
              <w:rPr>
                <w:rFonts w:hint="eastAsia"/>
                <w:color w:val="auto"/>
              </w:rPr>
            </w:pPr>
            <w:r>
              <w:rPr>
                <w:rFonts w:hint="eastAsia"/>
                <w:color w:val="auto"/>
              </w:rPr>
              <w:t>工程建设管理</w:t>
            </w:r>
          </w:p>
        </w:tc>
        <w:tc>
          <w:tcPr>
            <w:tcW w:w="964" w:type="dxa"/>
            <w:vAlign w:val="top"/>
          </w:tcPr>
          <w:p w14:paraId="79523B4E">
            <w:pPr>
              <w:pStyle w:val="7"/>
              <w:bidi w:val="0"/>
              <w:rPr>
                <w:rFonts w:hint="eastAsia"/>
                <w:color w:val="auto"/>
              </w:rPr>
            </w:pPr>
            <w:r>
              <w:rPr>
                <w:rFonts w:hint="eastAsia"/>
                <w:color w:val="auto"/>
              </w:rPr>
              <w:t>对未建立建筑起重机械安全技术档案或者安全技术档案不符合规定要求的处罚</w:t>
            </w:r>
          </w:p>
        </w:tc>
        <w:tc>
          <w:tcPr>
            <w:tcW w:w="1820" w:type="dxa"/>
            <w:vAlign w:val="top"/>
          </w:tcPr>
          <w:p w14:paraId="297F9BCC">
            <w:pPr>
              <w:pStyle w:val="7"/>
              <w:bidi w:val="0"/>
              <w:rPr>
                <w:rFonts w:hint="eastAsia"/>
                <w:color w:val="auto"/>
              </w:rPr>
            </w:pPr>
            <w:r>
              <w:rPr>
                <w:rFonts w:hint="eastAsia"/>
                <w:color w:val="auto"/>
              </w:rPr>
              <w:t>1.机构职能、权责清单、执法人员名单；</w:t>
            </w:r>
          </w:p>
          <w:p w14:paraId="7E5A4981">
            <w:pPr>
              <w:pStyle w:val="7"/>
              <w:bidi w:val="0"/>
              <w:rPr>
                <w:rFonts w:hint="eastAsia"/>
                <w:color w:val="auto"/>
              </w:rPr>
            </w:pPr>
            <w:r>
              <w:rPr>
                <w:rFonts w:hint="eastAsia"/>
                <w:color w:val="auto"/>
              </w:rPr>
              <w:t>2.执法程序或行政强制流程图；</w:t>
            </w:r>
          </w:p>
          <w:p w14:paraId="260DFAEE">
            <w:pPr>
              <w:pStyle w:val="7"/>
              <w:bidi w:val="0"/>
              <w:rPr>
                <w:rFonts w:hint="eastAsia"/>
                <w:color w:val="auto"/>
              </w:rPr>
            </w:pPr>
            <w:r>
              <w:rPr>
                <w:rFonts w:hint="eastAsia"/>
                <w:color w:val="auto"/>
              </w:rPr>
              <w:t>3.执法依据；</w:t>
            </w:r>
          </w:p>
          <w:p w14:paraId="0AC691ED">
            <w:pPr>
              <w:pStyle w:val="7"/>
              <w:bidi w:val="0"/>
              <w:rPr>
                <w:rFonts w:hint="eastAsia"/>
                <w:color w:val="auto"/>
              </w:rPr>
            </w:pPr>
            <w:r>
              <w:rPr>
                <w:rFonts w:hint="eastAsia"/>
                <w:color w:val="auto"/>
              </w:rPr>
              <w:t>4.行政处罚自由裁量基准；</w:t>
            </w:r>
          </w:p>
          <w:p w14:paraId="263F427E">
            <w:pPr>
              <w:pStyle w:val="7"/>
              <w:bidi w:val="0"/>
              <w:rPr>
                <w:rFonts w:hint="eastAsia"/>
                <w:color w:val="auto"/>
              </w:rPr>
            </w:pPr>
            <w:r>
              <w:rPr>
                <w:rFonts w:hint="eastAsia"/>
                <w:color w:val="auto"/>
              </w:rPr>
              <w:t>5.咨询、监督投诉方式；</w:t>
            </w:r>
          </w:p>
          <w:p w14:paraId="4A4A8B02">
            <w:pPr>
              <w:pStyle w:val="7"/>
              <w:bidi w:val="0"/>
              <w:rPr>
                <w:rFonts w:hint="eastAsia"/>
                <w:color w:val="auto"/>
              </w:rPr>
            </w:pPr>
            <w:r>
              <w:rPr>
                <w:rFonts w:hint="eastAsia"/>
                <w:color w:val="auto"/>
              </w:rPr>
              <w:t>6.处罚决定；</w:t>
            </w:r>
          </w:p>
          <w:p w14:paraId="73FA627F">
            <w:pPr>
              <w:pStyle w:val="7"/>
              <w:bidi w:val="0"/>
              <w:rPr>
                <w:rFonts w:hint="eastAsia"/>
                <w:color w:val="auto"/>
              </w:rPr>
            </w:pPr>
            <w:r>
              <w:rPr>
                <w:rFonts w:hint="eastAsia"/>
                <w:color w:val="auto"/>
              </w:rPr>
              <w:t>7.救济渠道。</w:t>
            </w:r>
          </w:p>
        </w:tc>
        <w:tc>
          <w:tcPr>
            <w:tcW w:w="1436" w:type="dxa"/>
            <w:vAlign w:val="top"/>
          </w:tcPr>
          <w:p w14:paraId="062F0863">
            <w:pPr>
              <w:pStyle w:val="7"/>
              <w:bidi w:val="0"/>
              <w:rPr>
                <w:rFonts w:hint="eastAsia"/>
                <w:color w:val="auto"/>
              </w:rPr>
            </w:pPr>
            <w:r>
              <w:rPr>
                <w:rFonts w:hint="eastAsia"/>
                <w:color w:val="auto"/>
              </w:rPr>
              <w:t>《建筑起重机械安全监督管理规定》</w:t>
            </w:r>
          </w:p>
        </w:tc>
        <w:tc>
          <w:tcPr>
            <w:tcW w:w="1331" w:type="dxa"/>
            <w:vAlign w:val="top"/>
          </w:tcPr>
          <w:p w14:paraId="2FBC1440">
            <w:pPr>
              <w:pStyle w:val="7"/>
              <w:bidi w:val="0"/>
              <w:rPr>
                <w:rFonts w:hint="eastAsia"/>
                <w:color w:val="auto"/>
              </w:rPr>
            </w:pPr>
            <w:r>
              <w:rPr>
                <w:rFonts w:hint="eastAsia"/>
                <w:color w:val="auto"/>
              </w:rPr>
              <w:t>1.除处罚决定外其他内容：长期公开（动态调整）；</w:t>
            </w:r>
          </w:p>
          <w:p w14:paraId="603AE24F">
            <w:pPr>
              <w:pStyle w:val="7"/>
              <w:bidi w:val="0"/>
              <w:rPr>
                <w:rFonts w:hint="eastAsia"/>
                <w:color w:val="auto"/>
              </w:rPr>
            </w:pPr>
            <w:r>
              <w:rPr>
                <w:rFonts w:hint="eastAsia"/>
                <w:color w:val="auto"/>
              </w:rPr>
              <w:t>2.处罚决定：20个工作日内。</w:t>
            </w:r>
          </w:p>
        </w:tc>
        <w:tc>
          <w:tcPr>
            <w:tcW w:w="1163" w:type="dxa"/>
            <w:vAlign w:val="top"/>
          </w:tcPr>
          <w:p w14:paraId="7C99E8D5">
            <w:pPr>
              <w:pStyle w:val="7"/>
              <w:bidi w:val="0"/>
              <w:rPr>
                <w:rFonts w:hint="eastAsia"/>
                <w:color w:val="auto"/>
              </w:rPr>
            </w:pPr>
          </w:p>
          <w:p w14:paraId="42BE5688">
            <w:pPr>
              <w:pStyle w:val="7"/>
              <w:bidi w:val="0"/>
              <w:rPr>
                <w:rFonts w:hint="eastAsia"/>
                <w:color w:val="auto"/>
              </w:rPr>
            </w:pPr>
          </w:p>
          <w:p w14:paraId="0737D566">
            <w:pPr>
              <w:pStyle w:val="7"/>
              <w:bidi w:val="0"/>
              <w:rPr>
                <w:rFonts w:hint="eastAsia"/>
                <w:color w:val="auto"/>
              </w:rPr>
            </w:pPr>
          </w:p>
          <w:p w14:paraId="2E5E447F">
            <w:pPr>
              <w:pStyle w:val="7"/>
              <w:bidi w:val="0"/>
              <w:rPr>
                <w:rFonts w:hint="eastAsia"/>
                <w:color w:val="auto"/>
              </w:rPr>
            </w:pPr>
          </w:p>
          <w:p w14:paraId="5C8ED8CB">
            <w:pPr>
              <w:pStyle w:val="7"/>
              <w:bidi w:val="0"/>
              <w:rPr>
                <w:rFonts w:hint="eastAsia"/>
                <w:color w:val="auto"/>
              </w:rPr>
            </w:pPr>
            <w:r>
              <w:rPr>
                <w:rFonts w:hint="eastAsia"/>
                <w:color w:val="auto"/>
              </w:rPr>
              <w:t>住房城乡建设主管部门</w:t>
            </w:r>
          </w:p>
        </w:tc>
        <w:tc>
          <w:tcPr>
            <w:tcW w:w="3637" w:type="dxa"/>
            <w:vAlign w:val="top"/>
          </w:tcPr>
          <w:p w14:paraId="616075D7">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4DB53E38">
            <w:pPr>
              <w:pStyle w:val="7"/>
              <w:bidi w:val="0"/>
              <w:rPr>
                <w:rFonts w:hint="eastAsia"/>
                <w:color w:val="auto"/>
              </w:rPr>
            </w:pPr>
          </w:p>
          <w:p w14:paraId="7683D6C2">
            <w:pPr>
              <w:pStyle w:val="7"/>
              <w:bidi w:val="0"/>
              <w:rPr>
                <w:rFonts w:hint="eastAsia"/>
                <w:color w:val="auto"/>
              </w:rPr>
            </w:pPr>
          </w:p>
          <w:p w14:paraId="3526D2CF">
            <w:pPr>
              <w:pStyle w:val="7"/>
              <w:bidi w:val="0"/>
              <w:rPr>
                <w:rFonts w:hint="eastAsia"/>
                <w:color w:val="auto"/>
              </w:rPr>
            </w:pPr>
          </w:p>
          <w:p w14:paraId="37A29C37">
            <w:pPr>
              <w:pStyle w:val="7"/>
              <w:bidi w:val="0"/>
              <w:rPr>
                <w:rFonts w:hint="eastAsia"/>
                <w:color w:val="auto"/>
              </w:rPr>
            </w:pPr>
          </w:p>
          <w:p w14:paraId="6FB94E39">
            <w:pPr>
              <w:pStyle w:val="7"/>
              <w:bidi w:val="0"/>
              <w:rPr>
                <w:rFonts w:hint="eastAsia"/>
                <w:color w:val="auto"/>
              </w:rPr>
            </w:pPr>
            <w:r>
              <w:rPr>
                <w:rFonts w:hint="eastAsia"/>
                <w:color w:val="auto"/>
              </w:rPr>
              <w:t>√</w:t>
            </w:r>
          </w:p>
        </w:tc>
        <w:tc>
          <w:tcPr>
            <w:tcW w:w="597" w:type="dxa"/>
            <w:vAlign w:val="top"/>
          </w:tcPr>
          <w:p w14:paraId="0F830743">
            <w:pPr>
              <w:pStyle w:val="7"/>
              <w:bidi w:val="0"/>
              <w:rPr>
                <w:rFonts w:hint="eastAsia"/>
                <w:color w:val="auto"/>
              </w:rPr>
            </w:pPr>
          </w:p>
        </w:tc>
        <w:tc>
          <w:tcPr>
            <w:tcW w:w="443" w:type="dxa"/>
            <w:vAlign w:val="top"/>
          </w:tcPr>
          <w:p w14:paraId="13CBDA8D">
            <w:pPr>
              <w:pStyle w:val="7"/>
              <w:bidi w:val="0"/>
              <w:rPr>
                <w:rFonts w:hint="eastAsia"/>
                <w:color w:val="auto"/>
              </w:rPr>
            </w:pPr>
          </w:p>
          <w:p w14:paraId="3BF9A01F">
            <w:pPr>
              <w:pStyle w:val="7"/>
              <w:bidi w:val="0"/>
              <w:rPr>
                <w:rFonts w:hint="eastAsia"/>
                <w:color w:val="auto"/>
              </w:rPr>
            </w:pPr>
          </w:p>
          <w:p w14:paraId="2978B6EE">
            <w:pPr>
              <w:pStyle w:val="7"/>
              <w:bidi w:val="0"/>
              <w:rPr>
                <w:rFonts w:hint="eastAsia"/>
                <w:color w:val="auto"/>
              </w:rPr>
            </w:pPr>
          </w:p>
          <w:p w14:paraId="324F51A7">
            <w:pPr>
              <w:pStyle w:val="7"/>
              <w:bidi w:val="0"/>
              <w:rPr>
                <w:rFonts w:hint="eastAsia"/>
                <w:color w:val="auto"/>
              </w:rPr>
            </w:pPr>
          </w:p>
          <w:p w14:paraId="7AEE979C">
            <w:pPr>
              <w:pStyle w:val="7"/>
              <w:bidi w:val="0"/>
              <w:rPr>
                <w:rFonts w:hint="eastAsia"/>
                <w:color w:val="auto"/>
              </w:rPr>
            </w:pPr>
            <w:r>
              <w:rPr>
                <w:rFonts w:hint="eastAsia"/>
                <w:color w:val="auto"/>
              </w:rPr>
              <w:t>√</w:t>
            </w:r>
          </w:p>
        </w:tc>
        <w:tc>
          <w:tcPr>
            <w:tcW w:w="765" w:type="dxa"/>
            <w:vAlign w:val="top"/>
          </w:tcPr>
          <w:p w14:paraId="17C93781">
            <w:pPr>
              <w:pStyle w:val="7"/>
              <w:bidi w:val="0"/>
              <w:rPr>
                <w:rFonts w:hint="eastAsia"/>
                <w:color w:val="auto"/>
              </w:rPr>
            </w:pPr>
          </w:p>
        </w:tc>
        <w:tc>
          <w:tcPr>
            <w:tcW w:w="276" w:type="dxa"/>
            <w:vAlign w:val="top"/>
          </w:tcPr>
          <w:p w14:paraId="4A9D5007">
            <w:pPr>
              <w:pStyle w:val="7"/>
              <w:bidi w:val="0"/>
              <w:rPr>
                <w:rFonts w:hint="eastAsia"/>
                <w:color w:val="auto"/>
              </w:rPr>
            </w:pPr>
          </w:p>
          <w:p w14:paraId="4298119A">
            <w:pPr>
              <w:pStyle w:val="7"/>
              <w:bidi w:val="0"/>
              <w:rPr>
                <w:rFonts w:hint="eastAsia"/>
                <w:color w:val="auto"/>
              </w:rPr>
            </w:pPr>
          </w:p>
          <w:p w14:paraId="4594930E">
            <w:pPr>
              <w:pStyle w:val="7"/>
              <w:bidi w:val="0"/>
              <w:rPr>
                <w:rFonts w:hint="eastAsia"/>
                <w:color w:val="auto"/>
              </w:rPr>
            </w:pPr>
          </w:p>
          <w:p w14:paraId="393A1A22">
            <w:pPr>
              <w:pStyle w:val="7"/>
              <w:bidi w:val="0"/>
              <w:rPr>
                <w:rFonts w:hint="eastAsia"/>
                <w:color w:val="auto"/>
              </w:rPr>
            </w:pPr>
          </w:p>
          <w:p w14:paraId="5AEE2E20">
            <w:pPr>
              <w:pStyle w:val="7"/>
              <w:bidi w:val="0"/>
              <w:rPr>
                <w:rFonts w:hint="eastAsia"/>
                <w:color w:val="auto"/>
              </w:rPr>
            </w:pPr>
            <w:r>
              <w:rPr>
                <w:rFonts w:hint="eastAsia"/>
                <w:color w:val="auto"/>
              </w:rPr>
              <w:t>√</w:t>
            </w:r>
          </w:p>
        </w:tc>
        <w:tc>
          <w:tcPr>
            <w:tcW w:w="422" w:type="dxa"/>
            <w:vAlign w:val="top"/>
          </w:tcPr>
          <w:p w14:paraId="0F522FC6">
            <w:pPr>
              <w:pStyle w:val="7"/>
              <w:bidi w:val="0"/>
              <w:rPr>
                <w:rFonts w:hint="eastAsia"/>
                <w:color w:val="auto"/>
              </w:rPr>
            </w:pPr>
          </w:p>
        </w:tc>
      </w:tr>
      <w:tr w14:paraId="743B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3A16AA0E">
            <w:pPr>
              <w:pStyle w:val="7"/>
              <w:bidi w:val="0"/>
              <w:rPr>
                <w:rFonts w:hint="default" w:eastAsia="宋体"/>
                <w:color w:val="auto"/>
                <w:lang w:val="en-US" w:eastAsia="zh-CN"/>
              </w:rPr>
            </w:pPr>
            <w:r>
              <w:rPr>
                <w:rFonts w:hint="eastAsia"/>
                <w:color w:val="auto"/>
                <w:lang w:val="en-US" w:eastAsia="zh-CN"/>
              </w:rPr>
              <w:t>58</w:t>
            </w:r>
          </w:p>
        </w:tc>
        <w:tc>
          <w:tcPr>
            <w:tcW w:w="918" w:type="dxa"/>
            <w:vAlign w:val="top"/>
          </w:tcPr>
          <w:p w14:paraId="74D3CC1E">
            <w:pPr>
              <w:pStyle w:val="7"/>
              <w:bidi w:val="0"/>
              <w:rPr>
                <w:rFonts w:hint="eastAsia"/>
                <w:color w:val="auto"/>
              </w:rPr>
            </w:pPr>
          </w:p>
          <w:p w14:paraId="5ABC60FB">
            <w:pPr>
              <w:pStyle w:val="7"/>
              <w:bidi w:val="0"/>
              <w:rPr>
                <w:rFonts w:hint="eastAsia"/>
                <w:color w:val="auto"/>
              </w:rPr>
            </w:pPr>
          </w:p>
          <w:p w14:paraId="5CB28282">
            <w:pPr>
              <w:pStyle w:val="7"/>
              <w:bidi w:val="0"/>
              <w:rPr>
                <w:rFonts w:hint="eastAsia"/>
                <w:color w:val="auto"/>
              </w:rPr>
            </w:pPr>
          </w:p>
          <w:p w14:paraId="12BF1F13">
            <w:pPr>
              <w:pStyle w:val="7"/>
              <w:bidi w:val="0"/>
              <w:rPr>
                <w:rFonts w:hint="eastAsia"/>
                <w:color w:val="auto"/>
              </w:rPr>
            </w:pPr>
          </w:p>
          <w:p w14:paraId="7C083FE6">
            <w:pPr>
              <w:pStyle w:val="7"/>
              <w:bidi w:val="0"/>
              <w:rPr>
                <w:rFonts w:hint="eastAsia"/>
                <w:color w:val="auto"/>
              </w:rPr>
            </w:pPr>
            <w:r>
              <w:rPr>
                <w:rFonts w:hint="eastAsia"/>
                <w:color w:val="auto"/>
              </w:rPr>
              <w:t>工程建设管理</w:t>
            </w:r>
          </w:p>
        </w:tc>
        <w:tc>
          <w:tcPr>
            <w:tcW w:w="964" w:type="dxa"/>
            <w:vAlign w:val="top"/>
          </w:tcPr>
          <w:p w14:paraId="43D80FB3">
            <w:pPr>
              <w:pStyle w:val="7"/>
              <w:bidi w:val="0"/>
              <w:rPr>
                <w:rFonts w:hint="eastAsia"/>
                <w:color w:val="auto"/>
              </w:rPr>
            </w:pPr>
            <w:r>
              <w:rPr>
                <w:rFonts w:hint="eastAsia"/>
                <w:color w:val="auto"/>
              </w:rPr>
              <w:t>对未按照规定建立建筑起重机械安装、拆卸工程档案的处罚</w:t>
            </w:r>
          </w:p>
        </w:tc>
        <w:tc>
          <w:tcPr>
            <w:tcW w:w="1820" w:type="dxa"/>
            <w:vAlign w:val="top"/>
          </w:tcPr>
          <w:p w14:paraId="41B6297A">
            <w:pPr>
              <w:pStyle w:val="7"/>
              <w:bidi w:val="0"/>
              <w:rPr>
                <w:rFonts w:hint="eastAsia"/>
                <w:color w:val="auto"/>
              </w:rPr>
            </w:pPr>
            <w:r>
              <w:rPr>
                <w:rFonts w:hint="eastAsia"/>
                <w:color w:val="auto"/>
              </w:rPr>
              <w:t>1.机构职能、权责清单、执法人员名单；</w:t>
            </w:r>
          </w:p>
          <w:p w14:paraId="3FBF2FCE">
            <w:pPr>
              <w:pStyle w:val="7"/>
              <w:bidi w:val="0"/>
              <w:rPr>
                <w:rFonts w:hint="eastAsia"/>
                <w:color w:val="auto"/>
              </w:rPr>
            </w:pPr>
            <w:r>
              <w:rPr>
                <w:rFonts w:hint="eastAsia"/>
                <w:color w:val="auto"/>
              </w:rPr>
              <w:t>2.执法程序或行政强制流程图；</w:t>
            </w:r>
          </w:p>
          <w:p w14:paraId="3445D0E5">
            <w:pPr>
              <w:pStyle w:val="7"/>
              <w:bidi w:val="0"/>
              <w:rPr>
                <w:rFonts w:hint="eastAsia"/>
                <w:color w:val="auto"/>
              </w:rPr>
            </w:pPr>
            <w:r>
              <w:rPr>
                <w:rFonts w:hint="eastAsia"/>
                <w:color w:val="auto"/>
              </w:rPr>
              <w:t>3.执法依据；</w:t>
            </w:r>
          </w:p>
          <w:p w14:paraId="73300FF1">
            <w:pPr>
              <w:pStyle w:val="7"/>
              <w:bidi w:val="0"/>
              <w:rPr>
                <w:rFonts w:hint="eastAsia"/>
                <w:color w:val="auto"/>
              </w:rPr>
            </w:pPr>
            <w:r>
              <w:rPr>
                <w:rFonts w:hint="eastAsia"/>
                <w:color w:val="auto"/>
              </w:rPr>
              <w:t>4.行政处罚自由裁量基准；</w:t>
            </w:r>
          </w:p>
          <w:p w14:paraId="30DBD2B3">
            <w:pPr>
              <w:pStyle w:val="7"/>
              <w:bidi w:val="0"/>
              <w:rPr>
                <w:rFonts w:hint="eastAsia"/>
                <w:color w:val="auto"/>
              </w:rPr>
            </w:pPr>
            <w:r>
              <w:rPr>
                <w:rFonts w:hint="eastAsia"/>
                <w:color w:val="auto"/>
              </w:rPr>
              <w:t>5.咨询、监督投诉方式；</w:t>
            </w:r>
          </w:p>
          <w:p w14:paraId="50889B7F">
            <w:pPr>
              <w:pStyle w:val="7"/>
              <w:bidi w:val="0"/>
              <w:rPr>
                <w:rFonts w:hint="eastAsia"/>
                <w:color w:val="auto"/>
              </w:rPr>
            </w:pPr>
            <w:r>
              <w:rPr>
                <w:rFonts w:hint="eastAsia"/>
                <w:color w:val="auto"/>
              </w:rPr>
              <w:t>6.处罚决定；</w:t>
            </w:r>
          </w:p>
          <w:p w14:paraId="2ED050A1">
            <w:pPr>
              <w:pStyle w:val="7"/>
              <w:bidi w:val="0"/>
              <w:rPr>
                <w:rFonts w:hint="eastAsia"/>
                <w:color w:val="auto"/>
              </w:rPr>
            </w:pPr>
            <w:r>
              <w:rPr>
                <w:rFonts w:hint="eastAsia"/>
                <w:color w:val="auto"/>
              </w:rPr>
              <w:t>7.救济渠道。</w:t>
            </w:r>
          </w:p>
        </w:tc>
        <w:tc>
          <w:tcPr>
            <w:tcW w:w="1436" w:type="dxa"/>
            <w:vAlign w:val="top"/>
          </w:tcPr>
          <w:p w14:paraId="2473CC55">
            <w:pPr>
              <w:pStyle w:val="7"/>
              <w:bidi w:val="0"/>
              <w:rPr>
                <w:rFonts w:hint="eastAsia"/>
                <w:color w:val="auto"/>
              </w:rPr>
            </w:pPr>
            <w:r>
              <w:rPr>
                <w:rFonts w:hint="eastAsia"/>
                <w:color w:val="auto"/>
              </w:rPr>
              <w:t>《建筑起重机械安全监督管理规定》</w:t>
            </w:r>
          </w:p>
        </w:tc>
        <w:tc>
          <w:tcPr>
            <w:tcW w:w="1331" w:type="dxa"/>
            <w:vAlign w:val="top"/>
          </w:tcPr>
          <w:p w14:paraId="516E2720">
            <w:pPr>
              <w:pStyle w:val="7"/>
              <w:bidi w:val="0"/>
              <w:rPr>
                <w:rFonts w:hint="eastAsia"/>
                <w:color w:val="auto"/>
              </w:rPr>
            </w:pPr>
            <w:r>
              <w:rPr>
                <w:rFonts w:hint="eastAsia"/>
                <w:color w:val="auto"/>
              </w:rPr>
              <w:t>1.除处罚决定外其他内容：长期公开（动态调整）；</w:t>
            </w:r>
          </w:p>
          <w:p w14:paraId="486F2EC5">
            <w:pPr>
              <w:pStyle w:val="7"/>
              <w:bidi w:val="0"/>
              <w:rPr>
                <w:rFonts w:hint="eastAsia"/>
                <w:color w:val="auto"/>
              </w:rPr>
            </w:pPr>
            <w:r>
              <w:rPr>
                <w:rFonts w:hint="eastAsia"/>
                <w:color w:val="auto"/>
              </w:rPr>
              <w:t>2.处罚决定：20个工作日内。</w:t>
            </w:r>
          </w:p>
        </w:tc>
        <w:tc>
          <w:tcPr>
            <w:tcW w:w="1163" w:type="dxa"/>
            <w:vAlign w:val="top"/>
          </w:tcPr>
          <w:p w14:paraId="2F5051EE">
            <w:pPr>
              <w:pStyle w:val="7"/>
              <w:bidi w:val="0"/>
              <w:rPr>
                <w:rFonts w:hint="eastAsia"/>
                <w:color w:val="auto"/>
              </w:rPr>
            </w:pPr>
          </w:p>
          <w:p w14:paraId="57BB36D9">
            <w:pPr>
              <w:pStyle w:val="7"/>
              <w:bidi w:val="0"/>
              <w:rPr>
                <w:rFonts w:hint="eastAsia"/>
                <w:color w:val="auto"/>
              </w:rPr>
            </w:pPr>
          </w:p>
          <w:p w14:paraId="0DBDE0FE">
            <w:pPr>
              <w:pStyle w:val="7"/>
              <w:bidi w:val="0"/>
              <w:rPr>
                <w:rFonts w:hint="eastAsia"/>
                <w:color w:val="auto"/>
              </w:rPr>
            </w:pPr>
          </w:p>
          <w:p w14:paraId="1FC77D23">
            <w:pPr>
              <w:pStyle w:val="7"/>
              <w:bidi w:val="0"/>
              <w:rPr>
                <w:rFonts w:hint="eastAsia"/>
                <w:color w:val="auto"/>
              </w:rPr>
            </w:pPr>
          </w:p>
          <w:p w14:paraId="103287F6">
            <w:pPr>
              <w:pStyle w:val="7"/>
              <w:bidi w:val="0"/>
              <w:rPr>
                <w:rFonts w:hint="eastAsia"/>
                <w:color w:val="auto"/>
              </w:rPr>
            </w:pPr>
            <w:r>
              <w:rPr>
                <w:rFonts w:hint="eastAsia"/>
                <w:color w:val="auto"/>
              </w:rPr>
              <w:t>住房城乡建设主管部门</w:t>
            </w:r>
          </w:p>
        </w:tc>
        <w:tc>
          <w:tcPr>
            <w:tcW w:w="3637" w:type="dxa"/>
            <w:vAlign w:val="top"/>
          </w:tcPr>
          <w:p w14:paraId="0CC1FFA9">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B678C70">
            <w:pPr>
              <w:pStyle w:val="7"/>
              <w:bidi w:val="0"/>
              <w:rPr>
                <w:rFonts w:hint="eastAsia"/>
                <w:color w:val="auto"/>
              </w:rPr>
            </w:pPr>
          </w:p>
          <w:p w14:paraId="2B587A00">
            <w:pPr>
              <w:pStyle w:val="7"/>
              <w:bidi w:val="0"/>
              <w:rPr>
                <w:rFonts w:hint="eastAsia"/>
                <w:color w:val="auto"/>
              </w:rPr>
            </w:pPr>
          </w:p>
          <w:p w14:paraId="5D52FEE1">
            <w:pPr>
              <w:pStyle w:val="7"/>
              <w:bidi w:val="0"/>
              <w:rPr>
                <w:rFonts w:hint="eastAsia"/>
                <w:color w:val="auto"/>
              </w:rPr>
            </w:pPr>
          </w:p>
          <w:p w14:paraId="6258C1DA">
            <w:pPr>
              <w:pStyle w:val="7"/>
              <w:bidi w:val="0"/>
              <w:rPr>
                <w:rFonts w:hint="eastAsia"/>
                <w:color w:val="auto"/>
              </w:rPr>
            </w:pPr>
          </w:p>
          <w:p w14:paraId="3DF9FF13">
            <w:pPr>
              <w:pStyle w:val="7"/>
              <w:bidi w:val="0"/>
              <w:rPr>
                <w:rFonts w:hint="eastAsia"/>
                <w:color w:val="auto"/>
              </w:rPr>
            </w:pPr>
            <w:r>
              <w:rPr>
                <w:rFonts w:hint="eastAsia"/>
                <w:color w:val="auto"/>
              </w:rPr>
              <w:t>√</w:t>
            </w:r>
          </w:p>
        </w:tc>
        <w:tc>
          <w:tcPr>
            <w:tcW w:w="597" w:type="dxa"/>
            <w:vAlign w:val="top"/>
          </w:tcPr>
          <w:p w14:paraId="17CB6376">
            <w:pPr>
              <w:pStyle w:val="7"/>
              <w:bidi w:val="0"/>
              <w:rPr>
                <w:rFonts w:hint="eastAsia"/>
                <w:color w:val="auto"/>
              </w:rPr>
            </w:pPr>
          </w:p>
        </w:tc>
        <w:tc>
          <w:tcPr>
            <w:tcW w:w="443" w:type="dxa"/>
            <w:vAlign w:val="top"/>
          </w:tcPr>
          <w:p w14:paraId="706923D0">
            <w:pPr>
              <w:pStyle w:val="7"/>
              <w:bidi w:val="0"/>
              <w:rPr>
                <w:rFonts w:hint="eastAsia"/>
                <w:color w:val="auto"/>
              </w:rPr>
            </w:pPr>
          </w:p>
          <w:p w14:paraId="5598397C">
            <w:pPr>
              <w:pStyle w:val="7"/>
              <w:bidi w:val="0"/>
              <w:rPr>
                <w:rFonts w:hint="eastAsia"/>
                <w:color w:val="auto"/>
              </w:rPr>
            </w:pPr>
          </w:p>
          <w:p w14:paraId="0D7AA833">
            <w:pPr>
              <w:pStyle w:val="7"/>
              <w:bidi w:val="0"/>
              <w:rPr>
                <w:rFonts w:hint="eastAsia"/>
                <w:color w:val="auto"/>
              </w:rPr>
            </w:pPr>
          </w:p>
          <w:p w14:paraId="7A609776">
            <w:pPr>
              <w:pStyle w:val="7"/>
              <w:bidi w:val="0"/>
              <w:rPr>
                <w:rFonts w:hint="eastAsia"/>
                <w:color w:val="auto"/>
              </w:rPr>
            </w:pPr>
          </w:p>
          <w:p w14:paraId="457ADA84">
            <w:pPr>
              <w:pStyle w:val="7"/>
              <w:bidi w:val="0"/>
              <w:rPr>
                <w:rFonts w:hint="eastAsia"/>
                <w:color w:val="auto"/>
              </w:rPr>
            </w:pPr>
            <w:r>
              <w:rPr>
                <w:rFonts w:hint="eastAsia"/>
                <w:color w:val="auto"/>
              </w:rPr>
              <w:t>√</w:t>
            </w:r>
          </w:p>
        </w:tc>
        <w:tc>
          <w:tcPr>
            <w:tcW w:w="765" w:type="dxa"/>
            <w:vAlign w:val="top"/>
          </w:tcPr>
          <w:p w14:paraId="15B97CB2">
            <w:pPr>
              <w:pStyle w:val="7"/>
              <w:bidi w:val="0"/>
              <w:rPr>
                <w:rFonts w:hint="eastAsia"/>
                <w:color w:val="auto"/>
              </w:rPr>
            </w:pPr>
          </w:p>
        </w:tc>
        <w:tc>
          <w:tcPr>
            <w:tcW w:w="276" w:type="dxa"/>
            <w:vAlign w:val="top"/>
          </w:tcPr>
          <w:p w14:paraId="629ABE9F">
            <w:pPr>
              <w:pStyle w:val="7"/>
              <w:bidi w:val="0"/>
              <w:rPr>
                <w:rFonts w:hint="eastAsia"/>
                <w:color w:val="auto"/>
              </w:rPr>
            </w:pPr>
          </w:p>
          <w:p w14:paraId="71875887">
            <w:pPr>
              <w:pStyle w:val="7"/>
              <w:bidi w:val="0"/>
              <w:rPr>
                <w:rFonts w:hint="eastAsia"/>
                <w:color w:val="auto"/>
              </w:rPr>
            </w:pPr>
          </w:p>
          <w:p w14:paraId="4E1505DD">
            <w:pPr>
              <w:pStyle w:val="7"/>
              <w:bidi w:val="0"/>
              <w:rPr>
                <w:rFonts w:hint="eastAsia"/>
                <w:color w:val="auto"/>
              </w:rPr>
            </w:pPr>
          </w:p>
          <w:p w14:paraId="2142403A">
            <w:pPr>
              <w:pStyle w:val="7"/>
              <w:bidi w:val="0"/>
              <w:rPr>
                <w:rFonts w:hint="eastAsia"/>
                <w:color w:val="auto"/>
              </w:rPr>
            </w:pPr>
          </w:p>
          <w:p w14:paraId="6C97D1C5">
            <w:pPr>
              <w:pStyle w:val="7"/>
              <w:bidi w:val="0"/>
              <w:rPr>
                <w:rFonts w:hint="eastAsia"/>
                <w:color w:val="auto"/>
              </w:rPr>
            </w:pPr>
            <w:r>
              <w:rPr>
                <w:rFonts w:hint="eastAsia"/>
                <w:color w:val="auto"/>
              </w:rPr>
              <w:t>√</w:t>
            </w:r>
          </w:p>
        </w:tc>
        <w:tc>
          <w:tcPr>
            <w:tcW w:w="422" w:type="dxa"/>
            <w:vAlign w:val="top"/>
          </w:tcPr>
          <w:p w14:paraId="68B344A9">
            <w:pPr>
              <w:pStyle w:val="7"/>
              <w:bidi w:val="0"/>
              <w:rPr>
                <w:rFonts w:hint="eastAsia"/>
                <w:color w:val="auto"/>
              </w:rPr>
            </w:pPr>
          </w:p>
        </w:tc>
      </w:tr>
      <w:tr w14:paraId="18CD5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442E47B6">
            <w:pPr>
              <w:pStyle w:val="7"/>
              <w:bidi w:val="0"/>
              <w:rPr>
                <w:rFonts w:hint="default" w:eastAsia="宋体"/>
                <w:color w:val="auto"/>
                <w:lang w:val="en-US" w:eastAsia="zh-CN"/>
              </w:rPr>
            </w:pPr>
            <w:r>
              <w:rPr>
                <w:rFonts w:hint="eastAsia"/>
                <w:color w:val="auto"/>
                <w:lang w:val="en-US" w:eastAsia="zh-CN"/>
              </w:rPr>
              <w:t>59</w:t>
            </w:r>
          </w:p>
        </w:tc>
        <w:tc>
          <w:tcPr>
            <w:tcW w:w="918" w:type="dxa"/>
            <w:vAlign w:val="top"/>
          </w:tcPr>
          <w:p w14:paraId="6A344C69">
            <w:pPr>
              <w:pStyle w:val="7"/>
              <w:bidi w:val="0"/>
              <w:rPr>
                <w:rFonts w:hint="eastAsia"/>
                <w:color w:val="auto"/>
              </w:rPr>
            </w:pPr>
          </w:p>
          <w:p w14:paraId="6B9A513C">
            <w:pPr>
              <w:pStyle w:val="7"/>
              <w:bidi w:val="0"/>
              <w:rPr>
                <w:rFonts w:hint="eastAsia"/>
                <w:color w:val="auto"/>
              </w:rPr>
            </w:pPr>
          </w:p>
          <w:p w14:paraId="246E18FC">
            <w:pPr>
              <w:pStyle w:val="7"/>
              <w:bidi w:val="0"/>
              <w:rPr>
                <w:rFonts w:hint="eastAsia"/>
                <w:color w:val="auto"/>
              </w:rPr>
            </w:pPr>
          </w:p>
          <w:p w14:paraId="10B0772D">
            <w:pPr>
              <w:pStyle w:val="7"/>
              <w:bidi w:val="0"/>
              <w:rPr>
                <w:rFonts w:hint="eastAsia"/>
                <w:color w:val="auto"/>
              </w:rPr>
            </w:pPr>
          </w:p>
          <w:p w14:paraId="7F1518CA">
            <w:pPr>
              <w:pStyle w:val="7"/>
              <w:bidi w:val="0"/>
              <w:rPr>
                <w:rFonts w:hint="eastAsia"/>
                <w:color w:val="auto"/>
              </w:rPr>
            </w:pPr>
            <w:r>
              <w:rPr>
                <w:rFonts w:hint="eastAsia"/>
                <w:color w:val="auto"/>
              </w:rPr>
              <w:t>工程建设管理</w:t>
            </w:r>
          </w:p>
        </w:tc>
        <w:tc>
          <w:tcPr>
            <w:tcW w:w="964" w:type="dxa"/>
            <w:vAlign w:val="top"/>
          </w:tcPr>
          <w:p w14:paraId="1AE54693">
            <w:pPr>
              <w:pStyle w:val="7"/>
              <w:bidi w:val="0"/>
              <w:rPr>
                <w:rFonts w:hint="eastAsia"/>
                <w:color w:val="auto"/>
              </w:rPr>
            </w:pPr>
            <w:r>
              <w:rPr>
                <w:rFonts w:hint="eastAsia"/>
                <w:color w:val="auto"/>
              </w:rPr>
              <w:t>对出租单位、自购建筑起重机械的使用单位未按照规定办理备案的处罚</w:t>
            </w:r>
          </w:p>
        </w:tc>
        <w:tc>
          <w:tcPr>
            <w:tcW w:w="1820" w:type="dxa"/>
            <w:vAlign w:val="top"/>
          </w:tcPr>
          <w:p w14:paraId="0868BC25">
            <w:pPr>
              <w:pStyle w:val="7"/>
              <w:bidi w:val="0"/>
              <w:rPr>
                <w:rFonts w:hint="eastAsia"/>
                <w:color w:val="auto"/>
              </w:rPr>
            </w:pPr>
            <w:r>
              <w:rPr>
                <w:rFonts w:hint="eastAsia"/>
                <w:color w:val="auto"/>
              </w:rPr>
              <w:t>1.机构职能、权责清单、执法人员名单；</w:t>
            </w:r>
          </w:p>
          <w:p w14:paraId="197CCFCF">
            <w:pPr>
              <w:pStyle w:val="7"/>
              <w:bidi w:val="0"/>
              <w:rPr>
                <w:rFonts w:hint="eastAsia"/>
                <w:color w:val="auto"/>
              </w:rPr>
            </w:pPr>
            <w:r>
              <w:rPr>
                <w:rFonts w:hint="eastAsia"/>
                <w:color w:val="auto"/>
              </w:rPr>
              <w:t>2.执法程序或行政强制流程图；</w:t>
            </w:r>
          </w:p>
          <w:p w14:paraId="5EAF1510">
            <w:pPr>
              <w:pStyle w:val="7"/>
              <w:bidi w:val="0"/>
              <w:rPr>
                <w:rFonts w:hint="eastAsia"/>
                <w:color w:val="auto"/>
              </w:rPr>
            </w:pPr>
            <w:r>
              <w:rPr>
                <w:rFonts w:hint="eastAsia"/>
                <w:color w:val="auto"/>
              </w:rPr>
              <w:t>3.执法依据；</w:t>
            </w:r>
          </w:p>
          <w:p w14:paraId="4935BD2E">
            <w:pPr>
              <w:pStyle w:val="7"/>
              <w:bidi w:val="0"/>
              <w:rPr>
                <w:rFonts w:hint="eastAsia"/>
                <w:color w:val="auto"/>
              </w:rPr>
            </w:pPr>
            <w:r>
              <w:rPr>
                <w:rFonts w:hint="eastAsia"/>
                <w:color w:val="auto"/>
              </w:rPr>
              <w:t>4.行政处罚自由裁量基准；</w:t>
            </w:r>
          </w:p>
          <w:p w14:paraId="1C05DF34">
            <w:pPr>
              <w:pStyle w:val="7"/>
              <w:bidi w:val="0"/>
              <w:rPr>
                <w:rFonts w:hint="eastAsia"/>
                <w:color w:val="auto"/>
              </w:rPr>
            </w:pPr>
            <w:r>
              <w:rPr>
                <w:rFonts w:hint="eastAsia"/>
                <w:color w:val="auto"/>
              </w:rPr>
              <w:t>5.咨询、监督投诉方式；</w:t>
            </w:r>
          </w:p>
          <w:p w14:paraId="21D632BA">
            <w:pPr>
              <w:pStyle w:val="7"/>
              <w:bidi w:val="0"/>
              <w:rPr>
                <w:rFonts w:hint="eastAsia"/>
                <w:color w:val="auto"/>
              </w:rPr>
            </w:pPr>
            <w:r>
              <w:rPr>
                <w:rFonts w:hint="eastAsia"/>
                <w:color w:val="auto"/>
              </w:rPr>
              <w:t>6.处罚决定；</w:t>
            </w:r>
          </w:p>
          <w:p w14:paraId="0ED08780">
            <w:pPr>
              <w:pStyle w:val="7"/>
              <w:bidi w:val="0"/>
              <w:rPr>
                <w:rFonts w:hint="eastAsia"/>
                <w:color w:val="auto"/>
              </w:rPr>
            </w:pPr>
            <w:r>
              <w:rPr>
                <w:rFonts w:hint="eastAsia"/>
                <w:color w:val="auto"/>
              </w:rPr>
              <w:t>7.救济渠道。</w:t>
            </w:r>
          </w:p>
        </w:tc>
        <w:tc>
          <w:tcPr>
            <w:tcW w:w="1436" w:type="dxa"/>
            <w:vAlign w:val="top"/>
          </w:tcPr>
          <w:p w14:paraId="4B8FFF5E">
            <w:pPr>
              <w:pStyle w:val="7"/>
              <w:bidi w:val="0"/>
              <w:rPr>
                <w:rFonts w:hint="eastAsia"/>
                <w:color w:val="auto"/>
              </w:rPr>
            </w:pPr>
            <w:r>
              <w:rPr>
                <w:rFonts w:hint="eastAsia"/>
                <w:color w:val="auto"/>
              </w:rPr>
              <w:t>《建筑起重机械安全监督管理规定》</w:t>
            </w:r>
          </w:p>
        </w:tc>
        <w:tc>
          <w:tcPr>
            <w:tcW w:w="1331" w:type="dxa"/>
            <w:vAlign w:val="top"/>
          </w:tcPr>
          <w:p w14:paraId="150B4835">
            <w:pPr>
              <w:pStyle w:val="7"/>
              <w:bidi w:val="0"/>
              <w:rPr>
                <w:rFonts w:hint="eastAsia"/>
                <w:color w:val="auto"/>
              </w:rPr>
            </w:pPr>
            <w:r>
              <w:rPr>
                <w:rFonts w:hint="eastAsia"/>
                <w:color w:val="auto"/>
              </w:rPr>
              <w:t>1.除处罚决定外其他内容：长期公开（动态调整）；</w:t>
            </w:r>
          </w:p>
          <w:p w14:paraId="5D528682">
            <w:pPr>
              <w:pStyle w:val="7"/>
              <w:bidi w:val="0"/>
              <w:rPr>
                <w:rFonts w:hint="eastAsia"/>
                <w:color w:val="auto"/>
              </w:rPr>
            </w:pPr>
            <w:r>
              <w:rPr>
                <w:rFonts w:hint="eastAsia"/>
                <w:color w:val="auto"/>
              </w:rPr>
              <w:t>2.处罚决定：20个工作日内。</w:t>
            </w:r>
          </w:p>
        </w:tc>
        <w:tc>
          <w:tcPr>
            <w:tcW w:w="1163" w:type="dxa"/>
            <w:vAlign w:val="top"/>
          </w:tcPr>
          <w:p w14:paraId="401CDF4A">
            <w:pPr>
              <w:pStyle w:val="7"/>
              <w:bidi w:val="0"/>
              <w:rPr>
                <w:rFonts w:hint="eastAsia"/>
                <w:color w:val="auto"/>
              </w:rPr>
            </w:pPr>
          </w:p>
          <w:p w14:paraId="51228E2C">
            <w:pPr>
              <w:pStyle w:val="7"/>
              <w:bidi w:val="0"/>
              <w:rPr>
                <w:rFonts w:hint="eastAsia"/>
                <w:color w:val="auto"/>
              </w:rPr>
            </w:pPr>
          </w:p>
          <w:p w14:paraId="3F336C25">
            <w:pPr>
              <w:pStyle w:val="7"/>
              <w:bidi w:val="0"/>
              <w:rPr>
                <w:rFonts w:hint="eastAsia"/>
                <w:color w:val="auto"/>
              </w:rPr>
            </w:pPr>
          </w:p>
          <w:p w14:paraId="158CA4BA">
            <w:pPr>
              <w:pStyle w:val="7"/>
              <w:bidi w:val="0"/>
              <w:rPr>
                <w:rFonts w:hint="eastAsia"/>
                <w:color w:val="auto"/>
              </w:rPr>
            </w:pPr>
          </w:p>
          <w:p w14:paraId="166178AA">
            <w:pPr>
              <w:pStyle w:val="7"/>
              <w:bidi w:val="0"/>
              <w:rPr>
                <w:rFonts w:hint="eastAsia"/>
                <w:color w:val="auto"/>
              </w:rPr>
            </w:pPr>
            <w:r>
              <w:rPr>
                <w:rFonts w:hint="eastAsia"/>
                <w:color w:val="auto"/>
              </w:rPr>
              <w:t>住房城乡建设主管部门</w:t>
            </w:r>
          </w:p>
        </w:tc>
        <w:tc>
          <w:tcPr>
            <w:tcW w:w="3637" w:type="dxa"/>
            <w:vAlign w:val="top"/>
          </w:tcPr>
          <w:p w14:paraId="326327E7">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4F789D53">
            <w:pPr>
              <w:pStyle w:val="7"/>
              <w:bidi w:val="0"/>
              <w:rPr>
                <w:rFonts w:hint="eastAsia"/>
                <w:color w:val="auto"/>
              </w:rPr>
            </w:pPr>
          </w:p>
          <w:p w14:paraId="3FDBB50B">
            <w:pPr>
              <w:pStyle w:val="7"/>
              <w:bidi w:val="0"/>
              <w:rPr>
                <w:rFonts w:hint="eastAsia"/>
                <w:color w:val="auto"/>
              </w:rPr>
            </w:pPr>
          </w:p>
          <w:p w14:paraId="7DFEF306">
            <w:pPr>
              <w:pStyle w:val="7"/>
              <w:bidi w:val="0"/>
              <w:rPr>
                <w:rFonts w:hint="eastAsia"/>
                <w:color w:val="auto"/>
              </w:rPr>
            </w:pPr>
          </w:p>
          <w:p w14:paraId="6D09E113">
            <w:pPr>
              <w:pStyle w:val="7"/>
              <w:bidi w:val="0"/>
              <w:rPr>
                <w:rFonts w:hint="eastAsia"/>
                <w:color w:val="auto"/>
              </w:rPr>
            </w:pPr>
          </w:p>
          <w:p w14:paraId="5337A0EE">
            <w:pPr>
              <w:pStyle w:val="7"/>
              <w:bidi w:val="0"/>
              <w:rPr>
                <w:rFonts w:hint="eastAsia"/>
                <w:color w:val="auto"/>
              </w:rPr>
            </w:pPr>
            <w:r>
              <w:rPr>
                <w:rFonts w:hint="eastAsia"/>
                <w:color w:val="auto"/>
              </w:rPr>
              <w:t>√</w:t>
            </w:r>
          </w:p>
        </w:tc>
        <w:tc>
          <w:tcPr>
            <w:tcW w:w="597" w:type="dxa"/>
            <w:vAlign w:val="top"/>
          </w:tcPr>
          <w:p w14:paraId="65F83015">
            <w:pPr>
              <w:pStyle w:val="7"/>
              <w:bidi w:val="0"/>
              <w:rPr>
                <w:rFonts w:hint="eastAsia"/>
                <w:color w:val="auto"/>
              </w:rPr>
            </w:pPr>
          </w:p>
        </w:tc>
        <w:tc>
          <w:tcPr>
            <w:tcW w:w="443" w:type="dxa"/>
            <w:vAlign w:val="top"/>
          </w:tcPr>
          <w:p w14:paraId="49ED78B5">
            <w:pPr>
              <w:pStyle w:val="7"/>
              <w:bidi w:val="0"/>
              <w:rPr>
                <w:rFonts w:hint="eastAsia"/>
                <w:color w:val="auto"/>
              </w:rPr>
            </w:pPr>
          </w:p>
          <w:p w14:paraId="55112DD5">
            <w:pPr>
              <w:pStyle w:val="7"/>
              <w:bidi w:val="0"/>
              <w:rPr>
                <w:rFonts w:hint="eastAsia"/>
                <w:color w:val="auto"/>
              </w:rPr>
            </w:pPr>
          </w:p>
          <w:p w14:paraId="6A479DBE">
            <w:pPr>
              <w:pStyle w:val="7"/>
              <w:bidi w:val="0"/>
              <w:rPr>
                <w:rFonts w:hint="eastAsia"/>
                <w:color w:val="auto"/>
              </w:rPr>
            </w:pPr>
          </w:p>
          <w:p w14:paraId="370185FE">
            <w:pPr>
              <w:pStyle w:val="7"/>
              <w:bidi w:val="0"/>
              <w:rPr>
                <w:rFonts w:hint="eastAsia"/>
                <w:color w:val="auto"/>
              </w:rPr>
            </w:pPr>
          </w:p>
          <w:p w14:paraId="2C83AFCC">
            <w:pPr>
              <w:pStyle w:val="7"/>
              <w:bidi w:val="0"/>
              <w:rPr>
                <w:rFonts w:hint="eastAsia"/>
                <w:color w:val="auto"/>
              </w:rPr>
            </w:pPr>
            <w:r>
              <w:rPr>
                <w:rFonts w:hint="eastAsia"/>
                <w:color w:val="auto"/>
              </w:rPr>
              <w:t>√</w:t>
            </w:r>
          </w:p>
        </w:tc>
        <w:tc>
          <w:tcPr>
            <w:tcW w:w="765" w:type="dxa"/>
            <w:vAlign w:val="top"/>
          </w:tcPr>
          <w:p w14:paraId="14DE9E09">
            <w:pPr>
              <w:pStyle w:val="7"/>
              <w:bidi w:val="0"/>
              <w:rPr>
                <w:rFonts w:hint="eastAsia"/>
                <w:color w:val="auto"/>
              </w:rPr>
            </w:pPr>
          </w:p>
        </w:tc>
        <w:tc>
          <w:tcPr>
            <w:tcW w:w="276" w:type="dxa"/>
            <w:vAlign w:val="top"/>
          </w:tcPr>
          <w:p w14:paraId="213BDC74">
            <w:pPr>
              <w:pStyle w:val="7"/>
              <w:bidi w:val="0"/>
              <w:rPr>
                <w:rFonts w:hint="eastAsia"/>
                <w:color w:val="auto"/>
              </w:rPr>
            </w:pPr>
          </w:p>
          <w:p w14:paraId="77F8A735">
            <w:pPr>
              <w:pStyle w:val="7"/>
              <w:bidi w:val="0"/>
              <w:rPr>
                <w:rFonts w:hint="eastAsia"/>
                <w:color w:val="auto"/>
              </w:rPr>
            </w:pPr>
          </w:p>
          <w:p w14:paraId="386DCDA9">
            <w:pPr>
              <w:pStyle w:val="7"/>
              <w:bidi w:val="0"/>
              <w:rPr>
                <w:rFonts w:hint="eastAsia"/>
                <w:color w:val="auto"/>
              </w:rPr>
            </w:pPr>
          </w:p>
          <w:p w14:paraId="4FC9CB02">
            <w:pPr>
              <w:pStyle w:val="7"/>
              <w:bidi w:val="0"/>
              <w:rPr>
                <w:rFonts w:hint="eastAsia"/>
                <w:color w:val="auto"/>
              </w:rPr>
            </w:pPr>
          </w:p>
          <w:p w14:paraId="6E7B2683">
            <w:pPr>
              <w:pStyle w:val="7"/>
              <w:bidi w:val="0"/>
              <w:rPr>
                <w:rFonts w:hint="eastAsia"/>
                <w:color w:val="auto"/>
              </w:rPr>
            </w:pPr>
            <w:r>
              <w:rPr>
                <w:rFonts w:hint="eastAsia"/>
                <w:color w:val="auto"/>
              </w:rPr>
              <w:t>√</w:t>
            </w:r>
          </w:p>
        </w:tc>
        <w:tc>
          <w:tcPr>
            <w:tcW w:w="422" w:type="dxa"/>
            <w:vAlign w:val="top"/>
          </w:tcPr>
          <w:p w14:paraId="7F80E8A0">
            <w:pPr>
              <w:pStyle w:val="7"/>
              <w:bidi w:val="0"/>
              <w:rPr>
                <w:rFonts w:hint="eastAsia"/>
                <w:color w:val="auto"/>
              </w:rPr>
            </w:pPr>
          </w:p>
        </w:tc>
      </w:tr>
    </w:tbl>
    <w:p w14:paraId="0F35CD4C">
      <w:pPr>
        <w:pStyle w:val="7"/>
        <w:bidi w:val="0"/>
        <w:rPr>
          <w:rFonts w:hint="eastAsia"/>
          <w:color w:val="auto"/>
        </w:rPr>
      </w:pPr>
    </w:p>
    <w:p w14:paraId="49D611F5">
      <w:pPr>
        <w:pStyle w:val="7"/>
        <w:bidi w:val="0"/>
        <w:rPr>
          <w:rFonts w:hint="eastAsia"/>
          <w:color w:val="auto"/>
        </w:rPr>
        <w:sectPr>
          <w:pgSz w:w="16837" w:h="11905"/>
          <w:pgMar w:top="1011" w:right="1162" w:bottom="0" w:left="840" w:header="0" w:footer="0" w:gutter="0"/>
          <w:cols w:space="720" w:num="1"/>
        </w:sectPr>
      </w:pPr>
    </w:p>
    <w:p w14:paraId="4BB99792">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355D5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514F6C26">
            <w:pPr>
              <w:pStyle w:val="7"/>
              <w:bidi w:val="0"/>
              <w:rPr>
                <w:rFonts w:hint="default" w:eastAsia="宋体"/>
                <w:color w:val="auto"/>
                <w:lang w:val="en-US" w:eastAsia="zh-CN"/>
              </w:rPr>
            </w:pPr>
            <w:r>
              <w:rPr>
                <w:rFonts w:hint="eastAsia"/>
                <w:color w:val="auto"/>
                <w:lang w:val="en-US" w:eastAsia="zh-CN"/>
              </w:rPr>
              <w:t>60</w:t>
            </w:r>
          </w:p>
        </w:tc>
        <w:tc>
          <w:tcPr>
            <w:tcW w:w="918" w:type="dxa"/>
            <w:vAlign w:val="top"/>
          </w:tcPr>
          <w:p w14:paraId="77EF4682">
            <w:pPr>
              <w:pStyle w:val="7"/>
              <w:bidi w:val="0"/>
              <w:rPr>
                <w:rFonts w:hint="eastAsia"/>
                <w:color w:val="auto"/>
              </w:rPr>
            </w:pPr>
          </w:p>
          <w:p w14:paraId="5D91D7C9">
            <w:pPr>
              <w:pStyle w:val="7"/>
              <w:bidi w:val="0"/>
              <w:rPr>
                <w:rFonts w:hint="eastAsia"/>
                <w:color w:val="auto"/>
              </w:rPr>
            </w:pPr>
          </w:p>
          <w:p w14:paraId="1CB23452">
            <w:pPr>
              <w:pStyle w:val="7"/>
              <w:bidi w:val="0"/>
              <w:rPr>
                <w:rFonts w:hint="eastAsia"/>
                <w:color w:val="auto"/>
              </w:rPr>
            </w:pPr>
          </w:p>
          <w:p w14:paraId="21015A25">
            <w:pPr>
              <w:pStyle w:val="7"/>
              <w:bidi w:val="0"/>
              <w:rPr>
                <w:rFonts w:hint="eastAsia"/>
                <w:color w:val="auto"/>
              </w:rPr>
            </w:pPr>
          </w:p>
          <w:p w14:paraId="524F12F1">
            <w:pPr>
              <w:pStyle w:val="7"/>
              <w:bidi w:val="0"/>
              <w:rPr>
                <w:rFonts w:hint="eastAsia"/>
                <w:color w:val="auto"/>
              </w:rPr>
            </w:pPr>
            <w:r>
              <w:rPr>
                <w:rFonts w:hint="eastAsia"/>
                <w:color w:val="auto"/>
              </w:rPr>
              <w:t>工程建设管理</w:t>
            </w:r>
          </w:p>
        </w:tc>
        <w:tc>
          <w:tcPr>
            <w:tcW w:w="964" w:type="dxa"/>
            <w:vAlign w:val="top"/>
          </w:tcPr>
          <w:p w14:paraId="288DA0D8">
            <w:pPr>
              <w:pStyle w:val="7"/>
              <w:bidi w:val="0"/>
              <w:rPr>
                <w:rFonts w:hint="eastAsia"/>
                <w:color w:val="auto"/>
              </w:rPr>
            </w:pPr>
            <w:r>
              <w:rPr>
                <w:rFonts w:hint="eastAsia"/>
                <w:color w:val="auto"/>
              </w:rPr>
              <w:t>对未按照规定办理建筑起重机械使用登记的处罚</w:t>
            </w:r>
          </w:p>
        </w:tc>
        <w:tc>
          <w:tcPr>
            <w:tcW w:w="1820" w:type="dxa"/>
            <w:vAlign w:val="top"/>
          </w:tcPr>
          <w:p w14:paraId="4C142C23">
            <w:pPr>
              <w:pStyle w:val="7"/>
              <w:bidi w:val="0"/>
              <w:rPr>
                <w:rFonts w:hint="eastAsia"/>
                <w:color w:val="auto"/>
              </w:rPr>
            </w:pPr>
            <w:r>
              <w:rPr>
                <w:rFonts w:hint="eastAsia"/>
                <w:color w:val="auto"/>
              </w:rPr>
              <w:t>1.机构职能、权责清单、执法人员名单；</w:t>
            </w:r>
          </w:p>
          <w:p w14:paraId="5C5ED57C">
            <w:pPr>
              <w:pStyle w:val="7"/>
              <w:bidi w:val="0"/>
              <w:rPr>
                <w:rFonts w:hint="eastAsia"/>
                <w:color w:val="auto"/>
              </w:rPr>
            </w:pPr>
            <w:r>
              <w:rPr>
                <w:rFonts w:hint="eastAsia"/>
                <w:color w:val="auto"/>
              </w:rPr>
              <w:t>2.执法程序或行政强制流程图；</w:t>
            </w:r>
          </w:p>
          <w:p w14:paraId="4F11D350">
            <w:pPr>
              <w:pStyle w:val="7"/>
              <w:bidi w:val="0"/>
              <w:rPr>
                <w:rFonts w:hint="eastAsia"/>
                <w:color w:val="auto"/>
              </w:rPr>
            </w:pPr>
            <w:r>
              <w:rPr>
                <w:rFonts w:hint="eastAsia"/>
                <w:color w:val="auto"/>
              </w:rPr>
              <w:t>3.执法依据；</w:t>
            </w:r>
          </w:p>
          <w:p w14:paraId="75CFE18D">
            <w:pPr>
              <w:pStyle w:val="7"/>
              <w:bidi w:val="0"/>
              <w:rPr>
                <w:rFonts w:hint="eastAsia"/>
                <w:color w:val="auto"/>
              </w:rPr>
            </w:pPr>
            <w:r>
              <w:rPr>
                <w:rFonts w:hint="eastAsia"/>
                <w:color w:val="auto"/>
              </w:rPr>
              <w:t>4.行政处罚自由裁量基准；</w:t>
            </w:r>
          </w:p>
          <w:p w14:paraId="39830155">
            <w:pPr>
              <w:pStyle w:val="7"/>
              <w:bidi w:val="0"/>
              <w:rPr>
                <w:rFonts w:hint="eastAsia"/>
                <w:color w:val="auto"/>
              </w:rPr>
            </w:pPr>
            <w:r>
              <w:rPr>
                <w:rFonts w:hint="eastAsia"/>
                <w:color w:val="auto"/>
              </w:rPr>
              <w:t>5.咨询、监督投诉方式；</w:t>
            </w:r>
          </w:p>
          <w:p w14:paraId="6CEDEA8E">
            <w:pPr>
              <w:pStyle w:val="7"/>
              <w:bidi w:val="0"/>
              <w:rPr>
                <w:rFonts w:hint="eastAsia"/>
                <w:color w:val="auto"/>
              </w:rPr>
            </w:pPr>
            <w:r>
              <w:rPr>
                <w:rFonts w:hint="eastAsia"/>
                <w:color w:val="auto"/>
              </w:rPr>
              <w:t>6.处罚决定；</w:t>
            </w:r>
          </w:p>
          <w:p w14:paraId="35949804">
            <w:pPr>
              <w:pStyle w:val="7"/>
              <w:bidi w:val="0"/>
              <w:rPr>
                <w:rFonts w:hint="eastAsia"/>
                <w:color w:val="auto"/>
              </w:rPr>
            </w:pPr>
            <w:r>
              <w:rPr>
                <w:rFonts w:hint="eastAsia"/>
                <w:color w:val="auto"/>
              </w:rPr>
              <w:t>7.救济渠道。</w:t>
            </w:r>
          </w:p>
        </w:tc>
        <w:tc>
          <w:tcPr>
            <w:tcW w:w="1436" w:type="dxa"/>
            <w:vAlign w:val="top"/>
          </w:tcPr>
          <w:p w14:paraId="75CB2B38">
            <w:pPr>
              <w:pStyle w:val="7"/>
              <w:bidi w:val="0"/>
              <w:rPr>
                <w:rFonts w:hint="eastAsia"/>
                <w:color w:val="auto"/>
              </w:rPr>
            </w:pPr>
            <w:r>
              <w:rPr>
                <w:rFonts w:hint="eastAsia"/>
                <w:color w:val="auto"/>
              </w:rPr>
              <w:t>《建筑起重机械安全监督管理规定》</w:t>
            </w:r>
          </w:p>
        </w:tc>
        <w:tc>
          <w:tcPr>
            <w:tcW w:w="1331" w:type="dxa"/>
            <w:vAlign w:val="top"/>
          </w:tcPr>
          <w:p w14:paraId="75A87412">
            <w:pPr>
              <w:pStyle w:val="7"/>
              <w:bidi w:val="0"/>
              <w:rPr>
                <w:rFonts w:hint="eastAsia"/>
                <w:color w:val="auto"/>
              </w:rPr>
            </w:pPr>
            <w:r>
              <w:rPr>
                <w:rFonts w:hint="eastAsia"/>
                <w:color w:val="auto"/>
              </w:rPr>
              <w:t>1.除处罚决定外其他内容：长期公开（动态调整）；</w:t>
            </w:r>
          </w:p>
          <w:p w14:paraId="03ACCB83">
            <w:pPr>
              <w:pStyle w:val="7"/>
              <w:bidi w:val="0"/>
              <w:rPr>
                <w:rFonts w:hint="eastAsia"/>
                <w:color w:val="auto"/>
              </w:rPr>
            </w:pPr>
            <w:r>
              <w:rPr>
                <w:rFonts w:hint="eastAsia"/>
                <w:color w:val="auto"/>
              </w:rPr>
              <w:t>2.处罚决定：20个工作日内。</w:t>
            </w:r>
          </w:p>
        </w:tc>
        <w:tc>
          <w:tcPr>
            <w:tcW w:w="1163" w:type="dxa"/>
            <w:vAlign w:val="top"/>
          </w:tcPr>
          <w:p w14:paraId="3FF71407">
            <w:pPr>
              <w:pStyle w:val="7"/>
              <w:bidi w:val="0"/>
              <w:rPr>
                <w:rFonts w:hint="eastAsia"/>
                <w:color w:val="auto"/>
              </w:rPr>
            </w:pPr>
          </w:p>
          <w:p w14:paraId="31B8F192">
            <w:pPr>
              <w:pStyle w:val="7"/>
              <w:bidi w:val="0"/>
              <w:rPr>
                <w:rFonts w:hint="eastAsia"/>
                <w:color w:val="auto"/>
              </w:rPr>
            </w:pPr>
          </w:p>
          <w:p w14:paraId="7C3219D7">
            <w:pPr>
              <w:pStyle w:val="7"/>
              <w:bidi w:val="0"/>
              <w:rPr>
                <w:rFonts w:hint="eastAsia"/>
                <w:color w:val="auto"/>
              </w:rPr>
            </w:pPr>
          </w:p>
          <w:p w14:paraId="09410742">
            <w:pPr>
              <w:pStyle w:val="7"/>
              <w:bidi w:val="0"/>
              <w:rPr>
                <w:rFonts w:hint="eastAsia"/>
                <w:color w:val="auto"/>
              </w:rPr>
            </w:pPr>
          </w:p>
          <w:p w14:paraId="1FCC3275">
            <w:pPr>
              <w:pStyle w:val="7"/>
              <w:bidi w:val="0"/>
              <w:rPr>
                <w:rFonts w:hint="eastAsia"/>
                <w:color w:val="auto"/>
              </w:rPr>
            </w:pPr>
            <w:r>
              <w:rPr>
                <w:rFonts w:hint="eastAsia"/>
                <w:color w:val="auto"/>
              </w:rPr>
              <w:t>住房城乡建设主管部门</w:t>
            </w:r>
          </w:p>
        </w:tc>
        <w:tc>
          <w:tcPr>
            <w:tcW w:w="3637" w:type="dxa"/>
            <w:vAlign w:val="top"/>
          </w:tcPr>
          <w:p w14:paraId="75853ADF">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1262836">
            <w:pPr>
              <w:pStyle w:val="7"/>
              <w:bidi w:val="0"/>
              <w:rPr>
                <w:rFonts w:hint="eastAsia"/>
                <w:color w:val="auto"/>
              </w:rPr>
            </w:pPr>
          </w:p>
          <w:p w14:paraId="636A7844">
            <w:pPr>
              <w:pStyle w:val="7"/>
              <w:bidi w:val="0"/>
              <w:rPr>
                <w:rFonts w:hint="eastAsia"/>
                <w:color w:val="auto"/>
              </w:rPr>
            </w:pPr>
          </w:p>
          <w:p w14:paraId="5ED7F485">
            <w:pPr>
              <w:pStyle w:val="7"/>
              <w:bidi w:val="0"/>
              <w:rPr>
                <w:rFonts w:hint="eastAsia"/>
                <w:color w:val="auto"/>
              </w:rPr>
            </w:pPr>
          </w:p>
          <w:p w14:paraId="1B237FDF">
            <w:pPr>
              <w:pStyle w:val="7"/>
              <w:bidi w:val="0"/>
              <w:rPr>
                <w:rFonts w:hint="eastAsia"/>
                <w:color w:val="auto"/>
              </w:rPr>
            </w:pPr>
          </w:p>
          <w:p w14:paraId="56254F29">
            <w:pPr>
              <w:pStyle w:val="7"/>
              <w:bidi w:val="0"/>
              <w:rPr>
                <w:rFonts w:hint="eastAsia"/>
                <w:color w:val="auto"/>
              </w:rPr>
            </w:pPr>
            <w:r>
              <w:rPr>
                <w:rFonts w:hint="eastAsia"/>
                <w:color w:val="auto"/>
              </w:rPr>
              <w:t>√</w:t>
            </w:r>
          </w:p>
        </w:tc>
        <w:tc>
          <w:tcPr>
            <w:tcW w:w="597" w:type="dxa"/>
            <w:vAlign w:val="top"/>
          </w:tcPr>
          <w:p w14:paraId="0AA673A9">
            <w:pPr>
              <w:pStyle w:val="7"/>
              <w:bidi w:val="0"/>
              <w:rPr>
                <w:rFonts w:hint="eastAsia"/>
                <w:color w:val="auto"/>
              </w:rPr>
            </w:pPr>
          </w:p>
        </w:tc>
        <w:tc>
          <w:tcPr>
            <w:tcW w:w="443" w:type="dxa"/>
            <w:vAlign w:val="top"/>
          </w:tcPr>
          <w:p w14:paraId="73BEB6AF">
            <w:pPr>
              <w:pStyle w:val="7"/>
              <w:bidi w:val="0"/>
              <w:rPr>
                <w:rFonts w:hint="eastAsia"/>
                <w:color w:val="auto"/>
              </w:rPr>
            </w:pPr>
          </w:p>
          <w:p w14:paraId="6924BE21">
            <w:pPr>
              <w:pStyle w:val="7"/>
              <w:bidi w:val="0"/>
              <w:rPr>
                <w:rFonts w:hint="eastAsia"/>
                <w:color w:val="auto"/>
              </w:rPr>
            </w:pPr>
          </w:p>
          <w:p w14:paraId="3881DA9F">
            <w:pPr>
              <w:pStyle w:val="7"/>
              <w:bidi w:val="0"/>
              <w:rPr>
                <w:rFonts w:hint="eastAsia"/>
                <w:color w:val="auto"/>
              </w:rPr>
            </w:pPr>
          </w:p>
          <w:p w14:paraId="29F625FB">
            <w:pPr>
              <w:pStyle w:val="7"/>
              <w:bidi w:val="0"/>
              <w:rPr>
                <w:rFonts w:hint="eastAsia"/>
                <w:color w:val="auto"/>
              </w:rPr>
            </w:pPr>
          </w:p>
          <w:p w14:paraId="30A9D5C7">
            <w:pPr>
              <w:pStyle w:val="7"/>
              <w:bidi w:val="0"/>
              <w:rPr>
                <w:rFonts w:hint="eastAsia"/>
                <w:color w:val="auto"/>
              </w:rPr>
            </w:pPr>
            <w:r>
              <w:rPr>
                <w:rFonts w:hint="eastAsia"/>
                <w:color w:val="auto"/>
              </w:rPr>
              <w:t>√</w:t>
            </w:r>
          </w:p>
        </w:tc>
        <w:tc>
          <w:tcPr>
            <w:tcW w:w="765" w:type="dxa"/>
            <w:vAlign w:val="top"/>
          </w:tcPr>
          <w:p w14:paraId="14879FCA">
            <w:pPr>
              <w:pStyle w:val="7"/>
              <w:bidi w:val="0"/>
              <w:rPr>
                <w:rFonts w:hint="eastAsia"/>
                <w:color w:val="auto"/>
              </w:rPr>
            </w:pPr>
          </w:p>
        </w:tc>
        <w:tc>
          <w:tcPr>
            <w:tcW w:w="276" w:type="dxa"/>
            <w:vAlign w:val="top"/>
          </w:tcPr>
          <w:p w14:paraId="7AA551A5">
            <w:pPr>
              <w:pStyle w:val="7"/>
              <w:bidi w:val="0"/>
              <w:rPr>
                <w:rFonts w:hint="eastAsia"/>
                <w:color w:val="auto"/>
              </w:rPr>
            </w:pPr>
          </w:p>
          <w:p w14:paraId="692369C9">
            <w:pPr>
              <w:pStyle w:val="7"/>
              <w:bidi w:val="0"/>
              <w:rPr>
                <w:rFonts w:hint="eastAsia"/>
                <w:color w:val="auto"/>
              </w:rPr>
            </w:pPr>
          </w:p>
          <w:p w14:paraId="6D8C86DA">
            <w:pPr>
              <w:pStyle w:val="7"/>
              <w:bidi w:val="0"/>
              <w:rPr>
                <w:rFonts w:hint="eastAsia"/>
                <w:color w:val="auto"/>
              </w:rPr>
            </w:pPr>
          </w:p>
          <w:p w14:paraId="0AFAABC5">
            <w:pPr>
              <w:pStyle w:val="7"/>
              <w:bidi w:val="0"/>
              <w:rPr>
                <w:rFonts w:hint="eastAsia"/>
                <w:color w:val="auto"/>
              </w:rPr>
            </w:pPr>
          </w:p>
          <w:p w14:paraId="09562E64">
            <w:pPr>
              <w:pStyle w:val="7"/>
              <w:bidi w:val="0"/>
              <w:rPr>
                <w:rFonts w:hint="eastAsia"/>
                <w:color w:val="auto"/>
              </w:rPr>
            </w:pPr>
            <w:r>
              <w:rPr>
                <w:rFonts w:hint="eastAsia"/>
                <w:color w:val="auto"/>
              </w:rPr>
              <w:t>√</w:t>
            </w:r>
          </w:p>
        </w:tc>
        <w:tc>
          <w:tcPr>
            <w:tcW w:w="422" w:type="dxa"/>
            <w:vAlign w:val="top"/>
          </w:tcPr>
          <w:p w14:paraId="7EB38CC3">
            <w:pPr>
              <w:pStyle w:val="7"/>
              <w:bidi w:val="0"/>
              <w:rPr>
                <w:rFonts w:hint="eastAsia"/>
                <w:color w:val="auto"/>
              </w:rPr>
            </w:pPr>
          </w:p>
        </w:tc>
      </w:tr>
      <w:tr w14:paraId="1D618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069905D7">
            <w:pPr>
              <w:pStyle w:val="7"/>
              <w:bidi w:val="0"/>
              <w:rPr>
                <w:rFonts w:hint="default" w:eastAsia="宋体"/>
                <w:color w:val="auto"/>
                <w:lang w:val="en-US" w:eastAsia="zh-CN"/>
              </w:rPr>
            </w:pPr>
            <w:r>
              <w:rPr>
                <w:rFonts w:hint="eastAsia"/>
                <w:color w:val="auto"/>
                <w:lang w:val="en-US" w:eastAsia="zh-CN"/>
              </w:rPr>
              <w:t>61</w:t>
            </w:r>
          </w:p>
        </w:tc>
        <w:tc>
          <w:tcPr>
            <w:tcW w:w="918" w:type="dxa"/>
            <w:vAlign w:val="top"/>
          </w:tcPr>
          <w:p w14:paraId="0486B4AB">
            <w:pPr>
              <w:pStyle w:val="7"/>
              <w:bidi w:val="0"/>
              <w:rPr>
                <w:rFonts w:hint="eastAsia"/>
                <w:color w:val="auto"/>
              </w:rPr>
            </w:pPr>
          </w:p>
          <w:p w14:paraId="796937C3">
            <w:pPr>
              <w:pStyle w:val="7"/>
              <w:bidi w:val="0"/>
              <w:rPr>
                <w:rFonts w:hint="eastAsia"/>
                <w:color w:val="auto"/>
              </w:rPr>
            </w:pPr>
          </w:p>
          <w:p w14:paraId="1C9FA7F9">
            <w:pPr>
              <w:pStyle w:val="7"/>
              <w:bidi w:val="0"/>
              <w:rPr>
                <w:rFonts w:hint="eastAsia"/>
                <w:color w:val="auto"/>
              </w:rPr>
            </w:pPr>
          </w:p>
          <w:p w14:paraId="1D783220">
            <w:pPr>
              <w:pStyle w:val="7"/>
              <w:bidi w:val="0"/>
              <w:rPr>
                <w:rFonts w:hint="eastAsia"/>
                <w:color w:val="auto"/>
              </w:rPr>
            </w:pPr>
          </w:p>
          <w:p w14:paraId="11B008E9">
            <w:pPr>
              <w:pStyle w:val="7"/>
              <w:bidi w:val="0"/>
              <w:rPr>
                <w:rFonts w:hint="eastAsia"/>
                <w:color w:val="auto"/>
              </w:rPr>
            </w:pPr>
            <w:r>
              <w:rPr>
                <w:rFonts w:hint="eastAsia"/>
                <w:color w:val="auto"/>
              </w:rPr>
              <w:t>工程建设管理</w:t>
            </w:r>
          </w:p>
        </w:tc>
        <w:tc>
          <w:tcPr>
            <w:tcW w:w="964" w:type="dxa"/>
            <w:vAlign w:val="top"/>
          </w:tcPr>
          <w:p w14:paraId="1AF0BB24">
            <w:pPr>
              <w:pStyle w:val="7"/>
              <w:bidi w:val="0"/>
              <w:rPr>
                <w:rFonts w:hint="eastAsia"/>
                <w:color w:val="auto"/>
              </w:rPr>
            </w:pPr>
            <w:r>
              <w:rPr>
                <w:rFonts w:hint="eastAsia"/>
                <w:color w:val="auto"/>
              </w:rPr>
              <w:t>对出租单位、使用单位使用不符合规定的特种设备或未按规定报废并办理注销手续的处罚</w:t>
            </w:r>
          </w:p>
        </w:tc>
        <w:tc>
          <w:tcPr>
            <w:tcW w:w="1820" w:type="dxa"/>
            <w:vAlign w:val="top"/>
          </w:tcPr>
          <w:p w14:paraId="5347EC13">
            <w:pPr>
              <w:pStyle w:val="7"/>
              <w:bidi w:val="0"/>
              <w:rPr>
                <w:rFonts w:hint="eastAsia"/>
                <w:color w:val="auto"/>
              </w:rPr>
            </w:pPr>
            <w:r>
              <w:rPr>
                <w:rFonts w:hint="eastAsia"/>
                <w:color w:val="auto"/>
              </w:rPr>
              <w:t>1.机构职能、权责清单、执法人员名单；</w:t>
            </w:r>
          </w:p>
          <w:p w14:paraId="341066E9">
            <w:pPr>
              <w:pStyle w:val="7"/>
              <w:bidi w:val="0"/>
              <w:rPr>
                <w:rFonts w:hint="eastAsia"/>
                <w:color w:val="auto"/>
              </w:rPr>
            </w:pPr>
            <w:r>
              <w:rPr>
                <w:rFonts w:hint="eastAsia"/>
                <w:color w:val="auto"/>
              </w:rPr>
              <w:t>2.执法程序或行政强制流程图；</w:t>
            </w:r>
          </w:p>
          <w:p w14:paraId="1AF4E6D7">
            <w:pPr>
              <w:pStyle w:val="7"/>
              <w:bidi w:val="0"/>
              <w:rPr>
                <w:rFonts w:hint="eastAsia"/>
                <w:color w:val="auto"/>
              </w:rPr>
            </w:pPr>
            <w:r>
              <w:rPr>
                <w:rFonts w:hint="eastAsia"/>
                <w:color w:val="auto"/>
              </w:rPr>
              <w:t>3.执法依据；</w:t>
            </w:r>
          </w:p>
          <w:p w14:paraId="5C9D0C33">
            <w:pPr>
              <w:pStyle w:val="7"/>
              <w:bidi w:val="0"/>
              <w:rPr>
                <w:rFonts w:hint="eastAsia"/>
                <w:color w:val="auto"/>
              </w:rPr>
            </w:pPr>
            <w:r>
              <w:rPr>
                <w:rFonts w:hint="eastAsia"/>
                <w:color w:val="auto"/>
              </w:rPr>
              <w:t>4.行政处罚自由裁量基准；</w:t>
            </w:r>
          </w:p>
          <w:p w14:paraId="42907CFF">
            <w:pPr>
              <w:pStyle w:val="7"/>
              <w:bidi w:val="0"/>
              <w:rPr>
                <w:rFonts w:hint="eastAsia"/>
                <w:color w:val="auto"/>
              </w:rPr>
            </w:pPr>
            <w:r>
              <w:rPr>
                <w:rFonts w:hint="eastAsia"/>
                <w:color w:val="auto"/>
              </w:rPr>
              <w:t>5.咨询、监督投诉方式；</w:t>
            </w:r>
          </w:p>
          <w:p w14:paraId="3AB327A9">
            <w:pPr>
              <w:pStyle w:val="7"/>
              <w:bidi w:val="0"/>
              <w:rPr>
                <w:rFonts w:hint="eastAsia"/>
                <w:color w:val="auto"/>
              </w:rPr>
            </w:pPr>
            <w:r>
              <w:rPr>
                <w:rFonts w:hint="eastAsia"/>
                <w:color w:val="auto"/>
              </w:rPr>
              <w:t>6.处罚决定；</w:t>
            </w:r>
          </w:p>
          <w:p w14:paraId="6D5ED4C2">
            <w:pPr>
              <w:pStyle w:val="7"/>
              <w:bidi w:val="0"/>
              <w:rPr>
                <w:rFonts w:hint="eastAsia"/>
                <w:color w:val="auto"/>
              </w:rPr>
            </w:pPr>
            <w:r>
              <w:rPr>
                <w:rFonts w:hint="eastAsia"/>
                <w:color w:val="auto"/>
              </w:rPr>
              <w:t>7.救济渠道。</w:t>
            </w:r>
          </w:p>
        </w:tc>
        <w:tc>
          <w:tcPr>
            <w:tcW w:w="1436" w:type="dxa"/>
            <w:vAlign w:val="top"/>
          </w:tcPr>
          <w:p w14:paraId="33AB49FF">
            <w:pPr>
              <w:pStyle w:val="7"/>
              <w:bidi w:val="0"/>
              <w:rPr>
                <w:rFonts w:hint="eastAsia"/>
                <w:color w:val="auto"/>
              </w:rPr>
            </w:pPr>
            <w:r>
              <w:rPr>
                <w:rFonts w:hint="eastAsia"/>
                <w:color w:val="auto"/>
              </w:rPr>
              <w:t>《建筑起重机械安全监督管理规定》</w:t>
            </w:r>
          </w:p>
        </w:tc>
        <w:tc>
          <w:tcPr>
            <w:tcW w:w="1331" w:type="dxa"/>
            <w:vAlign w:val="top"/>
          </w:tcPr>
          <w:p w14:paraId="5272B094">
            <w:pPr>
              <w:pStyle w:val="7"/>
              <w:bidi w:val="0"/>
              <w:rPr>
                <w:rFonts w:hint="eastAsia"/>
                <w:color w:val="auto"/>
              </w:rPr>
            </w:pPr>
            <w:r>
              <w:rPr>
                <w:rFonts w:hint="eastAsia"/>
                <w:color w:val="auto"/>
              </w:rPr>
              <w:t>1.除处罚决定外其他内容：长期公开（动态调整）；</w:t>
            </w:r>
          </w:p>
          <w:p w14:paraId="7C9D9F38">
            <w:pPr>
              <w:pStyle w:val="7"/>
              <w:bidi w:val="0"/>
              <w:rPr>
                <w:rFonts w:hint="eastAsia"/>
                <w:color w:val="auto"/>
              </w:rPr>
            </w:pPr>
            <w:r>
              <w:rPr>
                <w:rFonts w:hint="eastAsia"/>
                <w:color w:val="auto"/>
              </w:rPr>
              <w:t>2.处罚决定：20个工作日内。</w:t>
            </w:r>
          </w:p>
        </w:tc>
        <w:tc>
          <w:tcPr>
            <w:tcW w:w="1163" w:type="dxa"/>
            <w:vAlign w:val="top"/>
          </w:tcPr>
          <w:p w14:paraId="6A6D4DD7">
            <w:pPr>
              <w:pStyle w:val="7"/>
              <w:bidi w:val="0"/>
              <w:rPr>
                <w:rFonts w:hint="eastAsia"/>
                <w:color w:val="auto"/>
              </w:rPr>
            </w:pPr>
          </w:p>
          <w:p w14:paraId="0A81B8CF">
            <w:pPr>
              <w:pStyle w:val="7"/>
              <w:bidi w:val="0"/>
              <w:rPr>
                <w:rFonts w:hint="eastAsia"/>
                <w:color w:val="auto"/>
              </w:rPr>
            </w:pPr>
          </w:p>
          <w:p w14:paraId="3168D820">
            <w:pPr>
              <w:pStyle w:val="7"/>
              <w:bidi w:val="0"/>
              <w:rPr>
                <w:rFonts w:hint="eastAsia"/>
                <w:color w:val="auto"/>
              </w:rPr>
            </w:pPr>
          </w:p>
          <w:p w14:paraId="15E57B78">
            <w:pPr>
              <w:pStyle w:val="7"/>
              <w:bidi w:val="0"/>
              <w:rPr>
                <w:rFonts w:hint="eastAsia"/>
                <w:color w:val="auto"/>
              </w:rPr>
            </w:pPr>
          </w:p>
          <w:p w14:paraId="0C52A1A2">
            <w:pPr>
              <w:pStyle w:val="7"/>
              <w:bidi w:val="0"/>
              <w:rPr>
                <w:rFonts w:hint="eastAsia"/>
                <w:color w:val="auto"/>
              </w:rPr>
            </w:pPr>
            <w:r>
              <w:rPr>
                <w:rFonts w:hint="eastAsia"/>
                <w:color w:val="auto"/>
              </w:rPr>
              <w:t>住房城乡建设主管部门</w:t>
            </w:r>
          </w:p>
        </w:tc>
        <w:tc>
          <w:tcPr>
            <w:tcW w:w="3637" w:type="dxa"/>
            <w:vAlign w:val="top"/>
          </w:tcPr>
          <w:p w14:paraId="5416AD04">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53F17497">
            <w:pPr>
              <w:pStyle w:val="7"/>
              <w:bidi w:val="0"/>
              <w:rPr>
                <w:rFonts w:hint="eastAsia"/>
                <w:color w:val="auto"/>
              </w:rPr>
            </w:pPr>
          </w:p>
          <w:p w14:paraId="54561C1B">
            <w:pPr>
              <w:pStyle w:val="7"/>
              <w:bidi w:val="0"/>
              <w:rPr>
                <w:rFonts w:hint="eastAsia"/>
                <w:color w:val="auto"/>
              </w:rPr>
            </w:pPr>
          </w:p>
          <w:p w14:paraId="5F43AFB4">
            <w:pPr>
              <w:pStyle w:val="7"/>
              <w:bidi w:val="0"/>
              <w:rPr>
                <w:rFonts w:hint="eastAsia"/>
                <w:color w:val="auto"/>
              </w:rPr>
            </w:pPr>
          </w:p>
          <w:p w14:paraId="4AE491A3">
            <w:pPr>
              <w:pStyle w:val="7"/>
              <w:bidi w:val="0"/>
              <w:rPr>
                <w:rFonts w:hint="eastAsia"/>
                <w:color w:val="auto"/>
              </w:rPr>
            </w:pPr>
          </w:p>
          <w:p w14:paraId="06C8515D">
            <w:pPr>
              <w:pStyle w:val="7"/>
              <w:bidi w:val="0"/>
              <w:rPr>
                <w:rFonts w:hint="eastAsia"/>
                <w:color w:val="auto"/>
              </w:rPr>
            </w:pPr>
            <w:r>
              <w:rPr>
                <w:rFonts w:hint="eastAsia"/>
                <w:color w:val="auto"/>
              </w:rPr>
              <w:t>√</w:t>
            </w:r>
          </w:p>
        </w:tc>
        <w:tc>
          <w:tcPr>
            <w:tcW w:w="597" w:type="dxa"/>
            <w:vAlign w:val="top"/>
          </w:tcPr>
          <w:p w14:paraId="41BAD876">
            <w:pPr>
              <w:pStyle w:val="7"/>
              <w:bidi w:val="0"/>
              <w:rPr>
                <w:rFonts w:hint="eastAsia"/>
                <w:color w:val="auto"/>
              </w:rPr>
            </w:pPr>
          </w:p>
        </w:tc>
        <w:tc>
          <w:tcPr>
            <w:tcW w:w="443" w:type="dxa"/>
            <w:vAlign w:val="top"/>
          </w:tcPr>
          <w:p w14:paraId="1303E038">
            <w:pPr>
              <w:pStyle w:val="7"/>
              <w:bidi w:val="0"/>
              <w:rPr>
                <w:rFonts w:hint="eastAsia"/>
                <w:color w:val="auto"/>
              </w:rPr>
            </w:pPr>
          </w:p>
          <w:p w14:paraId="38763F27">
            <w:pPr>
              <w:pStyle w:val="7"/>
              <w:bidi w:val="0"/>
              <w:rPr>
                <w:rFonts w:hint="eastAsia"/>
                <w:color w:val="auto"/>
              </w:rPr>
            </w:pPr>
          </w:p>
          <w:p w14:paraId="4BBB68A9">
            <w:pPr>
              <w:pStyle w:val="7"/>
              <w:bidi w:val="0"/>
              <w:rPr>
                <w:rFonts w:hint="eastAsia"/>
                <w:color w:val="auto"/>
              </w:rPr>
            </w:pPr>
          </w:p>
          <w:p w14:paraId="2D57AE40">
            <w:pPr>
              <w:pStyle w:val="7"/>
              <w:bidi w:val="0"/>
              <w:rPr>
                <w:rFonts w:hint="eastAsia"/>
                <w:color w:val="auto"/>
              </w:rPr>
            </w:pPr>
          </w:p>
          <w:p w14:paraId="67788D13">
            <w:pPr>
              <w:pStyle w:val="7"/>
              <w:bidi w:val="0"/>
              <w:rPr>
                <w:rFonts w:hint="eastAsia"/>
                <w:color w:val="auto"/>
              </w:rPr>
            </w:pPr>
            <w:r>
              <w:rPr>
                <w:rFonts w:hint="eastAsia"/>
                <w:color w:val="auto"/>
              </w:rPr>
              <w:t>√</w:t>
            </w:r>
          </w:p>
        </w:tc>
        <w:tc>
          <w:tcPr>
            <w:tcW w:w="765" w:type="dxa"/>
            <w:vAlign w:val="top"/>
          </w:tcPr>
          <w:p w14:paraId="7798577A">
            <w:pPr>
              <w:pStyle w:val="7"/>
              <w:bidi w:val="0"/>
              <w:rPr>
                <w:rFonts w:hint="eastAsia"/>
                <w:color w:val="auto"/>
              </w:rPr>
            </w:pPr>
          </w:p>
        </w:tc>
        <w:tc>
          <w:tcPr>
            <w:tcW w:w="276" w:type="dxa"/>
            <w:vAlign w:val="top"/>
          </w:tcPr>
          <w:p w14:paraId="37017075">
            <w:pPr>
              <w:pStyle w:val="7"/>
              <w:bidi w:val="0"/>
              <w:rPr>
                <w:rFonts w:hint="eastAsia"/>
                <w:color w:val="auto"/>
              </w:rPr>
            </w:pPr>
          </w:p>
          <w:p w14:paraId="3E4B591C">
            <w:pPr>
              <w:pStyle w:val="7"/>
              <w:bidi w:val="0"/>
              <w:rPr>
                <w:rFonts w:hint="eastAsia"/>
                <w:color w:val="auto"/>
              </w:rPr>
            </w:pPr>
          </w:p>
          <w:p w14:paraId="5CC89631">
            <w:pPr>
              <w:pStyle w:val="7"/>
              <w:bidi w:val="0"/>
              <w:rPr>
                <w:rFonts w:hint="eastAsia"/>
                <w:color w:val="auto"/>
              </w:rPr>
            </w:pPr>
          </w:p>
          <w:p w14:paraId="127576F2">
            <w:pPr>
              <w:pStyle w:val="7"/>
              <w:bidi w:val="0"/>
              <w:rPr>
                <w:rFonts w:hint="eastAsia"/>
                <w:color w:val="auto"/>
              </w:rPr>
            </w:pPr>
          </w:p>
          <w:p w14:paraId="2D125342">
            <w:pPr>
              <w:pStyle w:val="7"/>
              <w:bidi w:val="0"/>
              <w:rPr>
                <w:rFonts w:hint="eastAsia"/>
                <w:color w:val="auto"/>
              </w:rPr>
            </w:pPr>
            <w:r>
              <w:rPr>
                <w:rFonts w:hint="eastAsia"/>
                <w:color w:val="auto"/>
              </w:rPr>
              <w:t>√</w:t>
            </w:r>
          </w:p>
        </w:tc>
        <w:tc>
          <w:tcPr>
            <w:tcW w:w="422" w:type="dxa"/>
            <w:vAlign w:val="top"/>
          </w:tcPr>
          <w:p w14:paraId="4A92E796">
            <w:pPr>
              <w:pStyle w:val="7"/>
              <w:bidi w:val="0"/>
              <w:rPr>
                <w:rFonts w:hint="eastAsia"/>
                <w:color w:val="auto"/>
              </w:rPr>
            </w:pPr>
          </w:p>
        </w:tc>
      </w:tr>
      <w:tr w14:paraId="6B6D3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0D7B5FBE">
            <w:pPr>
              <w:pStyle w:val="7"/>
              <w:bidi w:val="0"/>
              <w:rPr>
                <w:rFonts w:hint="default" w:eastAsia="宋体"/>
                <w:color w:val="auto"/>
                <w:lang w:val="en-US" w:eastAsia="zh-CN"/>
              </w:rPr>
            </w:pPr>
            <w:r>
              <w:rPr>
                <w:rFonts w:hint="eastAsia"/>
                <w:color w:val="auto"/>
                <w:lang w:val="en-US" w:eastAsia="zh-CN"/>
              </w:rPr>
              <w:t>62</w:t>
            </w:r>
          </w:p>
        </w:tc>
        <w:tc>
          <w:tcPr>
            <w:tcW w:w="918" w:type="dxa"/>
            <w:vAlign w:val="top"/>
          </w:tcPr>
          <w:p w14:paraId="63054491">
            <w:pPr>
              <w:pStyle w:val="7"/>
              <w:bidi w:val="0"/>
              <w:rPr>
                <w:rFonts w:hint="eastAsia"/>
                <w:color w:val="auto"/>
              </w:rPr>
            </w:pPr>
          </w:p>
          <w:p w14:paraId="098E06DF">
            <w:pPr>
              <w:pStyle w:val="7"/>
              <w:bidi w:val="0"/>
              <w:rPr>
                <w:rFonts w:hint="eastAsia"/>
                <w:color w:val="auto"/>
              </w:rPr>
            </w:pPr>
          </w:p>
          <w:p w14:paraId="22AFD799">
            <w:pPr>
              <w:pStyle w:val="7"/>
              <w:bidi w:val="0"/>
              <w:rPr>
                <w:rFonts w:hint="eastAsia"/>
                <w:color w:val="auto"/>
              </w:rPr>
            </w:pPr>
          </w:p>
          <w:p w14:paraId="78FF48D9">
            <w:pPr>
              <w:pStyle w:val="7"/>
              <w:bidi w:val="0"/>
              <w:rPr>
                <w:rFonts w:hint="eastAsia"/>
                <w:color w:val="auto"/>
              </w:rPr>
            </w:pPr>
          </w:p>
          <w:p w14:paraId="7F899ECB">
            <w:pPr>
              <w:pStyle w:val="7"/>
              <w:bidi w:val="0"/>
              <w:rPr>
                <w:rFonts w:hint="eastAsia"/>
                <w:color w:val="auto"/>
              </w:rPr>
            </w:pPr>
            <w:r>
              <w:rPr>
                <w:rFonts w:hint="eastAsia"/>
                <w:color w:val="auto"/>
              </w:rPr>
              <w:t>工程建设管理</w:t>
            </w:r>
          </w:p>
        </w:tc>
        <w:tc>
          <w:tcPr>
            <w:tcW w:w="964" w:type="dxa"/>
            <w:vAlign w:val="top"/>
          </w:tcPr>
          <w:p w14:paraId="117A48A1">
            <w:pPr>
              <w:pStyle w:val="7"/>
              <w:bidi w:val="0"/>
              <w:rPr>
                <w:rFonts w:hint="eastAsia" w:eastAsia="宋体"/>
                <w:color w:val="auto"/>
                <w:lang w:eastAsia="zh-CN"/>
              </w:rPr>
            </w:pPr>
            <w:r>
              <w:rPr>
                <w:rFonts w:hint="eastAsia"/>
                <w:color w:val="auto"/>
                <w:lang w:eastAsia="zh-CN"/>
              </w:rPr>
              <w:t>对使用单位未对特种设备进行经常性维护保养和定期自行检查，并作出记录的处罚</w:t>
            </w:r>
          </w:p>
        </w:tc>
        <w:tc>
          <w:tcPr>
            <w:tcW w:w="1820" w:type="dxa"/>
            <w:vAlign w:val="top"/>
          </w:tcPr>
          <w:p w14:paraId="3F8FFACF">
            <w:pPr>
              <w:pStyle w:val="7"/>
              <w:bidi w:val="0"/>
              <w:rPr>
                <w:rFonts w:hint="eastAsia"/>
                <w:color w:val="auto"/>
              </w:rPr>
            </w:pPr>
            <w:r>
              <w:rPr>
                <w:rFonts w:hint="eastAsia"/>
                <w:color w:val="auto"/>
              </w:rPr>
              <w:t>1.机构职能、权责清单、执法人员名单；</w:t>
            </w:r>
          </w:p>
          <w:p w14:paraId="67F538F7">
            <w:pPr>
              <w:pStyle w:val="7"/>
              <w:bidi w:val="0"/>
              <w:rPr>
                <w:rFonts w:hint="eastAsia"/>
                <w:color w:val="auto"/>
              </w:rPr>
            </w:pPr>
            <w:r>
              <w:rPr>
                <w:rFonts w:hint="eastAsia"/>
                <w:color w:val="auto"/>
              </w:rPr>
              <w:t>2.执法程序或行政强制流程图；</w:t>
            </w:r>
          </w:p>
          <w:p w14:paraId="4524BE84">
            <w:pPr>
              <w:pStyle w:val="7"/>
              <w:bidi w:val="0"/>
              <w:rPr>
                <w:rFonts w:hint="eastAsia"/>
                <w:color w:val="auto"/>
              </w:rPr>
            </w:pPr>
            <w:r>
              <w:rPr>
                <w:rFonts w:hint="eastAsia"/>
                <w:color w:val="auto"/>
              </w:rPr>
              <w:t>3.执法依据；</w:t>
            </w:r>
          </w:p>
          <w:p w14:paraId="6DC01ECD">
            <w:pPr>
              <w:pStyle w:val="7"/>
              <w:bidi w:val="0"/>
              <w:rPr>
                <w:rFonts w:hint="eastAsia"/>
                <w:color w:val="auto"/>
              </w:rPr>
            </w:pPr>
            <w:r>
              <w:rPr>
                <w:rFonts w:hint="eastAsia"/>
                <w:color w:val="auto"/>
              </w:rPr>
              <w:t>4.行政处罚自由裁量基准；</w:t>
            </w:r>
          </w:p>
          <w:p w14:paraId="2083452B">
            <w:pPr>
              <w:pStyle w:val="7"/>
              <w:bidi w:val="0"/>
              <w:rPr>
                <w:rFonts w:hint="eastAsia"/>
                <w:color w:val="auto"/>
              </w:rPr>
            </w:pPr>
            <w:r>
              <w:rPr>
                <w:rFonts w:hint="eastAsia"/>
                <w:color w:val="auto"/>
              </w:rPr>
              <w:t>5.咨询、监督投诉方式；</w:t>
            </w:r>
          </w:p>
          <w:p w14:paraId="0DE7F596">
            <w:pPr>
              <w:pStyle w:val="7"/>
              <w:bidi w:val="0"/>
              <w:rPr>
                <w:rFonts w:hint="eastAsia"/>
                <w:color w:val="auto"/>
              </w:rPr>
            </w:pPr>
            <w:r>
              <w:rPr>
                <w:rFonts w:hint="eastAsia"/>
                <w:color w:val="auto"/>
              </w:rPr>
              <w:t>6.处罚决定；</w:t>
            </w:r>
          </w:p>
          <w:p w14:paraId="063C1495">
            <w:pPr>
              <w:pStyle w:val="7"/>
              <w:bidi w:val="0"/>
              <w:rPr>
                <w:rFonts w:hint="eastAsia"/>
                <w:color w:val="auto"/>
              </w:rPr>
            </w:pPr>
            <w:r>
              <w:rPr>
                <w:rFonts w:hint="eastAsia"/>
                <w:color w:val="auto"/>
              </w:rPr>
              <w:t>7.救济渠道。</w:t>
            </w:r>
          </w:p>
        </w:tc>
        <w:tc>
          <w:tcPr>
            <w:tcW w:w="1436" w:type="dxa"/>
            <w:vAlign w:val="top"/>
          </w:tcPr>
          <w:p w14:paraId="3C6B5C14">
            <w:pPr>
              <w:pStyle w:val="7"/>
              <w:bidi w:val="0"/>
              <w:rPr>
                <w:rFonts w:hint="eastAsia"/>
                <w:color w:val="auto"/>
              </w:rPr>
            </w:pPr>
            <w:r>
              <w:rPr>
                <w:rFonts w:hint="eastAsia"/>
                <w:color w:val="auto"/>
              </w:rPr>
              <w:t>《建筑起重机械安全监督管理规定》</w:t>
            </w:r>
          </w:p>
        </w:tc>
        <w:tc>
          <w:tcPr>
            <w:tcW w:w="1331" w:type="dxa"/>
            <w:vAlign w:val="top"/>
          </w:tcPr>
          <w:p w14:paraId="56A4C6E5">
            <w:pPr>
              <w:pStyle w:val="7"/>
              <w:bidi w:val="0"/>
              <w:rPr>
                <w:rFonts w:hint="eastAsia"/>
                <w:color w:val="auto"/>
              </w:rPr>
            </w:pPr>
            <w:r>
              <w:rPr>
                <w:rFonts w:hint="eastAsia"/>
                <w:color w:val="auto"/>
              </w:rPr>
              <w:t>1.除处罚决定外其他内容：长期公开（动态调整）；</w:t>
            </w:r>
          </w:p>
          <w:p w14:paraId="67EB1D83">
            <w:pPr>
              <w:pStyle w:val="7"/>
              <w:bidi w:val="0"/>
              <w:rPr>
                <w:rFonts w:hint="eastAsia"/>
                <w:color w:val="auto"/>
              </w:rPr>
            </w:pPr>
            <w:r>
              <w:rPr>
                <w:rFonts w:hint="eastAsia"/>
                <w:color w:val="auto"/>
              </w:rPr>
              <w:t>2.处罚决定：20个工作日内。</w:t>
            </w:r>
          </w:p>
        </w:tc>
        <w:tc>
          <w:tcPr>
            <w:tcW w:w="1163" w:type="dxa"/>
            <w:vAlign w:val="top"/>
          </w:tcPr>
          <w:p w14:paraId="3A9E5DB5">
            <w:pPr>
              <w:pStyle w:val="7"/>
              <w:bidi w:val="0"/>
              <w:rPr>
                <w:rFonts w:hint="eastAsia"/>
                <w:color w:val="auto"/>
              </w:rPr>
            </w:pPr>
          </w:p>
          <w:p w14:paraId="71ADC43F">
            <w:pPr>
              <w:pStyle w:val="7"/>
              <w:bidi w:val="0"/>
              <w:rPr>
                <w:rFonts w:hint="eastAsia"/>
                <w:color w:val="auto"/>
              </w:rPr>
            </w:pPr>
          </w:p>
          <w:p w14:paraId="203E0A72">
            <w:pPr>
              <w:pStyle w:val="7"/>
              <w:bidi w:val="0"/>
              <w:rPr>
                <w:rFonts w:hint="eastAsia"/>
                <w:color w:val="auto"/>
              </w:rPr>
            </w:pPr>
          </w:p>
          <w:p w14:paraId="5C783F83">
            <w:pPr>
              <w:pStyle w:val="7"/>
              <w:bidi w:val="0"/>
              <w:rPr>
                <w:rFonts w:hint="eastAsia"/>
                <w:color w:val="auto"/>
              </w:rPr>
            </w:pPr>
          </w:p>
          <w:p w14:paraId="677865DC">
            <w:pPr>
              <w:pStyle w:val="7"/>
              <w:bidi w:val="0"/>
              <w:rPr>
                <w:rFonts w:hint="eastAsia"/>
                <w:color w:val="auto"/>
              </w:rPr>
            </w:pPr>
            <w:r>
              <w:rPr>
                <w:rFonts w:hint="eastAsia"/>
                <w:color w:val="auto"/>
              </w:rPr>
              <w:t>住房城乡建设主管部门</w:t>
            </w:r>
          </w:p>
        </w:tc>
        <w:tc>
          <w:tcPr>
            <w:tcW w:w="3637" w:type="dxa"/>
            <w:vAlign w:val="top"/>
          </w:tcPr>
          <w:p w14:paraId="1E6B41A8">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62229450">
            <w:pPr>
              <w:pStyle w:val="7"/>
              <w:bidi w:val="0"/>
              <w:rPr>
                <w:rFonts w:hint="eastAsia"/>
                <w:color w:val="auto"/>
              </w:rPr>
            </w:pPr>
          </w:p>
          <w:p w14:paraId="5F64E64A">
            <w:pPr>
              <w:pStyle w:val="7"/>
              <w:bidi w:val="0"/>
              <w:rPr>
                <w:rFonts w:hint="eastAsia"/>
                <w:color w:val="auto"/>
              </w:rPr>
            </w:pPr>
          </w:p>
          <w:p w14:paraId="283F54F4">
            <w:pPr>
              <w:pStyle w:val="7"/>
              <w:bidi w:val="0"/>
              <w:rPr>
                <w:rFonts w:hint="eastAsia"/>
                <w:color w:val="auto"/>
              </w:rPr>
            </w:pPr>
          </w:p>
          <w:p w14:paraId="37030126">
            <w:pPr>
              <w:pStyle w:val="7"/>
              <w:bidi w:val="0"/>
              <w:rPr>
                <w:rFonts w:hint="eastAsia"/>
                <w:color w:val="auto"/>
              </w:rPr>
            </w:pPr>
          </w:p>
          <w:p w14:paraId="7548A54D">
            <w:pPr>
              <w:pStyle w:val="7"/>
              <w:bidi w:val="0"/>
              <w:rPr>
                <w:rFonts w:hint="eastAsia"/>
                <w:color w:val="auto"/>
              </w:rPr>
            </w:pPr>
            <w:r>
              <w:rPr>
                <w:rFonts w:hint="eastAsia"/>
                <w:color w:val="auto"/>
              </w:rPr>
              <w:t>√</w:t>
            </w:r>
          </w:p>
        </w:tc>
        <w:tc>
          <w:tcPr>
            <w:tcW w:w="597" w:type="dxa"/>
            <w:vAlign w:val="top"/>
          </w:tcPr>
          <w:p w14:paraId="1E14C6FC">
            <w:pPr>
              <w:pStyle w:val="7"/>
              <w:bidi w:val="0"/>
              <w:rPr>
                <w:rFonts w:hint="eastAsia"/>
                <w:color w:val="auto"/>
              </w:rPr>
            </w:pPr>
          </w:p>
        </w:tc>
        <w:tc>
          <w:tcPr>
            <w:tcW w:w="443" w:type="dxa"/>
            <w:vAlign w:val="top"/>
          </w:tcPr>
          <w:p w14:paraId="62DD761F">
            <w:pPr>
              <w:pStyle w:val="7"/>
              <w:bidi w:val="0"/>
              <w:rPr>
                <w:rFonts w:hint="eastAsia"/>
                <w:color w:val="auto"/>
              </w:rPr>
            </w:pPr>
          </w:p>
          <w:p w14:paraId="0D64AEB5">
            <w:pPr>
              <w:pStyle w:val="7"/>
              <w:bidi w:val="0"/>
              <w:rPr>
                <w:rFonts w:hint="eastAsia"/>
                <w:color w:val="auto"/>
              </w:rPr>
            </w:pPr>
          </w:p>
          <w:p w14:paraId="13E887D8">
            <w:pPr>
              <w:pStyle w:val="7"/>
              <w:bidi w:val="0"/>
              <w:rPr>
                <w:rFonts w:hint="eastAsia"/>
                <w:color w:val="auto"/>
              </w:rPr>
            </w:pPr>
          </w:p>
          <w:p w14:paraId="36E0398E">
            <w:pPr>
              <w:pStyle w:val="7"/>
              <w:bidi w:val="0"/>
              <w:rPr>
                <w:rFonts w:hint="eastAsia"/>
                <w:color w:val="auto"/>
              </w:rPr>
            </w:pPr>
          </w:p>
          <w:p w14:paraId="16B86125">
            <w:pPr>
              <w:pStyle w:val="7"/>
              <w:bidi w:val="0"/>
              <w:rPr>
                <w:rFonts w:hint="eastAsia"/>
                <w:color w:val="auto"/>
              </w:rPr>
            </w:pPr>
            <w:r>
              <w:rPr>
                <w:rFonts w:hint="eastAsia"/>
                <w:color w:val="auto"/>
              </w:rPr>
              <w:t>√</w:t>
            </w:r>
          </w:p>
        </w:tc>
        <w:tc>
          <w:tcPr>
            <w:tcW w:w="765" w:type="dxa"/>
            <w:vAlign w:val="top"/>
          </w:tcPr>
          <w:p w14:paraId="0A047BD4">
            <w:pPr>
              <w:pStyle w:val="7"/>
              <w:bidi w:val="0"/>
              <w:rPr>
                <w:rFonts w:hint="eastAsia"/>
                <w:color w:val="auto"/>
              </w:rPr>
            </w:pPr>
          </w:p>
        </w:tc>
        <w:tc>
          <w:tcPr>
            <w:tcW w:w="276" w:type="dxa"/>
            <w:vAlign w:val="top"/>
          </w:tcPr>
          <w:p w14:paraId="0DB5D4F7">
            <w:pPr>
              <w:pStyle w:val="7"/>
              <w:bidi w:val="0"/>
              <w:rPr>
                <w:rFonts w:hint="eastAsia"/>
                <w:color w:val="auto"/>
              </w:rPr>
            </w:pPr>
          </w:p>
          <w:p w14:paraId="592E985A">
            <w:pPr>
              <w:pStyle w:val="7"/>
              <w:bidi w:val="0"/>
              <w:rPr>
                <w:rFonts w:hint="eastAsia"/>
                <w:color w:val="auto"/>
              </w:rPr>
            </w:pPr>
          </w:p>
          <w:p w14:paraId="39C0B55D">
            <w:pPr>
              <w:pStyle w:val="7"/>
              <w:bidi w:val="0"/>
              <w:rPr>
                <w:rFonts w:hint="eastAsia"/>
                <w:color w:val="auto"/>
              </w:rPr>
            </w:pPr>
          </w:p>
          <w:p w14:paraId="258BA99E">
            <w:pPr>
              <w:pStyle w:val="7"/>
              <w:bidi w:val="0"/>
              <w:rPr>
                <w:rFonts w:hint="eastAsia"/>
                <w:color w:val="auto"/>
              </w:rPr>
            </w:pPr>
          </w:p>
          <w:p w14:paraId="7716AE08">
            <w:pPr>
              <w:pStyle w:val="7"/>
              <w:bidi w:val="0"/>
              <w:rPr>
                <w:rFonts w:hint="eastAsia"/>
                <w:color w:val="auto"/>
              </w:rPr>
            </w:pPr>
            <w:r>
              <w:rPr>
                <w:rFonts w:hint="eastAsia"/>
                <w:color w:val="auto"/>
              </w:rPr>
              <w:t>√</w:t>
            </w:r>
          </w:p>
        </w:tc>
        <w:tc>
          <w:tcPr>
            <w:tcW w:w="422" w:type="dxa"/>
            <w:vAlign w:val="top"/>
          </w:tcPr>
          <w:p w14:paraId="2FF8F56E">
            <w:pPr>
              <w:pStyle w:val="7"/>
              <w:bidi w:val="0"/>
              <w:rPr>
                <w:rFonts w:hint="eastAsia"/>
                <w:color w:val="auto"/>
              </w:rPr>
            </w:pPr>
          </w:p>
        </w:tc>
      </w:tr>
    </w:tbl>
    <w:p w14:paraId="1926DFE2">
      <w:pPr>
        <w:pStyle w:val="7"/>
        <w:bidi w:val="0"/>
        <w:rPr>
          <w:rFonts w:hint="eastAsia"/>
          <w:color w:val="auto"/>
        </w:rPr>
      </w:pPr>
    </w:p>
    <w:p w14:paraId="3862A315">
      <w:pPr>
        <w:pStyle w:val="7"/>
        <w:bidi w:val="0"/>
        <w:rPr>
          <w:rFonts w:hint="eastAsia"/>
          <w:color w:val="auto"/>
        </w:rPr>
        <w:sectPr>
          <w:pgSz w:w="16837" w:h="11905"/>
          <w:pgMar w:top="1011" w:right="1162" w:bottom="0" w:left="840" w:header="0" w:footer="0" w:gutter="0"/>
          <w:cols w:space="720" w:num="1"/>
        </w:sectPr>
      </w:pPr>
    </w:p>
    <w:p w14:paraId="4D8917F5">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4C0B6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45B30703">
            <w:pPr>
              <w:pStyle w:val="7"/>
              <w:bidi w:val="0"/>
              <w:rPr>
                <w:rFonts w:hint="default" w:eastAsia="宋体"/>
                <w:color w:val="auto"/>
                <w:lang w:val="en-US" w:eastAsia="zh-CN"/>
              </w:rPr>
            </w:pPr>
            <w:r>
              <w:rPr>
                <w:rFonts w:hint="eastAsia"/>
                <w:color w:val="auto"/>
                <w:lang w:val="en-US" w:eastAsia="zh-CN"/>
              </w:rPr>
              <w:t>63</w:t>
            </w:r>
          </w:p>
        </w:tc>
        <w:tc>
          <w:tcPr>
            <w:tcW w:w="918" w:type="dxa"/>
            <w:vAlign w:val="top"/>
          </w:tcPr>
          <w:p w14:paraId="4887C7F1">
            <w:pPr>
              <w:pStyle w:val="7"/>
              <w:bidi w:val="0"/>
              <w:rPr>
                <w:rFonts w:hint="eastAsia"/>
                <w:color w:val="auto"/>
              </w:rPr>
            </w:pPr>
          </w:p>
          <w:p w14:paraId="4FFF3B1C">
            <w:pPr>
              <w:pStyle w:val="7"/>
              <w:bidi w:val="0"/>
              <w:rPr>
                <w:rFonts w:hint="eastAsia"/>
                <w:color w:val="auto"/>
              </w:rPr>
            </w:pPr>
          </w:p>
          <w:p w14:paraId="2342039F">
            <w:pPr>
              <w:pStyle w:val="7"/>
              <w:bidi w:val="0"/>
              <w:rPr>
                <w:rFonts w:hint="eastAsia"/>
                <w:color w:val="auto"/>
              </w:rPr>
            </w:pPr>
          </w:p>
          <w:p w14:paraId="4FEFD8C7">
            <w:pPr>
              <w:pStyle w:val="7"/>
              <w:bidi w:val="0"/>
              <w:rPr>
                <w:rFonts w:hint="eastAsia"/>
                <w:color w:val="auto"/>
              </w:rPr>
            </w:pPr>
          </w:p>
          <w:p w14:paraId="7227D0CD">
            <w:pPr>
              <w:pStyle w:val="7"/>
              <w:bidi w:val="0"/>
              <w:rPr>
                <w:rFonts w:hint="eastAsia"/>
                <w:color w:val="auto"/>
              </w:rPr>
            </w:pPr>
            <w:r>
              <w:rPr>
                <w:rFonts w:hint="eastAsia"/>
                <w:color w:val="auto"/>
              </w:rPr>
              <w:t>工程建设管理</w:t>
            </w:r>
          </w:p>
        </w:tc>
        <w:tc>
          <w:tcPr>
            <w:tcW w:w="964" w:type="dxa"/>
            <w:vAlign w:val="top"/>
          </w:tcPr>
          <w:p w14:paraId="4A3AADF1">
            <w:pPr>
              <w:pStyle w:val="7"/>
              <w:bidi w:val="0"/>
              <w:rPr>
                <w:rFonts w:hint="eastAsia"/>
                <w:color w:val="auto"/>
              </w:rPr>
            </w:pPr>
            <w:r>
              <w:rPr>
                <w:rFonts w:hint="eastAsia"/>
                <w:color w:val="auto"/>
              </w:rPr>
              <w:t>对出租单位、自购建筑起重机械的使用单位未按照规定建立建筑起重机械安全技术档案的处罚</w:t>
            </w:r>
          </w:p>
        </w:tc>
        <w:tc>
          <w:tcPr>
            <w:tcW w:w="1820" w:type="dxa"/>
            <w:vAlign w:val="top"/>
          </w:tcPr>
          <w:p w14:paraId="77C414F1">
            <w:pPr>
              <w:pStyle w:val="7"/>
              <w:bidi w:val="0"/>
              <w:rPr>
                <w:rFonts w:hint="eastAsia"/>
                <w:color w:val="auto"/>
              </w:rPr>
            </w:pPr>
            <w:r>
              <w:rPr>
                <w:rFonts w:hint="eastAsia"/>
                <w:color w:val="auto"/>
              </w:rPr>
              <w:t>1.机构职能、权责清单、执法人员名单；</w:t>
            </w:r>
          </w:p>
          <w:p w14:paraId="0E439087">
            <w:pPr>
              <w:pStyle w:val="7"/>
              <w:bidi w:val="0"/>
              <w:rPr>
                <w:rFonts w:hint="eastAsia"/>
                <w:color w:val="auto"/>
              </w:rPr>
            </w:pPr>
            <w:r>
              <w:rPr>
                <w:rFonts w:hint="eastAsia"/>
                <w:color w:val="auto"/>
              </w:rPr>
              <w:t>2.执法程序或行政强制流程图；</w:t>
            </w:r>
          </w:p>
          <w:p w14:paraId="0B10726B">
            <w:pPr>
              <w:pStyle w:val="7"/>
              <w:bidi w:val="0"/>
              <w:rPr>
                <w:rFonts w:hint="eastAsia"/>
                <w:color w:val="auto"/>
              </w:rPr>
            </w:pPr>
            <w:r>
              <w:rPr>
                <w:rFonts w:hint="eastAsia"/>
                <w:color w:val="auto"/>
              </w:rPr>
              <w:t>3.执法依据；</w:t>
            </w:r>
          </w:p>
          <w:p w14:paraId="66C00D9F">
            <w:pPr>
              <w:pStyle w:val="7"/>
              <w:bidi w:val="0"/>
              <w:rPr>
                <w:rFonts w:hint="eastAsia"/>
                <w:color w:val="auto"/>
              </w:rPr>
            </w:pPr>
            <w:r>
              <w:rPr>
                <w:rFonts w:hint="eastAsia"/>
                <w:color w:val="auto"/>
              </w:rPr>
              <w:t>4.行政处罚自由裁量基准；</w:t>
            </w:r>
          </w:p>
          <w:p w14:paraId="666F46BF">
            <w:pPr>
              <w:pStyle w:val="7"/>
              <w:bidi w:val="0"/>
              <w:rPr>
                <w:rFonts w:hint="eastAsia"/>
                <w:color w:val="auto"/>
              </w:rPr>
            </w:pPr>
            <w:r>
              <w:rPr>
                <w:rFonts w:hint="eastAsia"/>
                <w:color w:val="auto"/>
              </w:rPr>
              <w:t>5.咨询、监督投诉方式；</w:t>
            </w:r>
          </w:p>
          <w:p w14:paraId="01DCC990">
            <w:pPr>
              <w:pStyle w:val="7"/>
              <w:bidi w:val="0"/>
              <w:rPr>
                <w:rFonts w:hint="eastAsia"/>
                <w:color w:val="auto"/>
              </w:rPr>
            </w:pPr>
            <w:r>
              <w:rPr>
                <w:rFonts w:hint="eastAsia"/>
                <w:color w:val="auto"/>
              </w:rPr>
              <w:t>6.处罚决定；</w:t>
            </w:r>
          </w:p>
          <w:p w14:paraId="2D2A0602">
            <w:pPr>
              <w:pStyle w:val="7"/>
              <w:bidi w:val="0"/>
              <w:rPr>
                <w:rFonts w:hint="eastAsia"/>
                <w:color w:val="auto"/>
              </w:rPr>
            </w:pPr>
            <w:r>
              <w:rPr>
                <w:rFonts w:hint="eastAsia"/>
                <w:color w:val="auto"/>
              </w:rPr>
              <w:t>7.救济渠道。</w:t>
            </w:r>
          </w:p>
        </w:tc>
        <w:tc>
          <w:tcPr>
            <w:tcW w:w="1436" w:type="dxa"/>
            <w:vAlign w:val="top"/>
          </w:tcPr>
          <w:p w14:paraId="118A2C61">
            <w:pPr>
              <w:pStyle w:val="7"/>
              <w:bidi w:val="0"/>
              <w:rPr>
                <w:rFonts w:hint="eastAsia"/>
                <w:color w:val="auto"/>
              </w:rPr>
            </w:pPr>
            <w:r>
              <w:rPr>
                <w:rFonts w:hint="eastAsia"/>
                <w:color w:val="auto"/>
              </w:rPr>
              <w:t>《建筑起重机械安全监督管理规定》</w:t>
            </w:r>
          </w:p>
        </w:tc>
        <w:tc>
          <w:tcPr>
            <w:tcW w:w="1331" w:type="dxa"/>
            <w:vAlign w:val="top"/>
          </w:tcPr>
          <w:p w14:paraId="7F534BA8">
            <w:pPr>
              <w:pStyle w:val="7"/>
              <w:bidi w:val="0"/>
              <w:rPr>
                <w:rFonts w:hint="eastAsia"/>
                <w:color w:val="auto"/>
              </w:rPr>
            </w:pPr>
            <w:r>
              <w:rPr>
                <w:rFonts w:hint="eastAsia"/>
                <w:color w:val="auto"/>
              </w:rPr>
              <w:t>1.除处罚决定外其他内容：长期公开（动态调整）；</w:t>
            </w:r>
          </w:p>
          <w:p w14:paraId="25CF3E8A">
            <w:pPr>
              <w:pStyle w:val="7"/>
              <w:bidi w:val="0"/>
              <w:rPr>
                <w:rFonts w:hint="eastAsia"/>
                <w:color w:val="auto"/>
              </w:rPr>
            </w:pPr>
            <w:r>
              <w:rPr>
                <w:rFonts w:hint="eastAsia"/>
                <w:color w:val="auto"/>
              </w:rPr>
              <w:t>2.处罚决定：20个工作日内。</w:t>
            </w:r>
          </w:p>
        </w:tc>
        <w:tc>
          <w:tcPr>
            <w:tcW w:w="1163" w:type="dxa"/>
            <w:vAlign w:val="top"/>
          </w:tcPr>
          <w:p w14:paraId="7D5C88B1">
            <w:pPr>
              <w:pStyle w:val="7"/>
              <w:bidi w:val="0"/>
              <w:rPr>
                <w:rFonts w:hint="eastAsia"/>
                <w:color w:val="auto"/>
              </w:rPr>
            </w:pPr>
          </w:p>
          <w:p w14:paraId="336EE0BF">
            <w:pPr>
              <w:pStyle w:val="7"/>
              <w:bidi w:val="0"/>
              <w:rPr>
                <w:rFonts w:hint="eastAsia"/>
                <w:color w:val="auto"/>
              </w:rPr>
            </w:pPr>
          </w:p>
          <w:p w14:paraId="5B87C7CF">
            <w:pPr>
              <w:pStyle w:val="7"/>
              <w:bidi w:val="0"/>
              <w:rPr>
                <w:rFonts w:hint="eastAsia"/>
                <w:color w:val="auto"/>
              </w:rPr>
            </w:pPr>
          </w:p>
          <w:p w14:paraId="5B8AB13C">
            <w:pPr>
              <w:pStyle w:val="7"/>
              <w:bidi w:val="0"/>
              <w:rPr>
                <w:rFonts w:hint="eastAsia"/>
                <w:color w:val="auto"/>
              </w:rPr>
            </w:pPr>
          </w:p>
          <w:p w14:paraId="75D219F1">
            <w:pPr>
              <w:pStyle w:val="7"/>
              <w:bidi w:val="0"/>
              <w:rPr>
                <w:rFonts w:hint="eastAsia"/>
                <w:color w:val="auto"/>
              </w:rPr>
            </w:pPr>
            <w:r>
              <w:rPr>
                <w:rFonts w:hint="eastAsia"/>
                <w:color w:val="auto"/>
              </w:rPr>
              <w:t>住房城乡建设主管部门</w:t>
            </w:r>
          </w:p>
        </w:tc>
        <w:tc>
          <w:tcPr>
            <w:tcW w:w="3637" w:type="dxa"/>
            <w:vAlign w:val="top"/>
          </w:tcPr>
          <w:p w14:paraId="76519AD8">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2F1AC3CB">
            <w:pPr>
              <w:pStyle w:val="7"/>
              <w:bidi w:val="0"/>
              <w:rPr>
                <w:rFonts w:hint="eastAsia"/>
                <w:color w:val="auto"/>
              </w:rPr>
            </w:pPr>
          </w:p>
          <w:p w14:paraId="329EAFD5">
            <w:pPr>
              <w:pStyle w:val="7"/>
              <w:bidi w:val="0"/>
              <w:rPr>
                <w:rFonts w:hint="eastAsia"/>
                <w:color w:val="auto"/>
              </w:rPr>
            </w:pPr>
          </w:p>
          <w:p w14:paraId="13AD7B91">
            <w:pPr>
              <w:pStyle w:val="7"/>
              <w:bidi w:val="0"/>
              <w:rPr>
                <w:rFonts w:hint="eastAsia"/>
                <w:color w:val="auto"/>
              </w:rPr>
            </w:pPr>
          </w:p>
          <w:p w14:paraId="7293B7CE">
            <w:pPr>
              <w:pStyle w:val="7"/>
              <w:bidi w:val="0"/>
              <w:rPr>
                <w:rFonts w:hint="eastAsia"/>
                <w:color w:val="auto"/>
              </w:rPr>
            </w:pPr>
          </w:p>
          <w:p w14:paraId="77C96329">
            <w:pPr>
              <w:pStyle w:val="7"/>
              <w:bidi w:val="0"/>
              <w:rPr>
                <w:rFonts w:hint="eastAsia"/>
                <w:color w:val="auto"/>
              </w:rPr>
            </w:pPr>
            <w:r>
              <w:rPr>
                <w:rFonts w:hint="eastAsia"/>
                <w:color w:val="auto"/>
              </w:rPr>
              <w:t>√</w:t>
            </w:r>
          </w:p>
        </w:tc>
        <w:tc>
          <w:tcPr>
            <w:tcW w:w="597" w:type="dxa"/>
            <w:vAlign w:val="top"/>
          </w:tcPr>
          <w:p w14:paraId="23C705EA">
            <w:pPr>
              <w:pStyle w:val="7"/>
              <w:bidi w:val="0"/>
              <w:rPr>
                <w:rFonts w:hint="eastAsia"/>
                <w:color w:val="auto"/>
              </w:rPr>
            </w:pPr>
          </w:p>
        </w:tc>
        <w:tc>
          <w:tcPr>
            <w:tcW w:w="443" w:type="dxa"/>
            <w:vAlign w:val="top"/>
          </w:tcPr>
          <w:p w14:paraId="4233370F">
            <w:pPr>
              <w:pStyle w:val="7"/>
              <w:bidi w:val="0"/>
              <w:rPr>
                <w:rFonts w:hint="eastAsia"/>
                <w:color w:val="auto"/>
              </w:rPr>
            </w:pPr>
          </w:p>
          <w:p w14:paraId="4C0D5C89">
            <w:pPr>
              <w:pStyle w:val="7"/>
              <w:bidi w:val="0"/>
              <w:rPr>
                <w:rFonts w:hint="eastAsia"/>
                <w:color w:val="auto"/>
              </w:rPr>
            </w:pPr>
          </w:p>
          <w:p w14:paraId="3AAC7953">
            <w:pPr>
              <w:pStyle w:val="7"/>
              <w:bidi w:val="0"/>
              <w:rPr>
                <w:rFonts w:hint="eastAsia"/>
                <w:color w:val="auto"/>
              </w:rPr>
            </w:pPr>
          </w:p>
          <w:p w14:paraId="00320C7C">
            <w:pPr>
              <w:pStyle w:val="7"/>
              <w:bidi w:val="0"/>
              <w:rPr>
                <w:rFonts w:hint="eastAsia"/>
                <w:color w:val="auto"/>
              </w:rPr>
            </w:pPr>
          </w:p>
          <w:p w14:paraId="5E4F2F25">
            <w:pPr>
              <w:pStyle w:val="7"/>
              <w:bidi w:val="0"/>
              <w:rPr>
                <w:rFonts w:hint="eastAsia"/>
                <w:color w:val="auto"/>
              </w:rPr>
            </w:pPr>
            <w:r>
              <w:rPr>
                <w:rFonts w:hint="eastAsia"/>
                <w:color w:val="auto"/>
              </w:rPr>
              <w:t>√</w:t>
            </w:r>
          </w:p>
        </w:tc>
        <w:tc>
          <w:tcPr>
            <w:tcW w:w="765" w:type="dxa"/>
            <w:vAlign w:val="top"/>
          </w:tcPr>
          <w:p w14:paraId="78006125">
            <w:pPr>
              <w:pStyle w:val="7"/>
              <w:bidi w:val="0"/>
              <w:rPr>
                <w:rFonts w:hint="eastAsia"/>
                <w:color w:val="auto"/>
              </w:rPr>
            </w:pPr>
          </w:p>
        </w:tc>
        <w:tc>
          <w:tcPr>
            <w:tcW w:w="276" w:type="dxa"/>
            <w:vAlign w:val="top"/>
          </w:tcPr>
          <w:p w14:paraId="28573381">
            <w:pPr>
              <w:pStyle w:val="7"/>
              <w:bidi w:val="0"/>
              <w:rPr>
                <w:rFonts w:hint="eastAsia"/>
                <w:color w:val="auto"/>
              </w:rPr>
            </w:pPr>
          </w:p>
          <w:p w14:paraId="6A2E4288">
            <w:pPr>
              <w:pStyle w:val="7"/>
              <w:bidi w:val="0"/>
              <w:rPr>
                <w:rFonts w:hint="eastAsia"/>
                <w:color w:val="auto"/>
              </w:rPr>
            </w:pPr>
          </w:p>
          <w:p w14:paraId="34CCF661">
            <w:pPr>
              <w:pStyle w:val="7"/>
              <w:bidi w:val="0"/>
              <w:rPr>
                <w:rFonts w:hint="eastAsia"/>
                <w:color w:val="auto"/>
              </w:rPr>
            </w:pPr>
          </w:p>
          <w:p w14:paraId="1C6816AF">
            <w:pPr>
              <w:pStyle w:val="7"/>
              <w:bidi w:val="0"/>
              <w:rPr>
                <w:rFonts w:hint="eastAsia"/>
                <w:color w:val="auto"/>
              </w:rPr>
            </w:pPr>
          </w:p>
          <w:p w14:paraId="15168C35">
            <w:pPr>
              <w:pStyle w:val="7"/>
              <w:bidi w:val="0"/>
              <w:rPr>
                <w:rFonts w:hint="eastAsia"/>
                <w:color w:val="auto"/>
              </w:rPr>
            </w:pPr>
            <w:r>
              <w:rPr>
                <w:rFonts w:hint="eastAsia"/>
                <w:color w:val="auto"/>
              </w:rPr>
              <w:t>√</w:t>
            </w:r>
          </w:p>
        </w:tc>
        <w:tc>
          <w:tcPr>
            <w:tcW w:w="422" w:type="dxa"/>
            <w:vAlign w:val="top"/>
          </w:tcPr>
          <w:p w14:paraId="68DFE3FB">
            <w:pPr>
              <w:pStyle w:val="7"/>
              <w:bidi w:val="0"/>
              <w:rPr>
                <w:rFonts w:hint="eastAsia"/>
                <w:color w:val="auto"/>
              </w:rPr>
            </w:pPr>
          </w:p>
        </w:tc>
      </w:tr>
      <w:tr w14:paraId="0A3E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5D9F5206">
            <w:pPr>
              <w:pStyle w:val="7"/>
              <w:bidi w:val="0"/>
              <w:rPr>
                <w:rFonts w:hint="default" w:eastAsia="宋体"/>
                <w:color w:val="auto"/>
                <w:lang w:val="en-US" w:eastAsia="zh-CN"/>
              </w:rPr>
            </w:pPr>
            <w:r>
              <w:rPr>
                <w:rFonts w:hint="eastAsia"/>
                <w:color w:val="auto"/>
                <w:lang w:val="en-US" w:eastAsia="zh-CN"/>
              </w:rPr>
              <w:t>64</w:t>
            </w:r>
          </w:p>
        </w:tc>
        <w:tc>
          <w:tcPr>
            <w:tcW w:w="918" w:type="dxa"/>
            <w:vAlign w:val="top"/>
          </w:tcPr>
          <w:p w14:paraId="2FBE89ED">
            <w:pPr>
              <w:pStyle w:val="7"/>
              <w:bidi w:val="0"/>
              <w:rPr>
                <w:rFonts w:hint="eastAsia"/>
                <w:color w:val="auto"/>
              </w:rPr>
            </w:pPr>
          </w:p>
          <w:p w14:paraId="545D3903">
            <w:pPr>
              <w:pStyle w:val="7"/>
              <w:bidi w:val="0"/>
              <w:rPr>
                <w:rFonts w:hint="eastAsia"/>
                <w:color w:val="auto"/>
              </w:rPr>
            </w:pPr>
          </w:p>
          <w:p w14:paraId="1725E6F7">
            <w:pPr>
              <w:pStyle w:val="7"/>
              <w:bidi w:val="0"/>
              <w:rPr>
                <w:rFonts w:hint="eastAsia"/>
                <w:color w:val="auto"/>
              </w:rPr>
            </w:pPr>
          </w:p>
          <w:p w14:paraId="7322D5F3">
            <w:pPr>
              <w:pStyle w:val="7"/>
              <w:bidi w:val="0"/>
              <w:rPr>
                <w:rFonts w:hint="eastAsia"/>
                <w:color w:val="auto"/>
              </w:rPr>
            </w:pPr>
          </w:p>
          <w:p w14:paraId="1900FC56">
            <w:pPr>
              <w:pStyle w:val="7"/>
              <w:bidi w:val="0"/>
              <w:rPr>
                <w:rFonts w:hint="eastAsia"/>
                <w:color w:val="auto"/>
              </w:rPr>
            </w:pPr>
            <w:r>
              <w:rPr>
                <w:rFonts w:hint="eastAsia"/>
                <w:color w:val="auto"/>
              </w:rPr>
              <w:t>工程建设管理</w:t>
            </w:r>
          </w:p>
        </w:tc>
        <w:tc>
          <w:tcPr>
            <w:tcW w:w="964" w:type="dxa"/>
            <w:vAlign w:val="top"/>
          </w:tcPr>
          <w:p w14:paraId="259CC2E4">
            <w:pPr>
              <w:pStyle w:val="7"/>
              <w:bidi w:val="0"/>
              <w:rPr>
                <w:rFonts w:hint="eastAsia"/>
                <w:color w:val="auto"/>
              </w:rPr>
            </w:pPr>
            <w:r>
              <w:rPr>
                <w:rFonts w:hint="eastAsia"/>
                <w:color w:val="auto"/>
                <w:lang w:eastAsia="zh-CN"/>
              </w:rPr>
              <w:t>对委托不具有相应资质的单位承担施工现场安装、拆卸施工起重机械和整体提升脚手架、模板等自升式架设设施的处罚</w:t>
            </w:r>
          </w:p>
        </w:tc>
        <w:tc>
          <w:tcPr>
            <w:tcW w:w="1820" w:type="dxa"/>
            <w:vAlign w:val="top"/>
          </w:tcPr>
          <w:p w14:paraId="261DC5B9">
            <w:pPr>
              <w:pStyle w:val="7"/>
              <w:bidi w:val="0"/>
              <w:rPr>
                <w:rFonts w:hint="eastAsia"/>
                <w:color w:val="auto"/>
              </w:rPr>
            </w:pPr>
            <w:r>
              <w:rPr>
                <w:rFonts w:hint="eastAsia"/>
                <w:color w:val="auto"/>
              </w:rPr>
              <w:t>1.机构职能、权责清单、执法人员名单；</w:t>
            </w:r>
          </w:p>
          <w:p w14:paraId="640E799D">
            <w:pPr>
              <w:pStyle w:val="7"/>
              <w:bidi w:val="0"/>
              <w:rPr>
                <w:rFonts w:hint="eastAsia"/>
                <w:color w:val="auto"/>
              </w:rPr>
            </w:pPr>
            <w:r>
              <w:rPr>
                <w:rFonts w:hint="eastAsia"/>
                <w:color w:val="auto"/>
              </w:rPr>
              <w:t>2.执法程序或行政强制流程图；</w:t>
            </w:r>
          </w:p>
          <w:p w14:paraId="55DEC185">
            <w:pPr>
              <w:pStyle w:val="7"/>
              <w:bidi w:val="0"/>
              <w:rPr>
                <w:rFonts w:hint="eastAsia"/>
                <w:color w:val="auto"/>
              </w:rPr>
            </w:pPr>
            <w:r>
              <w:rPr>
                <w:rFonts w:hint="eastAsia"/>
                <w:color w:val="auto"/>
              </w:rPr>
              <w:t>3.执法依据；</w:t>
            </w:r>
          </w:p>
          <w:p w14:paraId="5562C108">
            <w:pPr>
              <w:pStyle w:val="7"/>
              <w:bidi w:val="0"/>
              <w:rPr>
                <w:rFonts w:hint="eastAsia"/>
                <w:color w:val="auto"/>
              </w:rPr>
            </w:pPr>
            <w:r>
              <w:rPr>
                <w:rFonts w:hint="eastAsia"/>
                <w:color w:val="auto"/>
              </w:rPr>
              <w:t>4.行政处罚自由裁量基准；</w:t>
            </w:r>
          </w:p>
          <w:p w14:paraId="15062C33">
            <w:pPr>
              <w:pStyle w:val="7"/>
              <w:bidi w:val="0"/>
              <w:rPr>
                <w:rFonts w:hint="eastAsia"/>
                <w:color w:val="auto"/>
              </w:rPr>
            </w:pPr>
            <w:r>
              <w:rPr>
                <w:rFonts w:hint="eastAsia"/>
                <w:color w:val="auto"/>
              </w:rPr>
              <w:t>5.咨询、监督投诉方式；</w:t>
            </w:r>
          </w:p>
          <w:p w14:paraId="3BB3FBB8">
            <w:pPr>
              <w:pStyle w:val="7"/>
              <w:bidi w:val="0"/>
              <w:rPr>
                <w:rFonts w:hint="eastAsia"/>
                <w:color w:val="auto"/>
              </w:rPr>
            </w:pPr>
            <w:r>
              <w:rPr>
                <w:rFonts w:hint="eastAsia"/>
                <w:color w:val="auto"/>
              </w:rPr>
              <w:t>6.处罚决定；</w:t>
            </w:r>
          </w:p>
          <w:p w14:paraId="14FE34B4">
            <w:pPr>
              <w:pStyle w:val="7"/>
              <w:bidi w:val="0"/>
              <w:rPr>
                <w:rFonts w:hint="eastAsia"/>
                <w:color w:val="auto"/>
              </w:rPr>
            </w:pPr>
            <w:r>
              <w:rPr>
                <w:rFonts w:hint="eastAsia"/>
                <w:color w:val="auto"/>
              </w:rPr>
              <w:t>7.救济渠道。</w:t>
            </w:r>
          </w:p>
        </w:tc>
        <w:tc>
          <w:tcPr>
            <w:tcW w:w="1436" w:type="dxa"/>
            <w:vAlign w:val="top"/>
          </w:tcPr>
          <w:p w14:paraId="474C4566">
            <w:pPr>
              <w:pStyle w:val="7"/>
              <w:bidi w:val="0"/>
              <w:rPr>
                <w:rFonts w:hint="eastAsia"/>
                <w:color w:val="auto"/>
              </w:rPr>
            </w:pPr>
            <w:r>
              <w:rPr>
                <w:rFonts w:hint="eastAsia"/>
                <w:color w:val="auto"/>
              </w:rPr>
              <w:t>《建筑起重机械安全监督管理规定》</w:t>
            </w:r>
          </w:p>
        </w:tc>
        <w:tc>
          <w:tcPr>
            <w:tcW w:w="1331" w:type="dxa"/>
            <w:vAlign w:val="top"/>
          </w:tcPr>
          <w:p w14:paraId="38240623">
            <w:pPr>
              <w:pStyle w:val="7"/>
              <w:bidi w:val="0"/>
              <w:rPr>
                <w:rFonts w:hint="eastAsia"/>
                <w:color w:val="auto"/>
              </w:rPr>
            </w:pPr>
            <w:r>
              <w:rPr>
                <w:rFonts w:hint="eastAsia"/>
                <w:color w:val="auto"/>
              </w:rPr>
              <w:t>1.除处罚决定外其他内容：长期公开（动态调整）；</w:t>
            </w:r>
          </w:p>
          <w:p w14:paraId="4268E197">
            <w:pPr>
              <w:pStyle w:val="7"/>
              <w:bidi w:val="0"/>
              <w:rPr>
                <w:rFonts w:hint="eastAsia"/>
                <w:color w:val="auto"/>
              </w:rPr>
            </w:pPr>
            <w:r>
              <w:rPr>
                <w:rFonts w:hint="eastAsia"/>
                <w:color w:val="auto"/>
              </w:rPr>
              <w:t>2.处罚决定：20个工作日内。</w:t>
            </w:r>
          </w:p>
        </w:tc>
        <w:tc>
          <w:tcPr>
            <w:tcW w:w="1163" w:type="dxa"/>
            <w:vAlign w:val="top"/>
          </w:tcPr>
          <w:p w14:paraId="035AC494">
            <w:pPr>
              <w:pStyle w:val="7"/>
              <w:bidi w:val="0"/>
              <w:rPr>
                <w:rFonts w:hint="eastAsia"/>
                <w:color w:val="auto"/>
              </w:rPr>
            </w:pPr>
          </w:p>
          <w:p w14:paraId="4E85AF25">
            <w:pPr>
              <w:pStyle w:val="7"/>
              <w:bidi w:val="0"/>
              <w:rPr>
                <w:rFonts w:hint="eastAsia"/>
                <w:color w:val="auto"/>
              </w:rPr>
            </w:pPr>
          </w:p>
          <w:p w14:paraId="282A88DA">
            <w:pPr>
              <w:pStyle w:val="7"/>
              <w:bidi w:val="0"/>
              <w:rPr>
                <w:rFonts w:hint="eastAsia"/>
                <w:color w:val="auto"/>
              </w:rPr>
            </w:pPr>
          </w:p>
          <w:p w14:paraId="2B13EEEE">
            <w:pPr>
              <w:pStyle w:val="7"/>
              <w:bidi w:val="0"/>
              <w:rPr>
                <w:rFonts w:hint="eastAsia"/>
                <w:color w:val="auto"/>
              </w:rPr>
            </w:pPr>
          </w:p>
          <w:p w14:paraId="5FED1227">
            <w:pPr>
              <w:pStyle w:val="7"/>
              <w:bidi w:val="0"/>
              <w:rPr>
                <w:rFonts w:hint="eastAsia"/>
                <w:color w:val="auto"/>
              </w:rPr>
            </w:pPr>
            <w:r>
              <w:rPr>
                <w:rFonts w:hint="eastAsia"/>
                <w:color w:val="auto"/>
              </w:rPr>
              <w:t>住房城乡建设主管部门</w:t>
            </w:r>
          </w:p>
        </w:tc>
        <w:tc>
          <w:tcPr>
            <w:tcW w:w="3637" w:type="dxa"/>
            <w:vAlign w:val="top"/>
          </w:tcPr>
          <w:p w14:paraId="6E3ECA8B">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4EB7A32A">
            <w:pPr>
              <w:pStyle w:val="7"/>
              <w:bidi w:val="0"/>
              <w:rPr>
                <w:rFonts w:hint="eastAsia"/>
                <w:color w:val="auto"/>
              </w:rPr>
            </w:pPr>
          </w:p>
          <w:p w14:paraId="1B34A6BB">
            <w:pPr>
              <w:pStyle w:val="7"/>
              <w:bidi w:val="0"/>
              <w:rPr>
                <w:rFonts w:hint="eastAsia"/>
                <w:color w:val="auto"/>
              </w:rPr>
            </w:pPr>
          </w:p>
          <w:p w14:paraId="4AD2855F">
            <w:pPr>
              <w:pStyle w:val="7"/>
              <w:bidi w:val="0"/>
              <w:rPr>
                <w:rFonts w:hint="eastAsia"/>
                <w:color w:val="auto"/>
              </w:rPr>
            </w:pPr>
          </w:p>
          <w:p w14:paraId="18BB651A">
            <w:pPr>
              <w:pStyle w:val="7"/>
              <w:bidi w:val="0"/>
              <w:rPr>
                <w:rFonts w:hint="eastAsia"/>
                <w:color w:val="auto"/>
              </w:rPr>
            </w:pPr>
          </w:p>
          <w:p w14:paraId="11C51130">
            <w:pPr>
              <w:pStyle w:val="7"/>
              <w:bidi w:val="0"/>
              <w:rPr>
                <w:rFonts w:hint="eastAsia"/>
                <w:color w:val="auto"/>
              </w:rPr>
            </w:pPr>
            <w:r>
              <w:rPr>
                <w:rFonts w:hint="eastAsia"/>
                <w:color w:val="auto"/>
              </w:rPr>
              <w:t>√</w:t>
            </w:r>
          </w:p>
        </w:tc>
        <w:tc>
          <w:tcPr>
            <w:tcW w:w="597" w:type="dxa"/>
            <w:vAlign w:val="top"/>
          </w:tcPr>
          <w:p w14:paraId="286900E2">
            <w:pPr>
              <w:pStyle w:val="7"/>
              <w:bidi w:val="0"/>
              <w:rPr>
                <w:rFonts w:hint="eastAsia"/>
                <w:color w:val="auto"/>
              </w:rPr>
            </w:pPr>
          </w:p>
        </w:tc>
        <w:tc>
          <w:tcPr>
            <w:tcW w:w="443" w:type="dxa"/>
            <w:vAlign w:val="top"/>
          </w:tcPr>
          <w:p w14:paraId="2FF4400A">
            <w:pPr>
              <w:pStyle w:val="7"/>
              <w:bidi w:val="0"/>
              <w:rPr>
                <w:rFonts w:hint="eastAsia"/>
                <w:color w:val="auto"/>
              </w:rPr>
            </w:pPr>
          </w:p>
          <w:p w14:paraId="4CBAC5B1">
            <w:pPr>
              <w:pStyle w:val="7"/>
              <w:bidi w:val="0"/>
              <w:rPr>
                <w:rFonts w:hint="eastAsia"/>
                <w:color w:val="auto"/>
              </w:rPr>
            </w:pPr>
          </w:p>
          <w:p w14:paraId="4604BEF9">
            <w:pPr>
              <w:pStyle w:val="7"/>
              <w:bidi w:val="0"/>
              <w:rPr>
                <w:rFonts w:hint="eastAsia"/>
                <w:color w:val="auto"/>
              </w:rPr>
            </w:pPr>
          </w:p>
          <w:p w14:paraId="3113493D">
            <w:pPr>
              <w:pStyle w:val="7"/>
              <w:bidi w:val="0"/>
              <w:rPr>
                <w:rFonts w:hint="eastAsia"/>
                <w:color w:val="auto"/>
              </w:rPr>
            </w:pPr>
          </w:p>
          <w:p w14:paraId="52584830">
            <w:pPr>
              <w:pStyle w:val="7"/>
              <w:bidi w:val="0"/>
              <w:rPr>
                <w:rFonts w:hint="eastAsia"/>
                <w:color w:val="auto"/>
              </w:rPr>
            </w:pPr>
            <w:r>
              <w:rPr>
                <w:rFonts w:hint="eastAsia"/>
                <w:color w:val="auto"/>
              </w:rPr>
              <w:t>√</w:t>
            </w:r>
          </w:p>
        </w:tc>
        <w:tc>
          <w:tcPr>
            <w:tcW w:w="765" w:type="dxa"/>
            <w:vAlign w:val="top"/>
          </w:tcPr>
          <w:p w14:paraId="58DCD10C">
            <w:pPr>
              <w:pStyle w:val="7"/>
              <w:bidi w:val="0"/>
              <w:rPr>
                <w:rFonts w:hint="eastAsia"/>
                <w:color w:val="auto"/>
              </w:rPr>
            </w:pPr>
          </w:p>
        </w:tc>
        <w:tc>
          <w:tcPr>
            <w:tcW w:w="276" w:type="dxa"/>
            <w:vAlign w:val="top"/>
          </w:tcPr>
          <w:p w14:paraId="324B4FA4">
            <w:pPr>
              <w:pStyle w:val="7"/>
              <w:bidi w:val="0"/>
              <w:rPr>
                <w:rFonts w:hint="eastAsia"/>
                <w:color w:val="auto"/>
              </w:rPr>
            </w:pPr>
          </w:p>
          <w:p w14:paraId="086F947A">
            <w:pPr>
              <w:pStyle w:val="7"/>
              <w:bidi w:val="0"/>
              <w:rPr>
                <w:rFonts w:hint="eastAsia"/>
                <w:color w:val="auto"/>
              </w:rPr>
            </w:pPr>
          </w:p>
          <w:p w14:paraId="44475E9E">
            <w:pPr>
              <w:pStyle w:val="7"/>
              <w:bidi w:val="0"/>
              <w:rPr>
                <w:rFonts w:hint="eastAsia"/>
                <w:color w:val="auto"/>
              </w:rPr>
            </w:pPr>
          </w:p>
          <w:p w14:paraId="08095453">
            <w:pPr>
              <w:pStyle w:val="7"/>
              <w:bidi w:val="0"/>
              <w:rPr>
                <w:rFonts w:hint="eastAsia"/>
                <w:color w:val="auto"/>
              </w:rPr>
            </w:pPr>
          </w:p>
          <w:p w14:paraId="4159FA41">
            <w:pPr>
              <w:pStyle w:val="7"/>
              <w:bidi w:val="0"/>
              <w:rPr>
                <w:rFonts w:hint="eastAsia"/>
                <w:color w:val="auto"/>
              </w:rPr>
            </w:pPr>
            <w:r>
              <w:rPr>
                <w:rFonts w:hint="eastAsia"/>
                <w:color w:val="auto"/>
              </w:rPr>
              <w:t>√</w:t>
            </w:r>
          </w:p>
        </w:tc>
        <w:tc>
          <w:tcPr>
            <w:tcW w:w="422" w:type="dxa"/>
            <w:vAlign w:val="top"/>
          </w:tcPr>
          <w:p w14:paraId="582E946B">
            <w:pPr>
              <w:pStyle w:val="7"/>
              <w:bidi w:val="0"/>
              <w:rPr>
                <w:rFonts w:hint="eastAsia"/>
                <w:color w:val="auto"/>
              </w:rPr>
            </w:pPr>
          </w:p>
        </w:tc>
      </w:tr>
      <w:tr w14:paraId="6F62F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1E584A82">
            <w:pPr>
              <w:pStyle w:val="7"/>
              <w:bidi w:val="0"/>
              <w:rPr>
                <w:rFonts w:hint="default" w:eastAsia="宋体"/>
                <w:color w:val="auto"/>
                <w:lang w:val="en-US" w:eastAsia="zh-CN"/>
              </w:rPr>
            </w:pPr>
            <w:r>
              <w:rPr>
                <w:rFonts w:hint="eastAsia"/>
                <w:color w:val="auto"/>
                <w:lang w:val="en-US" w:eastAsia="zh-CN"/>
              </w:rPr>
              <w:t>65</w:t>
            </w:r>
          </w:p>
        </w:tc>
        <w:tc>
          <w:tcPr>
            <w:tcW w:w="918" w:type="dxa"/>
            <w:vAlign w:val="top"/>
          </w:tcPr>
          <w:p w14:paraId="740FAF2A">
            <w:pPr>
              <w:pStyle w:val="7"/>
              <w:bidi w:val="0"/>
              <w:rPr>
                <w:rFonts w:hint="eastAsia"/>
                <w:color w:val="auto"/>
              </w:rPr>
            </w:pPr>
          </w:p>
          <w:p w14:paraId="69BFEE95">
            <w:pPr>
              <w:pStyle w:val="7"/>
              <w:bidi w:val="0"/>
              <w:rPr>
                <w:rFonts w:hint="eastAsia"/>
                <w:color w:val="auto"/>
              </w:rPr>
            </w:pPr>
          </w:p>
          <w:p w14:paraId="1C4531B0">
            <w:pPr>
              <w:pStyle w:val="7"/>
              <w:bidi w:val="0"/>
              <w:rPr>
                <w:rFonts w:hint="eastAsia"/>
                <w:color w:val="auto"/>
              </w:rPr>
            </w:pPr>
          </w:p>
          <w:p w14:paraId="1F82D940">
            <w:pPr>
              <w:pStyle w:val="7"/>
              <w:bidi w:val="0"/>
              <w:rPr>
                <w:rFonts w:hint="eastAsia"/>
                <w:color w:val="auto"/>
              </w:rPr>
            </w:pPr>
          </w:p>
          <w:p w14:paraId="1B998105">
            <w:pPr>
              <w:pStyle w:val="7"/>
              <w:bidi w:val="0"/>
              <w:rPr>
                <w:rFonts w:hint="eastAsia"/>
                <w:color w:val="auto"/>
              </w:rPr>
            </w:pPr>
            <w:r>
              <w:rPr>
                <w:rFonts w:hint="eastAsia"/>
                <w:color w:val="auto"/>
              </w:rPr>
              <w:t>工程建设管理</w:t>
            </w:r>
          </w:p>
        </w:tc>
        <w:tc>
          <w:tcPr>
            <w:tcW w:w="964" w:type="dxa"/>
            <w:vAlign w:val="top"/>
          </w:tcPr>
          <w:p w14:paraId="5BAF65FF">
            <w:pPr>
              <w:pStyle w:val="7"/>
              <w:bidi w:val="0"/>
              <w:rPr>
                <w:rFonts w:hint="eastAsia"/>
                <w:color w:val="auto"/>
              </w:rPr>
            </w:pPr>
            <w:r>
              <w:rPr>
                <w:rFonts w:hint="eastAsia"/>
                <w:color w:val="auto"/>
                <w:lang w:eastAsia="zh-CN"/>
              </w:rPr>
              <w:t>对未根据不同施工阶段、周围环境以及季节、气候的变化，对建筑起重机械采取相应的安全防护措施的处罚</w:t>
            </w:r>
          </w:p>
        </w:tc>
        <w:tc>
          <w:tcPr>
            <w:tcW w:w="1820" w:type="dxa"/>
            <w:vAlign w:val="top"/>
          </w:tcPr>
          <w:p w14:paraId="20CAAEDC">
            <w:pPr>
              <w:pStyle w:val="7"/>
              <w:bidi w:val="0"/>
              <w:rPr>
                <w:rFonts w:hint="eastAsia"/>
                <w:color w:val="auto"/>
              </w:rPr>
            </w:pPr>
            <w:r>
              <w:rPr>
                <w:rFonts w:hint="eastAsia"/>
                <w:color w:val="auto"/>
              </w:rPr>
              <w:t>1.机构职能、权责清单、执法人员名单；</w:t>
            </w:r>
          </w:p>
          <w:p w14:paraId="42A5CDB7">
            <w:pPr>
              <w:pStyle w:val="7"/>
              <w:bidi w:val="0"/>
              <w:rPr>
                <w:rFonts w:hint="eastAsia"/>
                <w:color w:val="auto"/>
              </w:rPr>
            </w:pPr>
            <w:r>
              <w:rPr>
                <w:rFonts w:hint="eastAsia"/>
                <w:color w:val="auto"/>
              </w:rPr>
              <w:t>2.执法程序或行政强制流程图；</w:t>
            </w:r>
          </w:p>
          <w:p w14:paraId="1303A98E">
            <w:pPr>
              <w:pStyle w:val="7"/>
              <w:bidi w:val="0"/>
              <w:rPr>
                <w:rFonts w:hint="eastAsia"/>
                <w:color w:val="auto"/>
              </w:rPr>
            </w:pPr>
            <w:r>
              <w:rPr>
                <w:rFonts w:hint="eastAsia"/>
                <w:color w:val="auto"/>
              </w:rPr>
              <w:t>3.执法依据；</w:t>
            </w:r>
          </w:p>
          <w:p w14:paraId="68A3386A">
            <w:pPr>
              <w:pStyle w:val="7"/>
              <w:bidi w:val="0"/>
              <w:rPr>
                <w:rFonts w:hint="eastAsia"/>
                <w:color w:val="auto"/>
              </w:rPr>
            </w:pPr>
            <w:r>
              <w:rPr>
                <w:rFonts w:hint="eastAsia"/>
                <w:color w:val="auto"/>
              </w:rPr>
              <w:t>4.行政处罚自由裁量基准；</w:t>
            </w:r>
          </w:p>
          <w:p w14:paraId="45988E82">
            <w:pPr>
              <w:pStyle w:val="7"/>
              <w:bidi w:val="0"/>
              <w:rPr>
                <w:rFonts w:hint="eastAsia"/>
                <w:color w:val="auto"/>
              </w:rPr>
            </w:pPr>
            <w:r>
              <w:rPr>
                <w:rFonts w:hint="eastAsia"/>
                <w:color w:val="auto"/>
              </w:rPr>
              <w:t>5.咨询、监督投诉方式；</w:t>
            </w:r>
          </w:p>
          <w:p w14:paraId="79D2001A">
            <w:pPr>
              <w:pStyle w:val="7"/>
              <w:bidi w:val="0"/>
              <w:rPr>
                <w:rFonts w:hint="eastAsia"/>
                <w:color w:val="auto"/>
              </w:rPr>
            </w:pPr>
            <w:r>
              <w:rPr>
                <w:rFonts w:hint="eastAsia"/>
                <w:color w:val="auto"/>
              </w:rPr>
              <w:t>6.处罚决定；</w:t>
            </w:r>
          </w:p>
          <w:p w14:paraId="6C59CD1A">
            <w:pPr>
              <w:pStyle w:val="7"/>
              <w:bidi w:val="0"/>
              <w:rPr>
                <w:rFonts w:hint="eastAsia"/>
                <w:color w:val="auto"/>
              </w:rPr>
            </w:pPr>
            <w:r>
              <w:rPr>
                <w:rFonts w:hint="eastAsia"/>
                <w:color w:val="auto"/>
              </w:rPr>
              <w:t>7.救济渠道。</w:t>
            </w:r>
          </w:p>
        </w:tc>
        <w:tc>
          <w:tcPr>
            <w:tcW w:w="1436" w:type="dxa"/>
            <w:vAlign w:val="top"/>
          </w:tcPr>
          <w:p w14:paraId="078A3930">
            <w:pPr>
              <w:pStyle w:val="7"/>
              <w:bidi w:val="0"/>
              <w:rPr>
                <w:rFonts w:hint="eastAsia"/>
                <w:color w:val="auto"/>
              </w:rPr>
            </w:pPr>
            <w:r>
              <w:rPr>
                <w:rFonts w:hint="eastAsia"/>
                <w:color w:val="auto"/>
              </w:rPr>
              <w:t>《建筑起重机械安全监督管理规定》</w:t>
            </w:r>
          </w:p>
        </w:tc>
        <w:tc>
          <w:tcPr>
            <w:tcW w:w="1331" w:type="dxa"/>
            <w:vAlign w:val="top"/>
          </w:tcPr>
          <w:p w14:paraId="5AC12656">
            <w:pPr>
              <w:pStyle w:val="7"/>
              <w:bidi w:val="0"/>
              <w:rPr>
                <w:rFonts w:hint="eastAsia"/>
                <w:color w:val="auto"/>
              </w:rPr>
            </w:pPr>
            <w:r>
              <w:rPr>
                <w:rFonts w:hint="eastAsia"/>
                <w:color w:val="auto"/>
              </w:rPr>
              <w:t>1.除处罚决定外其他内容：长期公开（动态调整）；</w:t>
            </w:r>
          </w:p>
          <w:p w14:paraId="282D170F">
            <w:pPr>
              <w:pStyle w:val="7"/>
              <w:bidi w:val="0"/>
              <w:rPr>
                <w:rFonts w:hint="eastAsia"/>
                <w:color w:val="auto"/>
              </w:rPr>
            </w:pPr>
            <w:r>
              <w:rPr>
                <w:rFonts w:hint="eastAsia"/>
                <w:color w:val="auto"/>
              </w:rPr>
              <w:t>2.处罚决定：20个工作日内。</w:t>
            </w:r>
          </w:p>
        </w:tc>
        <w:tc>
          <w:tcPr>
            <w:tcW w:w="1163" w:type="dxa"/>
            <w:vAlign w:val="top"/>
          </w:tcPr>
          <w:p w14:paraId="63E1FD39">
            <w:pPr>
              <w:pStyle w:val="7"/>
              <w:bidi w:val="0"/>
              <w:rPr>
                <w:rFonts w:hint="eastAsia"/>
                <w:color w:val="auto"/>
              </w:rPr>
            </w:pPr>
          </w:p>
          <w:p w14:paraId="7D75B136">
            <w:pPr>
              <w:pStyle w:val="7"/>
              <w:bidi w:val="0"/>
              <w:rPr>
                <w:rFonts w:hint="eastAsia"/>
                <w:color w:val="auto"/>
              </w:rPr>
            </w:pPr>
          </w:p>
          <w:p w14:paraId="5DBE7DD8">
            <w:pPr>
              <w:pStyle w:val="7"/>
              <w:bidi w:val="0"/>
              <w:rPr>
                <w:rFonts w:hint="eastAsia"/>
                <w:color w:val="auto"/>
              </w:rPr>
            </w:pPr>
          </w:p>
          <w:p w14:paraId="63D5EBCD">
            <w:pPr>
              <w:pStyle w:val="7"/>
              <w:bidi w:val="0"/>
              <w:rPr>
                <w:rFonts w:hint="eastAsia"/>
                <w:color w:val="auto"/>
              </w:rPr>
            </w:pPr>
          </w:p>
          <w:p w14:paraId="0CFC8E0C">
            <w:pPr>
              <w:pStyle w:val="7"/>
              <w:bidi w:val="0"/>
              <w:rPr>
                <w:rFonts w:hint="eastAsia"/>
                <w:color w:val="auto"/>
              </w:rPr>
            </w:pPr>
            <w:r>
              <w:rPr>
                <w:rFonts w:hint="eastAsia"/>
                <w:color w:val="auto"/>
              </w:rPr>
              <w:t>住房城乡建设主管部门</w:t>
            </w:r>
          </w:p>
        </w:tc>
        <w:tc>
          <w:tcPr>
            <w:tcW w:w="3637" w:type="dxa"/>
            <w:vAlign w:val="top"/>
          </w:tcPr>
          <w:p w14:paraId="04C5BA89">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1CA3C77">
            <w:pPr>
              <w:pStyle w:val="7"/>
              <w:bidi w:val="0"/>
              <w:rPr>
                <w:rFonts w:hint="eastAsia"/>
                <w:color w:val="auto"/>
              </w:rPr>
            </w:pPr>
          </w:p>
          <w:p w14:paraId="0F68FC27">
            <w:pPr>
              <w:pStyle w:val="7"/>
              <w:bidi w:val="0"/>
              <w:rPr>
                <w:rFonts w:hint="eastAsia"/>
                <w:color w:val="auto"/>
              </w:rPr>
            </w:pPr>
          </w:p>
          <w:p w14:paraId="5201B0BF">
            <w:pPr>
              <w:pStyle w:val="7"/>
              <w:bidi w:val="0"/>
              <w:rPr>
                <w:rFonts w:hint="eastAsia"/>
                <w:color w:val="auto"/>
              </w:rPr>
            </w:pPr>
          </w:p>
          <w:p w14:paraId="1B951993">
            <w:pPr>
              <w:pStyle w:val="7"/>
              <w:bidi w:val="0"/>
              <w:rPr>
                <w:rFonts w:hint="eastAsia"/>
                <w:color w:val="auto"/>
              </w:rPr>
            </w:pPr>
          </w:p>
          <w:p w14:paraId="332D149E">
            <w:pPr>
              <w:pStyle w:val="7"/>
              <w:bidi w:val="0"/>
              <w:rPr>
                <w:rFonts w:hint="eastAsia"/>
                <w:color w:val="auto"/>
              </w:rPr>
            </w:pPr>
            <w:r>
              <w:rPr>
                <w:rFonts w:hint="eastAsia"/>
                <w:color w:val="auto"/>
              </w:rPr>
              <w:t>√</w:t>
            </w:r>
          </w:p>
        </w:tc>
        <w:tc>
          <w:tcPr>
            <w:tcW w:w="597" w:type="dxa"/>
            <w:vAlign w:val="top"/>
          </w:tcPr>
          <w:p w14:paraId="03651B6E">
            <w:pPr>
              <w:pStyle w:val="7"/>
              <w:bidi w:val="0"/>
              <w:rPr>
                <w:rFonts w:hint="eastAsia"/>
                <w:color w:val="auto"/>
              </w:rPr>
            </w:pPr>
          </w:p>
        </w:tc>
        <w:tc>
          <w:tcPr>
            <w:tcW w:w="443" w:type="dxa"/>
            <w:vAlign w:val="top"/>
          </w:tcPr>
          <w:p w14:paraId="4F8AAB75">
            <w:pPr>
              <w:pStyle w:val="7"/>
              <w:bidi w:val="0"/>
              <w:rPr>
                <w:rFonts w:hint="eastAsia"/>
                <w:color w:val="auto"/>
              </w:rPr>
            </w:pPr>
          </w:p>
          <w:p w14:paraId="1D58EE38">
            <w:pPr>
              <w:pStyle w:val="7"/>
              <w:bidi w:val="0"/>
              <w:rPr>
                <w:rFonts w:hint="eastAsia"/>
                <w:color w:val="auto"/>
              </w:rPr>
            </w:pPr>
          </w:p>
          <w:p w14:paraId="6AA766C6">
            <w:pPr>
              <w:pStyle w:val="7"/>
              <w:bidi w:val="0"/>
              <w:rPr>
                <w:rFonts w:hint="eastAsia"/>
                <w:color w:val="auto"/>
              </w:rPr>
            </w:pPr>
          </w:p>
          <w:p w14:paraId="2AABE0A4">
            <w:pPr>
              <w:pStyle w:val="7"/>
              <w:bidi w:val="0"/>
              <w:rPr>
                <w:rFonts w:hint="eastAsia"/>
                <w:color w:val="auto"/>
              </w:rPr>
            </w:pPr>
          </w:p>
          <w:p w14:paraId="0727BF21">
            <w:pPr>
              <w:pStyle w:val="7"/>
              <w:bidi w:val="0"/>
              <w:rPr>
                <w:rFonts w:hint="eastAsia"/>
                <w:color w:val="auto"/>
              </w:rPr>
            </w:pPr>
            <w:r>
              <w:rPr>
                <w:rFonts w:hint="eastAsia"/>
                <w:color w:val="auto"/>
              </w:rPr>
              <w:t>√</w:t>
            </w:r>
          </w:p>
        </w:tc>
        <w:tc>
          <w:tcPr>
            <w:tcW w:w="765" w:type="dxa"/>
            <w:vAlign w:val="top"/>
          </w:tcPr>
          <w:p w14:paraId="0D097931">
            <w:pPr>
              <w:pStyle w:val="7"/>
              <w:bidi w:val="0"/>
              <w:rPr>
                <w:rFonts w:hint="eastAsia"/>
                <w:color w:val="auto"/>
              </w:rPr>
            </w:pPr>
          </w:p>
        </w:tc>
        <w:tc>
          <w:tcPr>
            <w:tcW w:w="276" w:type="dxa"/>
            <w:vAlign w:val="top"/>
          </w:tcPr>
          <w:p w14:paraId="63B9985A">
            <w:pPr>
              <w:pStyle w:val="7"/>
              <w:bidi w:val="0"/>
              <w:rPr>
                <w:rFonts w:hint="eastAsia"/>
                <w:color w:val="auto"/>
              </w:rPr>
            </w:pPr>
          </w:p>
          <w:p w14:paraId="348A22BA">
            <w:pPr>
              <w:pStyle w:val="7"/>
              <w:bidi w:val="0"/>
              <w:rPr>
                <w:rFonts w:hint="eastAsia"/>
                <w:color w:val="auto"/>
              </w:rPr>
            </w:pPr>
          </w:p>
          <w:p w14:paraId="7FC51F6B">
            <w:pPr>
              <w:pStyle w:val="7"/>
              <w:bidi w:val="0"/>
              <w:rPr>
                <w:rFonts w:hint="eastAsia"/>
                <w:color w:val="auto"/>
              </w:rPr>
            </w:pPr>
          </w:p>
          <w:p w14:paraId="5C6E5B7C">
            <w:pPr>
              <w:pStyle w:val="7"/>
              <w:bidi w:val="0"/>
              <w:rPr>
                <w:rFonts w:hint="eastAsia"/>
                <w:color w:val="auto"/>
              </w:rPr>
            </w:pPr>
          </w:p>
          <w:p w14:paraId="360F676E">
            <w:pPr>
              <w:pStyle w:val="7"/>
              <w:bidi w:val="0"/>
              <w:rPr>
                <w:rFonts w:hint="eastAsia"/>
                <w:color w:val="auto"/>
              </w:rPr>
            </w:pPr>
            <w:r>
              <w:rPr>
                <w:rFonts w:hint="eastAsia"/>
                <w:color w:val="auto"/>
              </w:rPr>
              <w:t>√</w:t>
            </w:r>
          </w:p>
        </w:tc>
        <w:tc>
          <w:tcPr>
            <w:tcW w:w="422" w:type="dxa"/>
            <w:vAlign w:val="top"/>
          </w:tcPr>
          <w:p w14:paraId="4AD8438C">
            <w:pPr>
              <w:pStyle w:val="7"/>
              <w:bidi w:val="0"/>
              <w:rPr>
                <w:rFonts w:hint="eastAsia"/>
                <w:color w:val="auto"/>
              </w:rPr>
            </w:pPr>
          </w:p>
        </w:tc>
      </w:tr>
    </w:tbl>
    <w:p w14:paraId="24CA670E">
      <w:pPr>
        <w:pStyle w:val="7"/>
        <w:bidi w:val="0"/>
        <w:rPr>
          <w:rFonts w:hint="eastAsia"/>
          <w:color w:val="auto"/>
        </w:rPr>
      </w:pPr>
    </w:p>
    <w:p w14:paraId="38141DEF">
      <w:pPr>
        <w:pStyle w:val="7"/>
        <w:bidi w:val="0"/>
        <w:rPr>
          <w:rFonts w:hint="eastAsia"/>
          <w:color w:val="auto"/>
        </w:rPr>
        <w:sectPr>
          <w:pgSz w:w="16837" w:h="11905"/>
          <w:pgMar w:top="1011" w:right="1162" w:bottom="0" w:left="840" w:header="0" w:footer="0" w:gutter="0"/>
          <w:cols w:space="720" w:num="1"/>
        </w:sectPr>
      </w:pPr>
    </w:p>
    <w:p w14:paraId="43C36F3F">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5E26D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457EB46B">
            <w:pPr>
              <w:pStyle w:val="7"/>
              <w:bidi w:val="0"/>
              <w:rPr>
                <w:rFonts w:hint="default" w:eastAsia="宋体"/>
                <w:color w:val="auto"/>
                <w:lang w:val="en-US" w:eastAsia="zh-CN"/>
              </w:rPr>
            </w:pPr>
            <w:r>
              <w:rPr>
                <w:rFonts w:hint="eastAsia"/>
                <w:color w:val="auto"/>
                <w:lang w:val="en-US" w:eastAsia="zh-CN"/>
              </w:rPr>
              <w:t>66</w:t>
            </w:r>
          </w:p>
        </w:tc>
        <w:tc>
          <w:tcPr>
            <w:tcW w:w="918" w:type="dxa"/>
            <w:vAlign w:val="top"/>
          </w:tcPr>
          <w:p w14:paraId="779EB620">
            <w:pPr>
              <w:pStyle w:val="7"/>
              <w:bidi w:val="0"/>
              <w:rPr>
                <w:rFonts w:hint="eastAsia"/>
                <w:color w:val="auto"/>
              </w:rPr>
            </w:pPr>
          </w:p>
          <w:p w14:paraId="2168EC4F">
            <w:pPr>
              <w:pStyle w:val="7"/>
              <w:bidi w:val="0"/>
              <w:rPr>
                <w:rFonts w:hint="eastAsia"/>
                <w:color w:val="auto"/>
              </w:rPr>
            </w:pPr>
          </w:p>
          <w:p w14:paraId="63BF44B9">
            <w:pPr>
              <w:pStyle w:val="7"/>
              <w:bidi w:val="0"/>
              <w:rPr>
                <w:rFonts w:hint="eastAsia"/>
                <w:color w:val="auto"/>
              </w:rPr>
            </w:pPr>
          </w:p>
          <w:p w14:paraId="6F25F327">
            <w:pPr>
              <w:pStyle w:val="7"/>
              <w:bidi w:val="0"/>
              <w:rPr>
                <w:rFonts w:hint="eastAsia"/>
                <w:color w:val="auto"/>
              </w:rPr>
            </w:pPr>
          </w:p>
          <w:p w14:paraId="12CDDCF6">
            <w:pPr>
              <w:pStyle w:val="7"/>
              <w:bidi w:val="0"/>
              <w:rPr>
                <w:rFonts w:hint="eastAsia"/>
                <w:color w:val="auto"/>
              </w:rPr>
            </w:pPr>
            <w:r>
              <w:rPr>
                <w:rFonts w:hint="eastAsia"/>
                <w:color w:val="auto"/>
              </w:rPr>
              <w:t>工程建设管理</w:t>
            </w:r>
          </w:p>
        </w:tc>
        <w:tc>
          <w:tcPr>
            <w:tcW w:w="964" w:type="dxa"/>
            <w:vAlign w:val="top"/>
          </w:tcPr>
          <w:p w14:paraId="4CF2D259">
            <w:pPr>
              <w:pStyle w:val="7"/>
              <w:bidi w:val="0"/>
              <w:rPr>
                <w:rFonts w:hint="eastAsia"/>
                <w:color w:val="auto"/>
              </w:rPr>
            </w:pPr>
            <w:r>
              <w:rPr>
                <w:rFonts w:hint="eastAsia"/>
                <w:color w:val="auto"/>
              </w:rPr>
              <w:t>对未制定建筑起重机械生产安全事故应急救援预案的处罚</w:t>
            </w:r>
          </w:p>
        </w:tc>
        <w:tc>
          <w:tcPr>
            <w:tcW w:w="1820" w:type="dxa"/>
            <w:vAlign w:val="top"/>
          </w:tcPr>
          <w:p w14:paraId="0320C921">
            <w:pPr>
              <w:pStyle w:val="7"/>
              <w:bidi w:val="0"/>
              <w:rPr>
                <w:rFonts w:hint="eastAsia"/>
                <w:color w:val="auto"/>
              </w:rPr>
            </w:pPr>
            <w:r>
              <w:rPr>
                <w:rFonts w:hint="eastAsia"/>
                <w:color w:val="auto"/>
              </w:rPr>
              <w:t>1.机构职能、权责清单、执法人员名单；</w:t>
            </w:r>
          </w:p>
          <w:p w14:paraId="1E4494A4">
            <w:pPr>
              <w:pStyle w:val="7"/>
              <w:bidi w:val="0"/>
              <w:rPr>
                <w:rFonts w:hint="eastAsia"/>
                <w:color w:val="auto"/>
              </w:rPr>
            </w:pPr>
            <w:r>
              <w:rPr>
                <w:rFonts w:hint="eastAsia"/>
                <w:color w:val="auto"/>
              </w:rPr>
              <w:t>2.执法程序或行政强制流程图；</w:t>
            </w:r>
          </w:p>
          <w:p w14:paraId="2980C7D1">
            <w:pPr>
              <w:pStyle w:val="7"/>
              <w:bidi w:val="0"/>
              <w:rPr>
                <w:rFonts w:hint="eastAsia"/>
                <w:color w:val="auto"/>
              </w:rPr>
            </w:pPr>
            <w:r>
              <w:rPr>
                <w:rFonts w:hint="eastAsia"/>
                <w:color w:val="auto"/>
              </w:rPr>
              <w:t>3.执法依据；</w:t>
            </w:r>
          </w:p>
          <w:p w14:paraId="3C6BDA1E">
            <w:pPr>
              <w:pStyle w:val="7"/>
              <w:bidi w:val="0"/>
              <w:rPr>
                <w:rFonts w:hint="eastAsia"/>
                <w:color w:val="auto"/>
              </w:rPr>
            </w:pPr>
            <w:r>
              <w:rPr>
                <w:rFonts w:hint="eastAsia"/>
                <w:color w:val="auto"/>
              </w:rPr>
              <w:t>4.行政处罚自由裁量基准；</w:t>
            </w:r>
          </w:p>
          <w:p w14:paraId="2128ECD5">
            <w:pPr>
              <w:pStyle w:val="7"/>
              <w:bidi w:val="0"/>
              <w:rPr>
                <w:rFonts w:hint="eastAsia"/>
                <w:color w:val="auto"/>
              </w:rPr>
            </w:pPr>
            <w:r>
              <w:rPr>
                <w:rFonts w:hint="eastAsia"/>
                <w:color w:val="auto"/>
              </w:rPr>
              <w:t>5.咨询、监督投诉方式；</w:t>
            </w:r>
          </w:p>
          <w:p w14:paraId="18E08E6D">
            <w:pPr>
              <w:pStyle w:val="7"/>
              <w:bidi w:val="0"/>
              <w:rPr>
                <w:rFonts w:hint="eastAsia"/>
                <w:color w:val="auto"/>
              </w:rPr>
            </w:pPr>
            <w:r>
              <w:rPr>
                <w:rFonts w:hint="eastAsia"/>
                <w:color w:val="auto"/>
              </w:rPr>
              <w:t>6.处罚决定；</w:t>
            </w:r>
          </w:p>
          <w:p w14:paraId="0C96F4AF">
            <w:pPr>
              <w:pStyle w:val="7"/>
              <w:bidi w:val="0"/>
              <w:rPr>
                <w:rFonts w:hint="eastAsia"/>
                <w:color w:val="auto"/>
              </w:rPr>
            </w:pPr>
            <w:r>
              <w:rPr>
                <w:rFonts w:hint="eastAsia"/>
                <w:color w:val="auto"/>
              </w:rPr>
              <w:t>7.救济渠道。</w:t>
            </w:r>
          </w:p>
        </w:tc>
        <w:tc>
          <w:tcPr>
            <w:tcW w:w="1436" w:type="dxa"/>
            <w:vAlign w:val="top"/>
          </w:tcPr>
          <w:p w14:paraId="60F665E5">
            <w:pPr>
              <w:pStyle w:val="7"/>
              <w:bidi w:val="0"/>
              <w:rPr>
                <w:rFonts w:hint="eastAsia"/>
                <w:color w:val="auto"/>
              </w:rPr>
            </w:pPr>
            <w:r>
              <w:rPr>
                <w:rFonts w:hint="eastAsia"/>
                <w:color w:val="auto"/>
              </w:rPr>
              <w:t>《建筑起重机械安全监督管理规定》</w:t>
            </w:r>
          </w:p>
        </w:tc>
        <w:tc>
          <w:tcPr>
            <w:tcW w:w="1331" w:type="dxa"/>
            <w:vAlign w:val="top"/>
          </w:tcPr>
          <w:p w14:paraId="0B5F7750">
            <w:pPr>
              <w:pStyle w:val="7"/>
              <w:bidi w:val="0"/>
              <w:rPr>
                <w:rFonts w:hint="eastAsia"/>
                <w:color w:val="auto"/>
              </w:rPr>
            </w:pPr>
            <w:r>
              <w:rPr>
                <w:rFonts w:hint="eastAsia"/>
                <w:color w:val="auto"/>
              </w:rPr>
              <w:t>1.除处罚决定外其他内容：长期公开（动态调整）；</w:t>
            </w:r>
          </w:p>
          <w:p w14:paraId="44E3E714">
            <w:pPr>
              <w:pStyle w:val="7"/>
              <w:bidi w:val="0"/>
              <w:rPr>
                <w:rFonts w:hint="eastAsia"/>
                <w:color w:val="auto"/>
              </w:rPr>
            </w:pPr>
            <w:r>
              <w:rPr>
                <w:rFonts w:hint="eastAsia"/>
                <w:color w:val="auto"/>
              </w:rPr>
              <w:t>2.处罚决定：20个工作日内。</w:t>
            </w:r>
          </w:p>
        </w:tc>
        <w:tc>
          <w:tcPr>
            <w:tcW w:w="1163" w:type="dxa"/>
            <w:vAlign w:val="top"/>
          </w:tcPr>
          <w:p w14:paraId="3807B31F">
            <w:pPr>
              <w:pStyle w:val="7"/>
              <w:bidi w:val="0"/>
              <w:rPr>
                <w:rFonts w:hint="eastAsia"/>
                <w:color w:val="auto"/>
              </w:rPr>
            </w:pPr>
          </w:p>
          <w:p w14:paraId="08C4DB68">
            <w:pPr>
              <w:pStyle w:val="7"/>
              <w:bidi w:val="0"/>
              <w:rPr>
                <w:rFonts w:hint="eastAsia"/>
                <w:color w:val="auto"/>
              </w:rPr>
            </w:pPr>
          </w:p>
          <w:p w14:paraId="055C4DA6">
            <w:pPr>
              <w:pStyle w:val="7"/>
              <w:bidi w:val="0"/>
              <w:rPr>
                <w:rFonts w:hint="eastAsia"/>
                <w:color w:val="auto"/>
              </w:rPr>
            </w:pPr>
          </w:p>
          <w:p w14:paraId="3E810D3A">
            <w:pPr>
              <w:pStyle w:val="7"/>
              <w:bidi w:val="0"/>
              <w:rPr>
                <w:rFonts w:hint="eastAsia"/>
                <w:color w:val="auto"/>
              </w:rPr>
            </w:pPr>
          </w:p>
          <w:p w14:paraId="79BAC0A7">
            <w:pPr>
              <w:pStyle w:val="7"/>
              <w:bidi w:val="0"/>
              <w:rPr>
                <w:rFonts w:hint="eastAsia"/>
                <w:color w:val="auto"/>
              </w:rPr>
            </w:pPr>
            <w:r>
              <w:rPr>
                <w:rFonts w:hint="eastAsia"/>
                <w:color w:val="auto"/>
              </w:rPr>
              <w:t>住房城乡建设主管部门</w:t>
            </w:r>
          </w:p>
        </w:tc>
        <w:tc>
          <w:tcPr>
            <w:tcW w:w="3637" w:type="dxa"/>
            <w:vAlign w:val="top"/>
          </w:tcPr>
          <w:p w14:paraId="78BA9B56">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2F18D077">
            <w:pPr>
              <w:pStyle w:val="7"/>
              <w:bidi w:val="0"/>
              <w:rPr>
                <w:rFonts w:hint="eastAsia"/>
                <w:color w:val="auto"/>
              </w:rPr>
            </w:pPr>
          </w:p>
          <w:p w14:paraId="4FF16EF6">
            <w:pPr>
              <w:pStyle w:val="7"/>
              <w:bidi w:val="0"/>
              <w:rPr>
                <w:rFonts w:hint="eastAsia"/>
                <w:color w:val="auto"/>
              </w:rPr>
            </w:pPr>
          </w:p>
          <w:p w14:paraId="1F29F471">
            <w:pPr>
              <w:pStyle w:val="7"/>
              <w:bidi w:val="0"/>
              <w:rPr>
                <w:rFonts w:hint="eastAsia"/>
                <w:color w:val="auto"/>
              </w:rPr>
            </w:pPr>
          </w:p>
          <w:p w14:paraId="61DF86A8">
            <w:pPr>
              <w:pStyle w:val="7"/>
              <w:bidi w:val="0"/>
              <w:rPr>
                <w:rFonts w:hint="eastAsia"/>
                <w:color w:val="auto"/>
              </w:rPr>
            </w:pPr>
          </w:p>
          <w:p w14:paraId="29887504">
            <w:pPr>
              <w:pStyle w:val="7"/>
              <w:bidi w:val="0"/>
              <w:rPr>
                <w:rFonts w:hint="eastAsia"/>
                <w:color w:val="auto"/>
              </w:rPr>
            </w:pPr>
            <w:r>
              <w:rPr>
                <w:rFonts w:hint="eastAsia"/>
                <w:color w:val="auto"/>
              </w:rPr>
              <w:t>√</w:t>
            </w:r>
          </w:p>
        </w:tc>
        <w:tc>
          <w:tcPr>
            <w:tcW w:w="597" w:type="dxa"/>
            <w:vAlign w:val="top"/>
          </w:tcPr>
          <w:p w14:paraId="7C8018B5">
            <w:pPr>
              <w:pStyle w:val="7"/>
              <w:bidi w:val="0"/>
              <w:rPr>
                <w:rFonts w:hint="eastAsia"/>
                <w:color w:val="auto"/>
              </w:rPr>
            </w:pPr>
          </w:p>
        </w:tc>
        <w:tc>
          <w:tcPr>
            <w:tcW w:w="443" w:type="dxa"/>
            <w:vAlign w:val="top"/>
          </w:tcPr>
          <w:p w14:paraId="5916ED0C">
            <w:pPr>
              <w:pStyle w:val="7"/>
              <w:bidi w:val="0"/>
              <w:rPr>
                <w:rFonts w:hint="eastAsia"/>
                <w:color w:val="auto"/>
              </w:rPr>
            </w:pPr>
          </w:p>
          <w:p w14:paraId="01A71086">
            <w:pPr>
              <w:pStyle w:val="7"/>
              <w:bidi w:val="0"/>
              <w:rPr>
                <w:rFonts w:hint="eastAsia"/>
                <w:color w:val="auto"/>
              </w:rPr>
            </w:pPr>
          </w:p>
          <w:p w14:paraId="11BFE021">
            <w:pPr>
              <w:pStyle w:val="7"/>
              <w:bidi w:val="0"/>
              <w:rPr>
                <w:rFonts w:hint="eastAsia"/>
                <w:color w:val="auto"/>
              </w:rPr>
            </w:pPr>
          </w:p>
          <w:p w14:paraId="05F55B9E">
            <w:pPr>
              <w:pStyle w:val="7"/>
              <w:bidi w:val="0"/>
              <w:rPr>
                <w:rFonts w:hint="eastAsia"/>
                <w:color w:val="auto"/>
              </w:rPr>
            </w:pPr>
          </w:p>
          <w:p w14:paraId="4490FCDF">
            <w:pPr>
              <w:pStyle w:val="7"/>
              <w:bidi w:val="0"/>
              <w:rPr>
                <w:rFonts w:hint="eastAsia"/>
                <w:color w:val="auto"/>
              </w:rPr>
            </w:pPr>
            <w:r>
              <w:rPr>
                <w:rFonts w:hint="eastAsia"/>
                <w:color w:val="auto"/>
              </w:rPr>
              <w:t>√</w:t>
            </w:r>
          </w:p>
        </w:tc>
        <w:tc>
          <w:tcPr>
            <w:tcW w:w="765" w:type="dxa"/>
            <w:vAlign w:val="top"/>
          </w:tcPr>
          <w:p w14:paraId="169FFEC3">
            <w:pPr>
              <w:pStyle w:val="7"/>
              <w:bidi w:val="0"/>
              <w:rPr>
                <w:rFonts w:hint="eastAsia"/>
                <w:color w:val="auto"/>
              </w:rPr>
            </w:pPr>
          </w:p>
        </w:tc>
        <w:tc>
          <w:tcPr>
            <w:tcW w:w="276" w:type="dxa"/>
            <w:vAlign w:val="top"/>
          </w:tcPr>
          <w:p w14:paraId="716F8C64">
            <w:pPr>
              <w:pStyle w:val="7"/>
              <w:bidi w:val="0"/>
              <w:rPr>
                <w:rFonts w:hint="eastAsia"/>
                <w:color w:val="auto"/>
              </w:rPr>
            </w:pPr>
          </w:p>
          <w:p w14:paraId="412960D1">
            <w:pPr>
              <w:pStyle w:val="7"/>
              <w:bidi w:val="0"/>
              <w:rPr>
                <w:rFonts w:hint="eastAsia"/>
                <w:color w:val="auto"/>
              </w:rPr>
            </w:pPr>
          </w:p>
          <w:p w14:paraId="34D37613">
            <w:pPr>
              <w:pStyle w:val="7"/>
              <w:bidi w:val="0"/>
              <w:rPr>
                <w:rFonts w:hint="eastAsia"/>
                <w:color w:val="auto"/>
              </w:rPr>
            </w:pPr>
          </w:p>
          <w:p w14:paraId="7637BABE">
            <w:pPr>
              <w:pStyle w:val="7"/>
              <w:bidi w:val="0"/>
              <w:rPr>
                <w:rFonts w:hint="eastAsia"/>
                <w:color w:val="auto"/>
              </w:rPr>
            </w:pPr>
          </w:p>
          <w:p w14:paraId="2206A630">
            <w:pPr>
              <w:pStyle w:val="7"/>
              <w:bidi w:val="0"/>
              <w:rPr>
                <w:rFonts w:hint="eastAsia"/>
                <w:color w:val="auto"/>
              </w:rPr>
            </w:pPr>
            <w:r>
              <w:rPr>
                <w:rFonts w:hint="eastAsia"/>
                <w:color w:val="auto"/>
              </w:rPr>
              <w:t>√</w:t>
            </w:r>
          </w:p>
        </w:tc>
        <w:tc>
          <w:tcPr>
            <w:tcW w:w="422" w:type="dxa"/>
            <w:vAlign w:val="top"/>
          </w:tcPr>
          <w:p w14:paraId="0E6A8A95">
            <w:pPr>
              <w:pStyle w:val="7"/>
              <w:bidi w:val="0"/>
              <w:rPr>
                <w:rFonts w:hint="eastAsia"/>
                <w:color w:val="auto"/>
              </w:rPr>
            </w:pPr>
          </w:p>
        </w:tc>
      </w:tr>
      <w:tr w14:paraId="18B31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6B40C4CC">
            <w:pPr>
              <w:pStyle w:val="7"/>
              <w:bidi w:val="0"/>
              <w:rPr>
                <w:rFonts w:hint="default" w:eastAsia="宋体"/>
                <w:color w:val="auto"/>
                <w:lang w:val="en-US" w:eastAsia="zh-CN"/>
              </w:rPr>
            </w:pPr>
            <w:r>
              <w:rPr>
                <w:rFonts w:hint="eastAsia"/>
                <w:color w:val="auto"/>
                <w:lang w:val="en-US" w:eastAsia="zh-CN"/>
              </w:rPr>
              <w:t>67</w:t>
            </w:r>
          </w:p>
        </w:tc>
        <w:tc>
          <w:tcPr>
            <w:tcW w:w="918" w:type="dxa"/>
            <w:vAlign w:val="top"/>
          </w:tcPr>
          <w:p w14:paraId="6EF8D728">
            <w:pPr>
              <w:pStyle w:val="7"/>
              <w:bidi w:val="0"/>
              <w:rPr>
                <w:rFonts w:hint="eastAsia"/>
                <w:color w:val="auto"/>
              </w:rPr>
            </w:pPr>
          </w:p>
          <w:p w14:paraId="560280B5">
            <w:pPr>
              <w:pStyle w:val="7"/>
              <w:bidi w:val="0"/>
              <w:rPr>
                <w:rFonts w:hint="eastAsia"/>
                <w:color w:val="auto"/>
              </w:rPr>
            </w:pPr>
          </w:p>
          <w:p w14:paraId="71950C0E">
            <w:pPr>
              <w:pStyle w:val="7"/>
              <w:bidi w:val="0"/>
              <w:rPr>
                <w:rFonts w:hint="eastAsia"/>
                <w:color w:val="auto"/>
              </w:rPr>
            </w:pPr>
          </w:p>
          <w:p w14:paraId="273F9934">
            <w:pPr>
              <w:pStyle w:val="7"/>
              <w:bidi w:val="0"/>
              <w:rPr>
                <w:rFonts w:hint="eastAsia"/>
                <w:color w:val="auto"/>
              </w:rPr>
            </w:pPr>
          </w:p>
          <w:p w14:paraId="1CC85233">
            <w:pPr>
              <w:pStyle w:val="7"/>
              <w:bidi w:val="0"/>
              <w:rPr>
                <w:rFonts w:hint="eastAsia"/>
                <w:color w:val="auto"/>
              </w:rPr>
            </w:pPr>
            <w:r>
              <w:rPr>
                <w:rFonts w:hint="eastAsia"/>
                <w:color w:val="auto"/>
              </w:rPr>
              <w:t>工程建设管理</w:t>
            </w:r>
          </w:p>
        </w:tc>
        <w:tc>
          <w:tcPr>
            <w:tcW w:w="964" w:type="dxa"/>
            <w:vAlign w:val="top"/>
          </w:tcPr>
          <w:p w14:paraId="49A0D7AB">
            <w:pPr>
              <w:pStyle w:val="7"/>
              <w:bidi w:val="0"/>
              <w:rPr>
                <w:rFonts w:hint="eastAsia"/>
                <w:color w:val="auto"/>
              </w:rPr>
            </w:pPr>
            <w:r>
              <w:rPr>
                <w:rFonts w:hint="eastAsia"/>
                <w:color w:val="auto"/>
              </w:rPr>
              <w:t>对未设置相应的建筑起重机械设备管理机构或者配备专职的设备管理人员的处罚</w:t>
            </w:r>
          </w:p>
        </w:tc>
        <w:tc>
          <w:tcPr>
            <w:tcW w:w="1820" w:type="dxa"/>
            <w:vAlign w:val="top"/>
          </w:tcPr>
          <w:p w14:paraId="42BF993E">
            <w:pPr>
              <w:pStyle w:val="7"/>
              <w:bidi w:val="0"/>
              <w:rPr>
                <w:rFonts w:hint="eastAsia"/>
                <w:color w:val="auto"/>
              </w:rPr>
            </w:pPr>
            <w:r>
              <w:rPr>
                <w:rFonts w:hint="eastAsia"/>
                <w:color w:val="auto"/>
              </w:rPr>
              <w:t>1.机构职能、权责清单、执法人员名单；</w:t>
            </w:r>
          </w:p>
          <w:p w14:paraId="580C67CE">
            <w:pPr>
              <w:pStyle w:val="7"/>
              <w:bidi w:val="0"/>
              <w:rPr>
                <w:rFonts w:hint="eastAsia"/>
                <w:color w:val="auto"/>
              </w:rPr>
            </w:pPr>
            <w:r>
              <w:rPr>
                <w:rFonts w:hint="eastAsia"/>
                <w:color w:val="auto"/>
              </w:rPr>
              <w:t>2.执法程序或行政强制流程图；</w:t>
            </w:r>
          </w:p>
          <w:p w14:paraId="049E286A">
            <w:pPr>
              <w:pStyle w:val="7"/>
              <w:bidi w:val="0"/>
              <w:rPr>
                <w:rFonts w:hint="eastAsia"/>
                <w:color w:val="auto"/>
              </w:rPr>
            </w:pPr>
            <w:r>
              <w:rPr>
                <w:rFonts w:hint="eastAsia"/>
                <w:color w:val="auto"/>
              </w:rPr>
              <w:t>3.执法依据；</w:t>
            </w:r>
          </w:p>
          <w:p w14:paraId="51614C3B">
            <w:pPr>
              <w:pStyle w:val="7"/>
              <w:bidi w:val="0"/>
              <w:rPr>
                <w:rFonts w:hint="eastAsia"/>
                <w:color w:val="auto"/>
              </w:rPr>
            </w:pPr>
            <w:r>
              <w:rPr>
                <w:rFonts w:hint="eastAsia"/>
                <w:color w:val="auto"/>
              </w:rPr>
              <w:t>4.行政处罚自由裁量基准；</w:t>
            </w:r>
          </w:p>
          <w:p w14:paraId="627FEF17">
            <w:pPr>
              <w:pStyle w:val="7"/>
              <w:bidi w:val="0"/>
              <w:rPr>
                <w:rFonts w:hint="eastAsia"/>
                <w:color w:val="auto"/>
              </w:rPr>
            </w:pPr>
            <w:r>
              <w:rPr>
                <w:rFonts w:hint="eastAsia"/>
                <w:color w:val="auto"/>
              </w:rPr>
              <w:t>5.咨询、监督投诉方式；</w:t>
            </w:r>
          </w:p>
          <w:p w14:paraId="4F01DE0C">
            <w:pPr>
              <w:pStyle w:val="7"/>
              <w:bidi w:val="0"/>
              <w:rPr>
                <w:rFonts w:hint="eastAsia"/>
                <w:color w:val="auto"/>
              </w:rPr>
            </w:pPr>
            <w:r>
              <w:rPr>
                <w:rFonts w:hint="eastAsia"/>
                <w:color w:val="auto"/>
              </w:rPr>
              <w:t>6.处罚决定；</w:t>
            </w:r>
          </w:p>
          <w:p w14:paraId="12C0AC1F">
            <w:pPr>
              <w:pStyle w:val="7"/>
              <w:bidi w:val="0"/>
              <w:rPr>
                <w:rFonts w:hint="eastAsia"/>
                <w:color w:val="auto"/>
              </w:rPr>
            </w:pPr>
            <w:r>
              <w:rPr>
                <w:rFonts w:hint="eastAsia"/>
                <w:color w:val="auto"/>
              </w:rPr>
              <w:t>7.救济渠道。</w:t>
            </w:r>
          </w:p>
        </w:tc>
        <w:tc>
          <w:tcPr>
            <w:tcW w:w="1436" w:type="dxa"/>
            <w:vAlign w:val="top"/>
          </w:tcPr>
          <w:p w14:paraId="462A9597">
            <w:pPr>
              <w:pStyle w:val="7"/>
              <w:bidi w:val="0"/>
              <w:rPr>
                <w:rFonts w:hint="eastAsia"/>
                <w:color w:val="auto"/>
              </w:rPr>
            </w:pPr>
            <w:r>
              <w:rPr>
                <w:rFonts w:hint="eastAsia"/>
                <w:color w:val="auto"/>
              </w:rPr>
              <w:t>《建筑起重机械安全监督管理规定》</w:t>
            </w:r>
          </w:p>
        </w:tc>
        <w:tc>
          <w:tcPr>
            <w:tcW w:w="1331" w:type="dxa"/>
            <w:vAlign w:val="top"/>
          </w:tcPr>
          <w:p w14:paraId="57F83A79">
            <w:pPr>
              <w:pStyle w:val="7"/>
              <w:bidi w:val="0"/>
              <w:rPr>
                <w:rFonts w:hint="eastAsia"/>
                <w:color w:val="auto"/>
              </w:rPr>
            </w:pPr>
            <w:r>
              <w:rPr>
                <w:rFonts w:hint="eastAsia"/>
                <w:color w:val="auto"/>
              </w:rPr>
              <w:t>1.除处罚决定外其他内容：长期公开（动态调整）；</w:t>
            </w:r>
          </w:p>
          <w:p w14:paraId="01B6D6EF">
            <w:pPr>
              <w:pStyle w:val="7"/>
              <w:bidi w:val="0"/>
              <w:rPr>
                <w:rFonts w:hint="eastAsia"/>
                <w:color w:val="auto"/>
              </w:rPr>
            </w:pPr>
            <w:r>
              <w:rPr>
                <w:rFonts w:hint="eastAsia"/>
                <w:color w:val="auto"/>
              </w:rPr>
              <w:t>2.处罚决定：20个工作日内。</w:t>
            </w:r>
          </w:p>
        </w:tc>
        <w:tc>
          <w:tcPr>
            <w:tcW w:w="1163" w:type="dxa"/>
            <w:vAlign w:val="top"/>
          </w:tcPr>
          <w:p w14:paraId="18A5CFFB">
            <w:pPr>
              <w:pStyle w:val="7"/>
              <w:bidi w:val="0"/>
              <w:rPr>
                <w:rFonts w:hint="eastAsia"/>
                <w:color w:val="auto"/>
              </w:rPr>
            </w:pPr>
          </w:p>
          <w:p w14:paraId="11F691BD">
            <w:pPr>
              <w:pStyle w:val="7"/>
              <w:bidi w:val="0"/>
              <w:rPr>
                <w:rFonts w:hint="eastAsia"/>
                <w:color w:val="auto"/>
              </w:rPr>
            </w:pPr>
          </w:p>
          <w:p w14:paraId="2134B7E0">
            <w:pPr>
              <w:pStyle w:val="7"/>
              <w:bidi w:val="0"/>
              <w:rPr>
                <w:rFonts w:hint="eastAsia"/>
                <w:color w:val="auto"/>
              </w:rPr>
            </w:pPr>
          </w:p>
          <w:p w14:paraId="1135DDA5">
            <w:pPr>
              <w:pStyle w:val="7"/>
              <w:bidi w:val="0"/>
              <w:rPr>
                <w:rFonts w:hint="eastAsia"/>
                <w:color w:val="auto"/>
              </w:rPr>
            </w:pPr>
          </w:p>
          <w:p w14:paraId="3E466EE7">
            <w:pPr>
              <w:pStyle w:val="7"/>
              <w:bidi w:val="0"/>
              <w:rPr>
                <w:rFonts w:hint="eastAsia"/>
                <w:color w:val="auto"/>
              </w:rPr>
            </w:pPr>
            <w:r>
              <w:rPr>
                <w:rFonts w:hint="eastAsia"/>
                <w:color w:val="auto"/>
              </w:rPr>
              <w:t>住房城乡建设主管部门</w:t>
            </w:r>
          </w:p>
        </w:tc>
        <w:tc>
          <w:tcPr>
            <w:tcW w:w="3637" w:type="dxa"/>
            <w:vAlign w:val="top"/>
          </w:tcPr>
          <w:p w14:paraId="77CBA5E3">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35478E91">
            <w:pPr>
              <w:pStyle w:val="7"/>
              <w:bidi w:val="0"/>
              <w:rPr>
                <w:rFonts w:hint="eastAsia"/>
                <w:color w:val="auto"/>
              </w:rPr>
            </w:pPr>
          </w:p>
          <w:p w14:paraId="393E28DF">
            <w:pPr>
              <w:pStyle w:val="7"/>
              <w:bidi w:val="0"/>
              <w:rPr>
                <w:rFonts w:hint="eastAsia"/>
                <w:color w:val="auto"/>
              </w:rPr>
            </w:pPr>
          </w:p>
          <w:p w14:paraId="3E09E51C">
            <w:pPr>
              <w:pStyle w:val="7"/>
              <w:bidi w:val="0"/>
              <w:rPr>
                <w:rFonts w:hint="eastAsia"/>
                <w:color w:val="auto"/>
              </w:rPr>
            </w:pPr>
          </w:p>
          <w:p w14:paraId="3737E648">
            <w:pPr>
              <w:pStyle w:val="7"/>
              <w:bidi w:val="0"/>
              <w:rPr>
                <w:rFonts w:hint="eastAsia"/>
                <w:color w:val="auto"/>
              </w:rPr>
            </w:pPr>
          </w:p>
          <w:p w14:paraId="7FD32A5C">
            <w:pPr>
              <w:pStyle w:val="7"/>
              <w:bidi w:val="0"/>
              <w:rPr>
                <w:rFonts w:hint="eastAsia"/>
                <w:color w:val="auto"/>
              </w:rPr>
            </w:pPr>
            <w:r>
              <w:rPr>
                <w:rFonts w:hint="eastAsia"/>
                <w:color w:val="auto"/>
              </w:rPr>
              <w:t>√</w:t>
            </w:r>
          </w:p>
        </w:tc>
        <w:tc>
          <w:tcPr>
            <w:tcW w:w="597" w:type="dxa"/>
            <w:vAlign w:val="top"/>
          </w:tcPr>
          <w:p w14:paraId="01019E4A">
            <w:pPr>
              <w:pStyle w:val="7"/>
              <w:bidi w:val="0"/>
              <w:rPr>
                <w:rFonts w:hint="eastAsia"/>
                <w:color w:val="auto"/>
              </w:rPr>
            </w:pPr>
          </w:p>
        </w:tc>
        <w:tc>
          <w:tcPr>
            <w:tcW w:w="443" w:type="dxa"/>
            <w:vAlign w:val="top"/>
          </w:tcPr>
          <w:p w14:paraId="32454C37">
            <w:pPr>
              <w:pStyle w:val="7"/>
              <w:bidi w:val="0"/>
              <w:rPr>
                <w:rFonts w:hint="eastAsia"/>
                <w:color w:val="auto"/>
              </w:rPr>
            </w:pPr>
          </w:p>
          <w:p w14:paraId="1E61A675">
            <w:pPr>
              <w:pStyle w:val="7"/>
              <w:bidi w:val="0"/>
              <w:rPr>
                <w:rFonts w:hint="eastAsia"/>
                <w:color w:val="auto"/>
              </w:rPr>
            </w:pPr>
          </w:p>
          <w:p w14:paraId="763D209A">
            <w:pPr>
              <w:pStyle w:val="7"/>
              <w:bidi w:val="0"/>
              <w:rPr>
                <w:rFonts w:hint="eastAsia"/>
                <w:color w:val="auto"/>
              </w:rPr>
            </w:pPr>
          </w:p>
          <w:p w14:paraId="04EF6CEB">
            <w:pPr>
              <w:pStyle w:val="7"/>
              <w:bidi w:val="0"/>
              <w:rPr>
                <w:rFonts w:hint="eastAsia"/>
                <w:color w:val="auto"/>
              </w:rPr>
            </w:pPr>
          </w:p>
          <w:p w14:paraId="481C2FCD">
            <w:pPr>
              <w:pStyle w:val="7"/>
              <w:bidi w:val="0"/>
              <w:rPr>
                <w:rFonts w:hint="eastAsia"/>
                <w:color w:val="auto"/>
              </w:rPr>
            </w:pPr>
            <w:r>
              <w:rPr>
                <w:rFonts w:hint="eastAsia"/>
                <w:color w:val="auto"/>
              </w:rPr>
              <w:t>√</w:t>
            </w:r>
          </w:p>
        </w:tc>
        <w:tc>
          <w:tcPr>
            <w:tcW w:w="765" w:type="dxa"/>
            <w:vAlign w:val="top"/>
          </w:tcPr>
          <w:p w14:paraId="3A12401F">
            <w:pPr>
              <w:pStyle w:val="7"/>
              <w:bidi w:val="0"/>
              <w:rPr>
                <w:rFonts w:hint="eastAsia"/>
                <w:color w:val="auto"/>
              </w:rPr>
            </w:pPr>
          </w:p>
        </w:tc>
        <w:tc>
          <w:tcPr>
            <w:tcW w:w="276" w:type="dxa"/>
            <w:vAlign w:val="top"/>
          </w:tcPr>
          <w:p w14:paraId="1249E742">
            <w:pPr>
              <w:pStyle w:val="7"/>
              <w:bidi w:val="0"/>
              <w:rPr>
                <w:rFonts w:hint="eastAsia"/>
                <w:color w:val="auto"/>
              </w:rPr>
            </w:pPr>
          </w:p>
          <w:p w14:paraId="0E397BFA">
            <w:pPr>
              <w:pStyle w:val="7"/>
              <w:bidi w:val="0"/>
              <w:rPr>
                <w:rFonts w:hint="eastAsia"/>
                <w:color w:val="auto"/>
              </w:rPr>
            </w:pPr>
          </w:p>
          <w:p w14:paraId="45146CA4">
            <w:pPr>
              <w:pStyle w:val="7"/>
              <w:bidi w:val="0"/>
              <w:rPr>
                <w:rFonts w:hint="eastAsia"/>
                <w:color w:val="auto"/>
              </w:rPr>
            </w:pPr>
          </w:p>
          <w:p w14:paraId="01DD6AA7">
            <w:pPr>
              <w:pStyle w:val="7"/>
              <w:bidi w:val="0"/>
              <w:rPr>
                <w:rFonts w:hint="eastAsia"/>
                <w:color w:val="auto"/>
              </w:rPr>
            </w:pPr>
          </w:p>
          <w:p w14:paraId="593D362D">
            <w:pPr>
              <w:pStyle w:val="7"/>
              <w:bidi w:val="0"/>
              <w:rPr>
                <w:rFonts w:hint="eastAsia"/>
                <w:color w:val="auto"/>
              </w:rPr>
            </w:pPr>
            <w:r>
              <w:rPr>
                <w:rFonts w:hint="eastAsia"/>
                <w:color w:val="auto"/>
              </w:rPr>
              <w:t>√</w:t>
            </w:r>
          </w:p>
        </w:tc>
        <w:tc>
          <w:tcPr>
            <w:tcW w:w="422" w:type="dxa"/>
            <w:vAlign w:val="top"/>
          </w:tcPr>
          <w:p w14:paraId="6508431B">
            <w:pPr>
              <w:pStyle w:val="7"/>
              <w:bidi w:val="0"/>
              <w:rPr>
                <w:rFonts w:hint="eastAsia"/>
                <w:color w:val="auto"/>
              </w:rPr>
            </w:pPr>
          </w:p>
        </w:tc>
      </w:tr>
      <w:tr w14:paraId="4703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2796F043">
            <w:pPr>
              <w:pStyle w:val="7"/>
              <w:bidi w:val="0"/>
              <w:rPr>
                <w:rFonts w:hint="default" w:eastAsia="宋体"/>
                <w:color w:val="auto"/>
                <w:lang w:val="en-US" w:eastAsia="zh-CN"/>
              </w:rPr>
            </w:pPr>
            <w:r>
              <w:rPr>
                <w:rFonts w:hint="eastAsia"/>
                <w:color w:val="auto"/>
                <w:lang w:val="en-US" w:eastAsia="zh-CN"/>
              </w:rPr>
              <w:t>68</w:t>
            </w:r>
          </w:p>
        </w:tc>
        <w:tc>
          <w:tcPr>
            <w:tcW w:w="918" w:type="dxa"/>
            <w:vAlign w:val="top"/>
          </w:tcPr>
          <w:p w14:paraId="45D90287">
            <w:pPr>
              <w:pStyle w:val="7"/>
              <w:bidi w:val="0"/>
              <w:rPr>
                <w:rFonts w:hint="eastAsia"/>
                <w:color w:val="auto"/>
              </w:rPr>
            </w:pPr>
          </w:p>
          <w:p w14:paraId="2BD855FE">
            <w:pPr>
              <w:pStyle w:val="7"/>
              <w:bidi w:val="0"/>
              <w:rPr>
                <w:rFonts w:hint="eastAsia"/>
                <w:color w:val="auto"/>
              </w:rPr>
            </w:pPr>
          </w:p>
          <w:p w14:paraId="55FBF7D6">
            <w:pPr>
              <w:pStyle w:val="7"/>
              <w:bidi w:val="0"/>
              <w:rPr>
                <w:rFonts w:hint="eastAsia"/>
                <w:color w:val="auto"/>
              </w:rPr>
            </w:pPr>
          </w:p>
          <w:p w14:paraId="7B9A3916">
            <w:pPr>
              <w:pStyle w:val="7"/>
              <w:bidi w:val="0"/>
              <w:rPr>
                <w:rFonts w:hint="eastAsia"/>
                <w:color w:val="auto"/>
              </w:rPr>
            </w:pPr>
          </w:p>
          <w:p w14:paraId="5424E6DE">
            <w:pPr>
              <w:pStyle w:val="7"/>
              <w:bidi w:val="0"/>
              <w:rPr>
                <w:rFonts w:hint="eastAsia"/>
                <w:color w:val="auto"/>
              </w:rPr>
            </w:pPr>
            <w:r>
              <w:rPr>
                <w:rFonts w:hint="eastAsia"/>
                <w:color w:val="auto"/>
              </w:rPr>
              <w:t>工程建设管理</w:t>
            </w:r>
          </w:p>
        </w:tc>
        <w:tc>
          <w:tcPr>
            <w:tcW w:w="964" w:type="dxa"/>
            <w:vAlign w:val="top"/>
          </w:tcPr>
          <w:p w14:paraId="14D8768F">
            <w:pPr>
              <w:pStyle w:val="7"/>
              <w:bidi w:val="0"/>
              <w:rPr>
                <w:rFonts w:hint="eastAsia"/>
                <w:color w:val="auto"/>
              </w:rPr>
            </w:pPr>
            <w:r>
              <w:rPr>
                <w:rFonts w:hint="eastAsia"/>
                <w:color w:val="auto"/>
                <w:lang w:eastAsia="zh-CN"/>
              </w:rPr>
              <w:t>对建筑起重机械出现故障或者发生异常情况的，未立即停止使用的处罚</w:t>
            </w:r>
          </w:p>
        </w:tc>
        <w:tc>
          <w:tcPr>
            <w:tcW w:w="1820" w:type="dxa"/>
            <w:vAlign w:val="top"/>
          </w:tcPr>
          <w:p w14:paraId="6B61101A">
            <w:pPr>
              <w:pStyle w:val="7"/>
              <w:bidi w:val="0"/>
              <w:rPr>
                <w:rFonts w:hint="eastAsia"/>
                <w:color w:val="auto"/>
              </w:rPr>
            </w:pPr>
            <w:r>
              <w:rPr>
                <w:rFonts w:hint="eastAsia"/>
                <w:color w:val="auto"/>
              </w:rPr>
              <w:t>1.机构职能、权责清单、执法人员名单；</w:t>
            </w:r>
          </w:p>
          <w:p w14:paraId="362381F5">
            <w:pPr>
              <w:pStyle w:val="7"/>
              <w:bidi w:val="0"/>
              <w:rPr>
                <w:rFonts w:hint="eastAsia"/>
                <w:color w:val="auto"/>
              </w:rPr>
            </w:pPr>
            <w:r>
              <w:rPr>
                <w:rFonts w:hint="eastAsia"/>
                <w:color w:val="auto"/>
              </w:rPr>
              <w:t>2.执法程序或行政强制流程图；</w:t>
            </w:r>
          </w:p>
          <w:p w14:paraId="60C4BA1C">
            <w:pPr>
              <w:pStyle w:val="7"/>
              <w:bidi w:val="0"/>
              <w:rPr>
                <w:rFonts w:hint="eastAsia"/>
                <w:color w:val="auto"/>
              </w:rPr>
            </w:pPr>
            <w:r>
              <w:rPr>
                <w:rFonts w:hint="eastAsia"/>
                <w:color w:val="auto"/>
              </w:rPr>
              <w:t>3.执法依据；</w:t>
            </w:r>
          </w:p>
          <w:p w14:paraId="4F2FCF4B">
            <w:pPr>
              <w:pStyle w:val="7"/>
              <w:bidi w:val="0"/>
              <w:rPr>
                <w:rFonts w:hint="eastAsia"/>
                <w:color w:val="auto"/>
              </w:rPr>
            </w:pPr>
            <w:r>
              <w:rPr>
                <w:rFonts w:hint="eastAsia"/>
                <w:color w:val="auto"/>
              </w:rPr>
              <w:t>4.行政处罚自由裁量基准；</w:t>
            </w:r>
          </w:p>
          <w:p w14:paraId="26B70EEE">
            <w:pPr>
              <w:pStyle w:val="7"/>
              <w:bidi w:val="0"/>
              <w:rPr>
                <w:rFonts w:hint="eastAsia"/>
                <w:color w:val="auto"/>
              </w:rPr>
            </w:pPr>
            <w:r>
              <w:rPr>
                <w:rFonts w:hint="eastAsia"/>
                <w:color w:val="auto"/>
              </w:rPr>
              <w:t>5.咨询、监督投诉方式；</w:t>
            </w:r>
          </w:p>
          <w:p w14:paraId="305ABE28">
            <w:pPr>
              <w:pStyle w:val="7"/>
              <w:bidi w:val="0"/>
              <w:rPr>
                <w:rFonts w:hint="eastAsia"/>
                <w:color w:val="auto"/>
              </w:rPr>
            </w:pPr>
            <w:r>
              <w:rPr>
                <w:rFonts w:hint="eastAsia"/>
                <w:color w:val="auto"/>
              </w:rPr>
              <w:t>6.处罚决定；</w:t>
            </w:r>
          </w:p>
          <w:p w14:paraId="38A9D23C">
            <w:pPr>
              <w:pStyle w:val="7"/>
              <w:bidi w:val="0"/>
              <w:rPr>
                <w:rFonts w:hint="eastAsia"/>
                <w:color w:val="auto"/>
              </w:rPr>
            </w:pPr>
            <w:r>
              <w:rPr>
                <w:rFonts w:hint="eastAsia"/>
                <w:color w:val="auto"/>
              </w:rPr>
              <w:t>7.救济渠道。</w:t>
            </w:r>
          </w:p>
        </w:tc>
        <w:tc>
          <w:tcPr>
            <w:tcW w:w="1436" w:type="dxa"/>
            <w:vAlign w:val="top"/>
          </w:tcPr>
          <w:p w14:paraId="5BE5D63E">
            <w:pPr>
              <w:pStyle w:val="7"/>
              <w:bidi w:val="0"/>
              <w:rPr>
                <w:rFonts w:hint="eastAsia"/>
                <w:color w:val="auto"/>
              </w:rPr>
            </w:pPr>
            <w:r>
              <w:rPr>
                <w:rFonts w:hint="eastAsia"/>
                <w:color w:val="auto"/>
              </w:rPr>
              <w:t>《建筑起重机械安全监督管理规定》</w:t>
            </w:r>
          </w:p>
        </w:tc>
        <w:tc>
          <w:tcPr>
            <w:tcW w:w="1331" w:type="dxa"/>
            <w:vAlign w:val="top"/>
          </w:tcPr>
          <w:p w14:paraId="35B795B1">
            <w:pPr>
              <w:pStyle w:val="7"/>
              <w:bidi w:val="0"/>
              <w:rPr>
                <w:rFonts w:hint="eastAsia"/>
                <w:color w:val="auto"/>
              </w:rPr>
            </w:pPr>
            <w:r>
              <w:rPr>
                <w:rFonts w:hint="eastAsia"/>
                <w:color w:val="auto"/>
              </w:rPr>
              <w:t>1.除处罚决定外其他内容：长期公开（动态调整）；</w:t>
            </w:r>
          </w:p>
          <w:p w14:paraId="32E6C33F">
            <w:pPr>
              <w:pStyle w:val="7"/>
              <w:bidi w:val="0"/>
              <w:rPr>
                <w:rFonts w:hint="eastAsia"/>
                <w:color w:val="auto"/>
              </w:rPr>
            </w:pPr>
            <w:r>
              <w:rPr>
                <w:rFonts w:hint="eastAsia"/>
                <w:color w:val="auto"/>
              </w:rPr>
              <w:t>2.处罚决定：20个工作日内。</w:t>
            </w:r>
          </w:p>
        </w:tc>
        <w:tc>
          <w:tcPr>
            <w:tcW w:w="1163" w:type="dxa"/>
            <w:vAlign w:val="top"/>
          </w:tcPr>
          <w:p w14:paraId="53C159B9">
            <w:pPr>
              <w:pStyle w:val="7"/>
              <w:bidi w:val="0"/>
              <w:rPr>
                <w:rFonts w:hint="eastAsia"/>
                <w:color w:val="auto"/>
              </w:rPr>
            </w:pPr>
          </w:p>
          <w:p w14:paraId="64A700C5">
            <w:pPr>
              <w:pStyle w:val="7"/>
              <w:bidi w:val="0"/>
              <w:rPr>
                <w:rFonts w:hint="eastAsia"/>
                <w:color w:val="auto"/>
              </w:rPr>
            </w:pPr>
          </w:p>
          <w:p w14:paraId="60007C04">
            <w:pPr>
              <w:pStyle w:val="7"/>
              <w:bidi w:val="0"/>
              <w:rPr>
                <w:rFonts w:hint="eastAsia"/>
                <w:color w:val="auto"/>
              </w:rPr>
            </w:pPr>
          </w:p>
          <w:p w14:paraId="2C8254E6">
            <w:pPr>
              <w:pStyle w:val="7"/>
              <w:bidi w:val="0"/>
              <w:rPr>
                <w:rFonts w:hint="eastAsia"/>
                <w:color w:val="auto"/>
              </w:rPr>
            </w:pPr>
          </w:p>
          <w:p w14:paraId="53242E17">
            <w:pPr>
              <w:pStyle w:val="7"/>
              <w:bidi w:val="0"/>
              <w:rPr>
                <w:rFonts w:hint="eastAsia"/>
                <w:color w:val="auto"/>
              </w:rPr>
            </w:pPr>
            <w:r>
              <w:rPr>
                <w:rFonts w:hint="eastAsia"/>
                <w:color w:val="auto"/>
              </w:rPr>
              <w:t>住房城乡建设主管部门</w:t>
            </w:r>
          </w:p>
        </w:tc>
        <w:tc>
          <w:tcPr>
            <w:tcW w:w="3637" w:type="dxa"/>
            <w:vAlign w:val="top"/>
          </w:tcPr>
          <w:p w14:paraId="31655120">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396E5382">
            <w:pPr>
              <w:pStyle w:val="7"/>
              <w:bidi w:val="0"/>
              <w:rPr>
                <w:rFonts w:hint="eastAsia"/>
                <w:color w:val="auto"/>
              </w:rPr>
            </w:pPr>
          </w:p>
          <w:p w14:paraId="721CC112">
            <w:pPr>
              <w:pStyle w:val="7"/>
              <w:bidi w:val="0"/>
              <w:rPr>
                <w:rFonts w:hint="eastAsia"/>
                <w:color w:val="auto"/>
              </w:rPr>
            </w:pPr>
          </w:p>
          <w:p w14:paraId="57D0E36F">
            <w:pPr>
              <w:pStyle w:val="7"/>
              <w:bidi w:val="0"/>
              <w:rPr>
                <w:rFonts w:hint="eastAsia"/>
                <w:color w:val="auto"/>
              </w:rPr>
            </w:pPr>
          </w:p>
          <w:p w14:paraId="6A113A25">
            <w:pPr>
              <w:pStyle w:val="7"/>
              <w:bidi w:val="0"/>
              <w:rPr>
                <w:rFonts w:hint="eastAsia"/>
                <w:color w:val="auto"/>
              </w:rPr>
            </w:pPr>
          </w:p>
          <w:p w14:paraId="5B2134A8">
            <w:pPr>
              <w:pStyle w:val="7"/>
              <w:bidi w:val="0"/>
              <w:rPr>
                <w:rFonts w:hint="eastAsia"/>
                <w:color w:val="auto"/>
              </w:rPr>
            </w:pPr>
            <w:r>
              <w:rPr>
                <w:rFonts w:hint="eastAsia"/>
                <w:color w:val="auto"/>
              </w:rPr>
              <w:t>√</w:t>
            </w:r>
          </w:p>
        </w:tc>
        <w:tc>
          <w:tcPr>
            <w:tcW w:w="597" w:type="dxa"/>
            <w:vAlign w:val="top"/>
          </w:tcPr>
          <w:p w14:paraId="05B28910">
            <w:pPr>
              <w:pStyle w:val="7"/>
              <w:bidi w:val="0"/>
              <w:rPr>
                <w:rFonts w:hint="eastAsia"/>
                <w:color w:val="auto"/>
              </w:rPr>
            </w:pPr>
          </w:p>
        </w:tc>
        <w:tc>
          <w:tcPr>
            <w:tcW w:w="443" w:type="dxa"/>
            <w:vAlign w:val="top"/>
          </w:tcPr>
          <w:p w14:paraId="69F440E3">
            <w:pPr>
              <w:pStyle w:val="7"/>
              <w:bidi w:val="0"/>
              <w:rPr>
                <w:rFonts w:hint="eastAsia"/>
                <w:color w:val="auto"/>
              </w:rPr>
            </w:pPr>
          </w:p>
          <w:p w14:paraId="303A52FE">
            <w:pPr>
              <w:pStyle w:val="7"/>
              <w:bidi w:val="0"/>
              <w:rPr>
                <w:rFonts w:hint="eastAsia"/>
                <w:color w:val="auto"/>
              </w:rPr>
            </w:pPr>
          </w:p>
          <w:p w14:paraId="0F72FAC0">
            <w:pPr>
              <w:pStyle w:val="7"/>
              <w:bidi w:val="0"/>
              <w:rPr>
                <w:rFonts w:hint="eastAsia"/>
                <w:color w:val="auto"/>
              </w:rPr>
            </w:pPr>
          </w:p>
          <w:p w14:paraId="271AD474">
            <w:pPr>
              <w:pStyle w:val="7"/>
              <w:bidi w:val="0"/>
              <w:rPr>
                <w:rFonts w:hint="eastAsia"/>
                <w:color w:val="auto"/>
              </w:rPr>
            </w:pPr>
          </w:p>
          <w:p w14:paraId="39D1F447">
            <w:pPr>
              <w:pStyle w:val="7"/>
              <w:bidi w:val="0"/>
              <w:rPr>
                <w:rFonts w:hint="eastAsia"/>
                <w:color w:val="auto"/>
              </w:rPr>
            </w:pPr>
            <w:r>
              <w:rPr>
                <w:rFonts w:hint="eastAsia"/>
                <w:color w:val="auto"/>
              </w:rPr>
              <w:t>√</w:t>
            </w:r>
          </w:p>
        </w:tc>
        <w:tc>
          <w:tcPr>
            <w:tcW w:w="765" w:type="dxa"/>
            <w:vAlign w:val="top"/>
          </w:tcPr>
          <w:p w14:paraId="4B3EF314">
            <w:pPr>
              <w:pStyle w:val="7"/>
              <w:bidi w:val="0"/>
              <w:rPr>
                <w:rFonts w:hint="eastAsia"/>
                <w:color w:val="auto"/>
              </w:rPr>
            </w:pPr>
          </w:p>
        </w:tc>
        <w:tc>
          <w:tcPr>
            <w:tcW w:w="276" w:type="dxa"/>
            <w:vAlign w:val="top"/>
          </w:tcPr>
          <w:p w14:paraId="3343AA0F">
            <w:pPr>
              <w:pStyle w:val="7"/>
              <w:bidi w:val="0"/>
              <w:rPr>
                <w:rFonts w:hint="eastAsia"/>
                <w:color w:val="auto"/>
              </w:rPr>
            </w:pPr>
          </w:p>
          <w:p w14:paraId="7D14136C">
            <w:pPr>
              <w:pStyle w:val="7"/>
              <w:bidi w:val="0"/>
              <w:rPr>
                <w:rFonts w:hint="eastAsia"/>
                <w:color w:val="auto"/>
              </w:rPr>
            </w:pPr>
          </w:p>
          <w:p w14:paraId="75A2D0A5">
            <w:pPr>
              <w:pStyle w:val="7"/>
              <w:bidi w:val="0"/>
              <w:rPr>
                <w:rFonts w:hint="eastAsia"/>
                <w:color w:val="auto"/>
              </w:rPr>
            </w:pPr>
          </w:p>
          <w:p w14:paraId="79A23590">
            <w:pPr>
              <w:pStyle w:val="7"/>
              <w:bidi w:val="0"/>
              <w:rPr>
                <w:rFonts w:hint="eastAsia"/>
                <w:color w:val="auto"/>
              </w:rPr>
            </w:pPr>
          </w:p>
          <w:p w14:paraId="0C29FB44">
            <w:pPr>
              <w:pStyle w:val="7"/>
              <w:bidi w:val="0"/>
              <w:rPr>
                <w:rFonts w:hint="eastAsia"/>
                <w:color w:val="auto"/>
              </w:rPr>
            </w:pPr>
            <w:r>
              <w:rPr>
                <w:rFonts w:hint="eastAsia"/>
                <w:color w:val="auto"/>
              </w:rPr>
              <w:t>√</w:t>
            </w:r>
          </w:p>
        </w:tc>
        <w:tc>
          <w:tcPr>
            <w:tcW w:w="422" w:type="dxa"/>
            <w:vAlign w:val="top"/>
          </w:tcPr>
          <w:p w14:paraId="04FAB425">
            <w:pPr>
              <w:pStyle w:val="7"/>
              <w:bidi w:val="0"/>
              <w:rPr>
                <w:rFonts w:hint="eastAsia"/>
                <w:color w:val="auto"/>
              </w:rPr>
            </w:pPr>
          </w:p>
        </w:tc>
      </w:tr>
    </w:tbl>
    <w:p w14:paraId="1667CE32">
      <w:pPr>
        <w:pStyle w:val="7"/>
        <w:bidi w:val="0"/>
        <w:rPr>
          <w:rFonts w:hint="eastAsia"/>
          <w:color w:val="auto"/>
        </w:rPr>
      </w:pPr>
    </w:p>
    <w:p w14:paraId="6D3E45D3">
      <w:pPr>
        <w:pStyle w:val="7"/>
        <w:bidi w:val="0"/>
        <w:rPr>
          <w:rFonts w:hint="eastAsia"/>
          <w:color w:val="auto"/>
        </w:rPr>
        <w:sectPr>
          <w:pgSz w:w="16837" w:h="11905"/>
          <w:pgMar w:top="1011" w:right="1162" w:bottom="0" w:left="840" w:header="0" w:footer="0" w:gutter="0"/>
          <w:cols w:space="720" w:num="1"/>
        </w:sectPr>
      </w:pPr>
    </w:p>
    <w:p w14:paraId="4A2ED597">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1E05D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5A3D8809">
            <w:pPr>
              <w:pStyle w:val="7"/>
              <w:bidi w:val="0"/>
              <w:rPr>
                <w:rFonts w:hint="default" w:eastAsia="宋体"/>
                <w:color w:val="auto"/>
                <w:lang w:val="en-US" w:eastAsia="zh-CN"/>
              </w:rPr>
            </w:pPr>
            <w:r>
              <w:rPr>
                <w:rFonts w:hint="eastAsia"/>
                <w:color w:val="auto"/>
                <w:lang w:val="en-US" w:eastAsia="zh-CN"/>
              </w:rPr>
              <w:t>69</w:t>
            </w:r>
          </w:p>
        </w:tc>
        <w:tc>
          <w:tcPr>
            <w:tcW w:w="918" w:type="dxa"/>
            <w:vAlign w:val="top"/>
          </w:tcPr>
          <w:p w14:paraId="710BF29C">
            <w:pPr>
              <w:pStyle w:val="7"/>
              <w:bidi w:val="0"/>
              <w:rPr>
                <w:rFonts w:hint="eastAsia"/>
                <w:color w:val="auto"/>
              </w:rPr>
            </w:pPr>
          </w:p>
          <w:p w14:paraId="291B8373">
            <w:pPr>
              <w:pStyle w:val="7"/>
              <w:bidi w:val="0"/>
              <w:rPr>
                <w:rFonts w:hint="eastAsia"/>
                <w:color w:val="auto"/>
              </w:rPr>
            </w:pPr>
          </w:p>
          <w:p w14:paraId="100D7447">
            <w:pPr>
              <w:pStyle w:val="7"/>
              <w:bidi w:val="0"/>
              <w:rPr>
                <w:rFonts w:hint="eastAsia"/>
                <w:color w:val="auto"/>
              </w:rPr>
            </w:pPr>
          </w:p>
          <w:p w14:paraId="551C5033">
            <w:pPr>
              <w:pStyle w:val="7"/>
              <w:bidi w:val="0"/>
              <w:rPr>
                <w:rFonts w:hint="eastAsia"/>
                <w:color w:val="auto"/>
              </w:rPr>
            </w:pPr>
          </w:p>
          <w:p w14:paraId="20670ACA">
            <w:pPr>
              <w:pStyle w:val="7"/>
              <w:bidi w:val="0"/>
              <w:rPr>
                <w:rFonts w:hint="eastAsia"/>
                <w:color w:val="auto"/>
              </w:rPr>
            </w:pPr>
            <w:r>
              <w:rPr>
                <w:rFonts w:hint="eastAsia"/>
                <w:color w:val="auto"/>
              </w:rPr>
              <w:t>工程建设管理</w:t>
            </w:r>
          </w:p>
        </w:tc>
        <w:tc>
          <w:tcPr>
            <w:tcW w:w="964" w:type="dxa"/>
            <w:vAlign w:val="top"/>
          </w:tcPr>
          <w:p w14:paraId="46FF9F4C">
            <w:pPr>
              <w:pStyle w:val="7"/>
              <w:bidi w:val="0"/>
              <w:rPr>
                <w:rFonts w:hint="eastAsia"/>
                <w:color w:val="auto"/>
              </w:rPr>
            </w:pPr>
            <w:r>
              <w:rPr>
                <w:rFonts w:hint="eastAsia"/>
                <w:color w:val="auto"/>
              </w:rPr>
              <w:t>对未指定专职设备管理人员进行现场监督检查的处罚</w:t>
            </w:r>
          </w:p>
        </w:tc>
        <w:tc>
          <w:tcPr>
            <w:tcW w:w="1820" w:type="dxa"/>
            <w:vAlign w:val="top"/>
          </w:tcPr>
          <w:p w14:paraId="4957A251">
            <w:pPr>
              <w:pStyle w:val="7"/>
              <w:bidi w:val="0"/>
              <w:rPr>
                <w:rFonts w:hint="eastAsia"/>
                <w:color w:val="auto"/>
              </w:rPr>
            </w:pPr>
            <w:r>
              <w:rPr>
                <w:rFonts w:hint="eastAsia"/>
                <w:color w:val="auto"/>
              </w:rPr>
              <w:t>1.机构职能、权责清单、执法人员名单；</w:t>
            </w:r>
          </w:p>
          <w:p w14:paraId="5482D7DD">
            <w:pPr>
              <w:pStyle w:val="7"/>
              <w:bidi w:val="0"/>
              <w:rPr>
                <w:rFonts w:hint="eastAsia"/>
                <w:color w:val="auto"/>
              </w:rPr>
            </w:pPr>
            <w:r>
              <w:rPr>
                <w:rFonts w:hint="eastAsia"/>
                <w:color w:val="auto"/>
              </w:rPr>
              <w:t>2.执法程序或行政强制流程图；</w:t>
            </w:r>
          </w:p>
          <w:p w14:paraId="4D564738">
            <w:pPr>
              <w:pStyle w:val="7"/>
              <w:bidi w:val="0"/>
              <w:rPr>
                <w:rFonts w:hint="eastAsia"/>
                <w:color w:val="auto"/>
              </w:rPr>
            </w:pPr>
            <w:r>
              <w:rPr>
                <w:rFonts w:hint="eastAsia"/>
                <w:color w:val="auto"/>
              </w:rPr>
              <w:t>3.执法依据；</w:t>
            </w:r>
          </w:p>
          <w:p w14:paraId="5DC44196">
            <w:pPr>
              <w:pStyle w:val="7"/>
              <w:bidi w:val="0"/>
              <w:rPr>
                <w:rFonts w:hint="eastAsia"/>
                <w:color w:val="auto"/>
              </w:rPr>
            </w:pPr>
            <w:r>
              <w:rPr>
                <w:rFonts w:hint="eastAsia"/>
                <w:color w:val="auto"/>
              </w:rPr>
              <w:t>4.行政处罚自由裁量基准；</w:t>
            </w:r>
          </w:p>
          <w:p w14:paraId="5DDE12A3">
            <w:pPr>
              <w:pStyle w:val="7"/>
              <w:bidi w:val="0"/>
              <w:rPr>
                <w:rFonts w:hint="eastAsia"/>
                <w:color w:val="auto"/>
              </w:rPr>
            </w:pPr>
            <w:r>
              <w:rPr>
                <w:rFonts w:hint="eastAsia"/>
                <w:color w:val="auto"/>
              </w:rPr>
              <w:t>5.咨询、监督投诉方式；</w:t>
            </w:r>
          </w:p>
          <w:p w14:paraId="62D7377D">
            <w:pPr>
              <w:pStyle w:val="7"/>
              <w:bidi w:val="0"/>
              <w:rPr>
                <w:rFonts w:hint="eastAsia"/>
                <w:color w:val="auto"/>
              </w:rPr>
            </w:pPr>
            <w:r>
              <w:rPr>
                <w:rFonts w:hint="eastAsia"/>
                <w:color w:val="auto"/>
              </w:rPr>
              <w:t>6.处罚决定；</w:t>
            </w:r>
          </w:p>
          <w:p w14:paraId="0643242D">
            <w:pPr>
              <w:pStyle w:val="7"/>
              <w:bidi w:val="0"/>
              <w:rPr>
                <w:rFonts w:hint="eastAsia"/>
                <w:color w:val="auto"/>
              </w:rPr>
            </w:pPr>
            <w:r>
              <w:rPr>
                <w:rFonts w:hint="eastAsia"/>
                <w:color w:val="auto"/>
              </w:rPr>
              <w:t>7.救济渠道。</w:t>
            </w:r>
          </w:p>
        </w:tc>
        <w:tc>
          <w:tcPr>
            <w:tcW w:w="1436" w:type="dxa"/>
            <w:vAlign w:val="top"/>
          </w:tcPr>
          <w:p w14:paraId="4857772D">
            <w:pPr>
              <w:pStyle w:val="7"/>
              <w:bidi w:val="0"/>
              <w:rPr>
                <w:rFonts w:hint="eastAsia"/>
                <w:color w:val="auto"/>
              </w:rPr>
            </w:pPr>
            <w:r>
              <w:rPr>
                <w:rFonts w:hint="eastAsia"/>
                <w:color w:val="auto"/>
              </w:rPr>
              <w:t>《建筑起重机械安全监督管理规定》</w:t>
            </w:r>
          </w:p>
        </w:tc>
        <w:tc>
          <w:tcPr>
            <w:tcW w:w="1331" w:type="dxa"/>
            <w:vAlign w:val="top"/>
          </w:tcPr>
          <w:p w14:paraId="3954159A">
            <w:pPr>
              <w:pStyle w:val="7"/>
              <w:bidi w:val="0"/>
              <w:rPr>
                <w:rFonts w:hint="eastAsia"/>
                <w:color w:val="auto"/>
              </w:rPr>
            </w:pPr>
            <w:r>
              <w:rPr>
                <w:rFonts w:hint="eastAsia"/>
                <w:color w:val="auto"/>
              </w:rPr>
              <w:t>1.除处罚决定外其他内容：长期公开（动态调整）；</w:t>
            </w:r>
          </w:p>
          <w:p w14:paraId="500453E2">
            <w:pPr>
              <w:pStyle w:val="7"/>
              <w:bidi w:val="0"/>
              <w:rPr>
                <w:rFonts w:hint="eastAsia"/>
                <w:color w:val="auto"/>
              </w:rPr>
            </w:pPr>
            <w:r>
              <w:rPr>
                <w:rFonts w:hint="eastAsia"/>
                <w:color w:val="auto"/>
              </w:rPr>
              <w:t>2.处罚决定：20个工作日内。</w:t>
            </w:r>
          </w:p>
        </w:tc>
        <w:tc>
          <w:tcPr>
            <w:tcW w:w="1163" w:type="dxa"/>
            <w:vAlign w:val="top"/>
          </w:tcPr>
          <w:p w14:paraId="3DBFD628">
            <w:pPr>
              <w:pStyle w:val="7"/>
              <w:bidi w:val="0"/>
              <w:rPr>
                <w:rFonts w:hint="eastAsia"/>
                <w:color w:val="auto"/>
              </w:rPr>
            </w:pPr>
          </w:p>
          <w:p w14:paraId="6A354411">
            <w:pPr>
              <w:pStyle w:val="7"/>
              <w:bidi w:val="0"/>
              <w:rPr>
                <w:rFonts w:hint="eastAsia"/>
                <w:color w:val="auto"/>
              </w:rPr>
            </w:pPr>
          </w:p>
          <w:p w14:paraId="4D2590CD">
            <w:pPr>
              <w:pStyle w:val="7"/>
              <w:bidi w:val="0"/>
              <w:rPr>
                <w:rFonts w:hint="eastAsia"/>
                <w:color w:val="auto"/>
              </w:rPr>
            </w:pPr>
          </w:p>
          <w:p w14:paraId="23A1A43B">
            <w:pPr>
              <w:pStyle w:val="7"/>
              <w:bidi w:val="0"/>
              <w:rPr>
                <w:rFonts w:hint="eastAsia"/>
                <w:color w:val="auto"/>
              </w:rPr>
            </w:pPr>
          </w:p>
          <w:p w14:paraId="4AA322E6">
            <w:pPr>
              <w:pStyle w:val="7"/>
              <w:bidi w:val="0"/>
              <w:rPr>
                <w:rFonts w:hint="eastAsia"/>
                <w:color w:val="auto"/>
              </w:rPr>
            </w:pPr>
            <w:r>
              <w:rPr>
                <w:rFonts w:hint="eastAsia"/>
                <w:color w:val="auto"/>
              </w:rPr>
              <w:t>住房城乡建设主管部门</w:t>
            </w:r>
          </w:p>
        </w:tc>
        <w:tc>
          <w:tcPr>
            <w:tcW w:w="3637" w:type="dxa"/>
            <w:vAlign w:val="top"/>
          </w:tcPr>
          <w:p w14:paraId="316BB887">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47E1C468">
            <w:pPr>
              <w:pStyle w:val="7"/>
              <w:bidi w:val="0"/>
              <w:rPr>
                <w:rFonts w:hint="eastAsia"/>
                <w:color w:val="auto"/>
              </w:rPr>
            </w:pPr>
          </w:p>
          <w:p w14:paraId="7A488DAD">
            <w:pPr>
              <w:pStyle w:val="7"/>
              <w:bidi w:val="0"/>
              <w:rPr>
                <w:rFonts w:hint="eastAsia"/>
                <w:color w:val="auto"/>
              </w:rPr>
            </w:pPr>
          </w:p>
          <w:p w14:paraId="7E827E9F">
            <w:pPr>
              <w:pStyle w:val="7"/>
              <w:bidi w:val="0"/>
              <w:rPr>
                <w:rFonts w:hint="eastAsia"/>
                <w:color w:val="auto"/>
              </w:rPr>
            </w:pPr>
          </w:p>
          <w:p w14:paraId="7743D256">
            <w:pPr>
              <w:pStyle w:val="7"/>
              <w:bidi w:val="0"/>
              <w:rPr>
                <w:rFonts w:hint="eastAsia"/>
                <w:color w:val="auto"/>
              </w:rPr>
            </w:pPr>
          </w:p>
          <w:p w14:paraId="602E4A34">
            <w:pPr>
              <w:pStyle w:val="7"/>
              <w:bidi w:val="0"/>
              <w:rPr>
                <w:rFonts w:hint="eastAsia"/>
                <w:color w:val="auto"/>
              </w:rPr>
            </w:pPr>
            <w:r>
              <w:rPr>
                <w:rFonts w:hint="eastAsia"/>
                <w:color w:val="auto"/>
              </w:rPr>
              <w:t>√</w:t>
            </w:r>
          </w:p>
        </w:tc>
        <w:tc>
          <w:tcPr>
            <w:tcW w:w="597" w:type="dxa"/>
            <w:vAlign w:val="top"/>
          </w:tcPr>
          <w:p w14:paraId="256B74A5">
            <w:pPr>
              <w:pStyle w:val="7"/>
              <w:bidi w:val="0"/>
              <w:rPr>
                <w:rFonts w:hint="eastAsia"/>
                <w:color w:val="auto"/>
              </w:rPr>
            </w:pPr>
          </w:p>
        </w:tc>
        <w:tc>
          <w:tcPr>
            <w:tcW w:w="443" w:type="dxa"/>
            <w:vAlign w:val="top"/>
          </w:tcPr>
          <w:p w14:paraId="4F40DBC2">
            <w:pPr>
              <w:pStyle w:val="7"/>
              <w:bidi w:val="0"/>
              <w:rPr>
                <w:rFonts w:hint="eastAsia"/>
                <w:color w:val="auto"/>
              </w:rPr>
            </w:pPr>
          </w:p>
          <w:p w14:paraId="613E03B8">
            <w:pPr>
              <w:pStyle w:val="7"/>
              <w:bidi w:val="0"/>
              <w:rPr>
                <w:rFonts w:hint="eastAsia"/>
                <w:color w:val="auto"/>
              </w:rPr>
            </w:pPr>
          </w:p>
          <w:p w14:paraId="2F7ED99A">
            <w:pPr>
              <w:pStyle w:val="7"/>
              <w:bidi w:val="0"/>
              <w:rPr>
                <w:rFonts w:hint="eastAsia"/>
                <w:color w:val="auto"/>
              </w:rPr>
            </w:pPr>
          </w:p>
          <w:p w14:paraId="5507DE52">
            <w:pPr>
              <w:pStyle w:val="7"/>
              <w:bidi w:val="0"/>
              <w:rPr>
                <w:rFonts w:hint="eastAsia"/>
                <w:color w:val="auto"/>
              </w:rPr>
            </w:pPr>
          </w:p>
          <w:p w14:paraId="710F7FE9">
            <w:pPr>
              <w:pStyle w:val="7"/>
              <w:bidi w:val="0"/>
              <w:rPr>
                <w:rFonts w:hint="eastAsia"/>
                <w:color w:val="auto"/>
              </w:rPr>
            </w:pPr>
            <w:r>
              <w:rPr>
                <w:rFonts w:hint="eastAsia"/>
                <w:color w:val="auto"/>
              </w:rPr>
              <w:t>√</w:t>
            </w:r>
          </w:p>
        </w:tc>
        <w:tc>
          <w:tcPr>
            <w:tcW w:w="765" w:type="dxa"/>
            <w:vAlign w:val="top"/>
          </w:tcPr>
          <w:p w14:paraId="3429DF1C">
            <w:pPr>
              <w:pStyle w:val="7"/>
              <w:bidi w:val="0"/>
              <w:rPr>
                <w:rFonts w:hint="eastAsia"/>
                <w:color w:val="auto"/>
              </w:rPr>
            </w:pPr>
          </w:p>
        </w:tc>
        <w:tc>
          <w:tcPr>
            <w:tcW w:w="276" w:type="dxa"/>
            <w:vAlign w:val="top"/>
          </w:tcPr>
          <w:p w14:paraId="16AEAF7C">
            <w:pPr>
              <w:pStyle w:val="7"/>
              <w:bidi w:val="0"/>
              <w:rPr>
                <w:rFonts w:hint="eastAsia"/>
                <w:color w:val="auto"/>
              </w:rPr>
            </w:pPr>
          </w:p>
          <w:p w14:paraId="3C6DF80E">
            <w:pPr>
              <w:pStyle w:val="7"/>
              <w:bidi w:val="0"/>
              <w:rPr>
                <w:rFonts w:hint="eastAsia"/>
                <w:color w:val="auto"/>
              </w:rPr>
            </w:pPr>
          </w:p>
          <w:p w14:paraId="37B5E2CA">
            <w:pPr>
              <w:pStyle w:val="7"/>
              <w:bidi w:val="0"/>
              <w:rPr>
                <w:rFonts w:hint="eastAsia"/>
                <w:color w:val="auto"/>
              </w:rPr>
            </w:pPr>
          </w:p>
          <w:p w14:paraId="0627DFF4">
            <w:pPr>
              <w:pStyle w:val="7"/>
              <w:bidi w:val="0"/>
              <w:rPr>
                <w:rFonts w:hint="eastAsia"/>
                <w:color w:val="auto"/>
              </w:rPr>
            </w:pPr>
          </w:p>
          <w:p w14:paraId="5788ADCA">
            <w:pPr>
              <w:pStyle w:val="7"/>
              <w:bidi w:val="0"/>
              <w:rPr>
                <w:rFonts w:hint="eastAsia"/>
                <w:color w:val="auto"/>
              </w:rPr>
            </w:pPr>
            <w:r>
              <w:rPr>
                <w:rFonts w:hint="eastAsia"/>
                <w:color w:val="auto"/>
              </w:rPr>
              <w:t>√</w:t>
            </w:r>
          </w:p>
        </w:tc>
        <w:tc>
          <w:tcPr>
            <w:tcW w:w="422" w:type="dxa"/>
            <w:vAlign w:val="top"/>
          </w:tcPr>
          <w:p w14:paraId="0CD52014">
            <w:pPr>
              <w:pStyle w:val="7"/>
              <w:bidi w:val="0"/>
              <w:rPr>
                <w:rFonts w:hint="eastAsia"/>
                <w:color w:val="auto"/>
              </w:rPr>
            </w:pPr>
          </w:p>
        </w:tc>
      </w:tr>
      <w:tr w14:paraId="4D4F1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16BE4F81">
            <w:pPr>
              <w:pStyle w:val="7"/>
              <w:bidi w:val="0"/>
              <w:rPr>
                <w:rFonts w:hint="default" w:eastAsia="宋体"/>
                <w:color w:val="auto"/>
                <w:lang w:val="en-US" w:eastAsia="zh-CN"/>
              </w:rPr>
            </w:pPr>
            <w:r>
              <w:rPr>
                <w:rFonts w:hint="eastAsia"/>
                <w:color w:val="auto"/>
                <w:lang w:val="en-US" w:eastAsia="zh-CN"/>
              </w:rPr>
              <w:t>70</w:t>
            </w:r>
          </w:p>
        </w:tc>
        <w:tc>
          <w:tcPr>
            <w:tcW w:w="918" w:type="dxa"/>
            <w:vAlign w:val="top"/>
          </w:tcPr>
          <w:p w14:paraId="293813F6">
            <w:pPr>
              <w:pStyle w:val="7"/>
              <w:bidi w:val="0"/>
              <w:rPr>
                <w:rFonts w:hint="eastAsia"/>
                <w:color w:val="auto"/>
              </w:rPr>
            </w:pPr>
          </w:p>
          <w:p w14:paraId="5B4170F4">
            <w:pPr>
              <w:pStyle w:val="7"/>
              <w:bidi w:val="0"/>
              <w:rPr>
                <w:rFonts w:hint="eastAsia"/>
                <w:color w:val="auto"/>
              </w:rPr>
            </w:pPr>
          </w:p>
          <w:p w14:paraId="598ECC45">
            <w:pPr>
              <w:pStyle w:val="7"/>
              <w:bidi w:val="0"/>
              <w:rPr>
                <w:rFonts w:hint="eastAsia"/>
                <w:color w:val="auto"/>
              </w:rPr>
            </w:pPr>
          </w:p>
          <w:p w14:paraId="02C53498">
            <w:pPr>
              <w:pStyle w:val="7"/>
              <w:bidi w:val="0"/>
              <w:rPr>
                <w:rFonts w:hint="eastAsia"/>
                <w:color w:val="auto"/>
              </w:rPr>
            </w:pPr>
          </w:p>
          <w:p w14:paraId="62AC8C81">
            <w:pPr>
              <w:pStyle w:val="7"/>
              <w:bidi w:val="0"/>
              <w:rPr>
                <w:rFonts w:hint="eastAsia"/>
                <w:color w:val="auto"/>
              </w:rPr>
            </w:pPr>
            <w:r>
              <w:rPr>
                <w:rFonts w:hint="eastAsia"/>
                <w:color w:val="auto"/>
              </w:rPr>
              <w:t>工程建设管理</w:t>
            </w:r>
          </w:p>
        </w:tc>
        <w:tc>
          <w:tcPr>
            <w:tcW w:w="964" w:type="dxa"/>
            <w:vAlign w:val="top"/>
          </w:tcPr>
          <w:p w14:paraId="5C9C5FA7">
            <w:pPr>
              <w:pStyle w:val="7"/>
              <w:bidi w:val="0"/>
              <w:rPr>
                <w:rFonts w:hint="eastAsia"/>
                <w:color w:val="auto"/>
              </w:rPr>
            </w:pPr>
            <w:r>
              <w:rPr>
                <w:rFonts w:hint="eastAsia"/>
                <w:color w:val="auto"/>
              </w:rPr>
              <w:t>对擅自在建筑起重机械上安装非原制造厂制造的标准节和附着装置的处罚</w:t>
            </w:r>
          </w:p>
        </w:tc>
        <w:tc>
          <w:tcPr>
            <w:tcW w:w="1820" w:type="dxa"/>
            <w:vAlign w:val="top"/>
          </w:tcPr>
          <w:p w14:paraId="156266C4">
            <w:pPr>
              <w:pStyle w:val="7"/>
              <w:bidi w:val="0"/>
              <w:rPr>
                <w:rFonts w:hint="eastAsia"/>
                <w:color w:val="auto"/>
              </w:rPr>
            </w:pPr>
            <w:r>
              <w:rPr>
                <w:rFonts w:hint="eastAsia"/>
                <w:color w:val="auto"/>
              </w:rPr>
              <w:t>1.机构职能、权责清单、执法人员名单；</w:t>
            </w:r>
          </w:p>
          <w:p w14:paraId="005840EB">
            <w:pPr>
              <w:pStyle w:val="7"/>
              <w:bidi w:val="0"/>
              <w:rPr>
                <w:rFonts w:hint="eastAsia"/>
                <w:color w:val="auto"/>
              </w:rPr>
            </w:pPr>
            <w:r>
              <w:rPr>
                <w:rFonts w:hint="eastAsia"/>
                <w:color w:val="auto"/>
              </w:rPr>
              <w:t>2.执法程序或行政强制流程图；</w:t>
            </w:r>
          </w:p>
          <w:p w14:paraId="2BF71186">
            <w:pPr>
              <w:pStyle w:val="7"/>
              <w:bidi w:val="0"/>
              <w:rPr>
                <w:rFonts w:hint="eastAsia"/>
                <w:color w:val="auto"/>
              </w:rPr>
            </w:pPr>
            <w:r>
              <w:rPr>
                <w:rFonts w:hint="eastAsia"/>
                <w:color w:val="auto"/>
              </w:rPr>
              <w:t>3.执法依据；</w:t>
            </w:r>
          </w:p>
          <w:p w14:paraId="49DA0B90">
            <w:pPr>
              <w:pStyle w:val="7"/>
              <w:bidi w:val="0"/>
              <w:rPr>
                <w:rFonts w:hint="eastAsia"/>
                <w:color w:val="auto"/>
              </w:rPr>
            </w:pPr>
            <w:r>
              <w:rPr>
                <w:rFonts w:hint="eastAsia"/>
                <w:color w:val="auto"/>
              </w:rPr>
              <w:t>4.行政处罚自由裁量基准；</w:t>
            </w:r>
          </w:p>
          <w:p w14:paraId="52D19CEF">
            <w:pPr>
              <w:pStyle w:val="7"/>
              <w:bidi w:val="0"/>
              <w:rPr>
                <w:rFonts w:hint="eastAsia"/>
                <w:color w:val="auto"/>
              </w:rPr>
            </w:pPr>
            <w:r>
              <w:rPr>
                <w:rFonts w:hint="eastAsia"/>
                <w:color w:val="auto"/>
              </w:rPr>
              <w:t>5.咨询、监督投诉方式；</w:t>
            </w:r>
          </w:p>
          <w:p w14:paraId="29948797">
            <w:pPr>
              <w:pStyle w:val="7"/>
              <w:bidi w:val="0"/>
              <w:rPr>
                <w:rFonts w:hint="eastAsia"/>
                <w:color w:val="auto"/>
              </w:rPr>
            </w:pPr>
            <w:r>
              <w:rPr>
                <w:rFonts w:hint="eastAsia"/>
                <w:color w:val="auto"/>
              </w:rPr>
              <w:t>6.处罚决定；</w:t>
            </w:r>
          </w:p>
          <w:p w14:paraId="2D885E5D">
            <w:pPr>
              <w:pStyle w:val="7"/>
              <w:bidi w:val="0"/>
              <w:rPr>
                <w:rFonts w:hint="eastAsia"/>
                <w:color w:val="auto"/>
              </w:rPr>
            </w:pPr>
            <w:r>
              <w:rPr>
                <w:rFonts w:hint="eastAsia"/>
                <w:color w:val="auto"/>
              </w:rPr>
              <w:t>7.救济渠道。</w:t>
            </w:r>
          </w:p>
        </w:tc>
        <w:tc>
          <w:tcPr>
            <w:tcW w:w="1436" w:type="dxa"/>
            <w:vAlign w:val="top"/>
          </w:tcPr>
          <w:p w14:paraId="6B68B87A">
            <w:pPr>
              <w:pStyle w:val="7"/>
              <w:bidi w:val="0"/>
              <w:rPr>
                <w:rFonts w:hint="eastAsia"/>
                <w:color w:val="auto"/>
              </w:rPr>
            </w:pPr>
            <w:r>
              <w:rPr>
                <w:rFonts w:hint="eastAsia"/>
                <w:color w:val="auto"/>
              </w:rPr>
              <w:t>《建筑起重机械安全监督管理规定》</w:t>
            </w:r>
          </w:p>
        </w:tc>
        <w:tc>
          <w:tcPr>
            <w:tcW w:w="1331" w:type="dxa"/>
            <w:vAlign w:val="top"/>
          </w:tcPr>
          <w:p w14:paraId="618C80F5">
            <w:pPr>
              <w:pStyle w:val="7"/>
              <w:bidi w:val="0"/>
              <w:rPr>
                <w:rFonts w:hint="eastAsia"/>
                <w:color w:val="auto"/>
              </w:rPr>
            </w:pPr>
            <w:r>
              <w:rPr>
                <w:rFonts w:hint="eastAsia"/>
                <w:color w:val="auto"/>
              </w:rPr>
              <w:t>1.除处罚决定外其他内容：长期公开（动态调整）；</w:t>
            </w:r>
          </w:p>
          <w:p w14:paraId="65730412">
            <w:pPr>
              <w:pStyle w:val="7"/>
              <w:bidi w:val="0"/>
              <w:rPr>
                <w:rFonts w:hint="eastAsia"/>
                <w:color w:val="auto"/>
              </w:rPr>
            </w:pPr>
            <w:r>
              <w:rPr>
                <w:rFonts w:hint="eastAsia"/>
                <w:color w:val="auto"/>
              </w:rPr>
              <w:t>2.处罚决定：20个工作日内。</w:t>
            </w:r>
          </w:p>
        </w:tc>
        <w:tc>
          <w:tcPr>
            <w:tcW w:w="1163" w:type="dxa"/>
            <w:vAlign w:val="top"/>
          </w:tcPr>
          <w:p w14:paraId="4DB51060">
            <w:pPr>
              <w:pStyle w:val="7"/>
              <w:bidi w:val="0"/>
              <w:rPr>
                <w:rFonts w:hint="eastAsia"/>
                <w:color w:val="auto"/>
              </w:rPr>
            </w:pPr>
          </w:p>
          <w:p w14:paraId="002F6412">
            <w:pPr>
              <w:pStyle w:val="7"/>
              <w:bidi w:val="0"/>
              <w:rPr>
                <w:rFonts w:hint="eastAsia"/>
                <w:color w:val="auto"/>
              </w:rPr>
            </w:pPr>
          </w:p>
          <w:p w14:paraId="4840256B">
            <w:pPr>
              <w:pStyle w:val="7"/>
              <w:bidi w:val="0"/>
              <w:rPr>
                <w:rFonts w:hint="eastAsia"/>
                <w:color w:val="auto"/>
              </w:rPr>
            </w:pPr>
          </w:p>
          <w:p w14:paraId="5A894923">
            <w:pPr>
              <w:pStyle w:val="7"/>
              <w:bidi w:val="0"/>
              <w:rPr>
                <w:rFonts w:hint="eastAsia"/>
                <w:color w:val="auto"/>
              </w:rPr>
            </w:pPr>
          </w:p>
          <w:p w14:paraId="2D51387F">
            <w:pPr>
              <w:pStyle w:val="7"/>
              <w:bidi w:val="0"/>
              <w:rPr>
                <w:rFonts w:hint="eastAsia"/>
                <w:color w:val="auto"/>
              </w:rPr>
            </w:pPr>
            <w:r>
              <w:rPr>
                <w:rFonts w:hint="eastAsia"/>
                <w:color w:val="auto"/>
              </w:rPr>
              <w:t>住房城乡建设主管部门</w:t>
            </w:r>
          </w:p>
        </w:tc>
        <w:tc>
          <w:tcPr>
            <w:tcW w:w="3637" w:type="dxa"/>
            <w:vAlign w:val="top"/>
          </w:tcPr>
          <w:p w14:paraId="2D55290C">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81E22DB">
            <w:pPr>
              <w:pStyle w:val="7"/>
              <w:bidi w:val="0"/>
              <w:rPr>
                <w:rFonts w:hint="eastAsia"/>
                <w:color w:val="auto"/>
              </w:rPr>
            </w:pPr>
          </w:p>
          <w:p w14:paraId="235BC0B8">
            <w:pPr>
              <w:pStyle w:val="7"/>
              <w:bidi w:val="0"/>
              <w:rPr>
                <w:rFonts w:hint="eastAsia"/>
                <w:color w:val="auto"/>
              </w:rPr>
            </w:pPr>
          </w:p>
          <w:p w14:paraId="7B93178A">
            <w:pPr>
              <w:pStyle w:val="7"/>
              <w:bidi w:val="0"/>
              <w:rPr>
                <w:rFonts w:hint="eastAsia"/>
                <w:color w:val="auto"/>
              </w:rPr>
            </w:pPr>
          </w:p>
          <w:p w14:paraId="1DE2AEA3">
            <w:pPr>
              <w:pStyle w:val="7"/>
              <w:bidi w:val="0"/>
              <w:rPr>
                <w:rFonts w:hint="eastAsia"/>
                <w:color w:val="auto"/>
              </w:rPr>
            </w:pPr>
          </w:p>
          <w:p w14:paraId="393216FE">
            <w:pPr>
              <w:pStyle w:val="7"/>
              <w:bidi w:val="0"/>
              <w:rPr>
                <w:rFonts w:hint="eastAsia"/>
                <w:color w:val="auto"/>
              </w:rPr>
            </w:pPr>
            <w:r>
              <w:rPr>
                <w:rFonts w:hint="eastAsia"/>
                <w:color w:val="auto"/>
              </w:rPr>
              <w:t>√</w:t>
            </w:r>
          </w:p>
        </w:tc>
        <w:tc>
          <w:tcPr>
            <w:tcW w:w="597" w:type="dxa"/>
            <w:vAlign w:val="top"/>
          </w:tcPr>
          <w:p w14:paraId="5D2E24DF">
            <w:pPr>
              <w:pStyle w:val="7"/>
              <w:bidi w:val="0"/>
              <w:rPr>
                <w:rFonts w:hint="eastAsia"/>
                <w:color w:val="auto"/>
              </w:rPr>
            </w:pPr>
          </w:p>
        </w:tc>
        <w:tc>
          <w:tcPr>
            <w:tcW w:w="443" w:type="dxa"/>
            <w:vAlign w:val="top"/>
          </w:tcPr>
          <w:p w14:paraId="192F3783">
            <w:pPr>
              <w:pStyle w:val="7"/>
              <w:bidi w:val="0"/>
              <w:rPr>
                <w:rFonts w:hint="eastAsia"/>
                <w:color w:val="auto"/>
              </w:rPr>
            </w:pPr>
          </w:p>
          <w:p w14:paraId="64C9C91F">
            <w:pPr>
              <w:pStyle w:val="7"/>
              <w:bidi w:val="0"/>
              <w:rPr>
                <w:rFonts w:hint="eastAsia"/>
                <w:color w:val="auto"/>
              </w:rPr>
            </w:pPr>
          </w:p>
          <w:p w14:paraId="31F0DA0B">
            <w:pPr>
              <w:pStyle w:val="7"/>
              <w:bidi w:val="0"/>
              <w:rPr>
                <w:rFonts w:hint="eastAsia"/>
                <w:color w:val="auto"/>
              </w:rPr>
            </w:pPr>
          </w:p>
          <w:p w14:paraId="375870DB">
            <w:pPr>
              <w:pStyle w:val="7"/>
              <w:bidi w:val="0"/>
              <w:rPr>
                <w:rFonts w:hint="eastAsia"/>
                <w:color w:val="auto"/>
              </w:rPr>
            </w:pPr>
          </w:p>
          <w:p w14:paraId="4ECCC451">
            <w:pPr>
              <w:pStyle w:val="7"/>
              <w:bidi w:val="0"/>
              <w:rPr>
                <w:rFonts w:hint="eastAsia"/>
                <w:color w:val="auto"/>
              </w:rPr>
            </w:pPr>
            <w:r>
              <w:rPr>
                <w:rFonts w:hint="eastAsia"/>
                <w:color w:val="auto"/>
              </w:rPr>
              <w:t>√</w:t>
            </w:r>
          </w:p>
        </w:tc>
        <w:tc>
          <w:tcPr>
            <w:tcW w:w="765" w:type="dxa"/>
            <w:vAlign w:val="top"/>
          </w:tcPr>
          <w:p w14:paraId="3B4B4685">
            <w:pPr>
              <w:pStyle w:val="7"/>
              <w:bidi w:val="0"/>
              <w:rPr>
                <w:rFonts w:hint="eastAsia"/>
                <w:color w:val="auto"/>
              </w:rPr>
            </w:pPr>
          </w:p>
        </w:tc>
        <w:tc>
          <w:tcPr>
            <w:tcW w:w="276" w:type="dxa"/>
            <w:vAlign w:val="top"/>
          </w:tcPr>
          <w:p w14:paraId="2F6D102D">
            <w:pPr>
              <w:pStyle w:val="7"/>
              <w:bidi w:val="0"/>
              <w:rPr>
                <w:rFonts w:hint="eastAsia"/>
                <w:color w:val="auto"/>
              </w:rPr>
            </w:pPr>
          </w:p>
          <w:p w14:paraId="60601E03">
            <w:pPr>
              <w:pStyle w:val="7"/>
              <w:bidi w:val="0"/>
              <w:rPr>
                <w:rFonts w:hint="eastAsia"/>
                <w:color w:val="auto"/>
              </w:rPr>
            </w:pPr>
          </w:p>
          <w:p w14:paraId="04BD8935">
            <w:pPr>
              <w:pStyle w:val="7"/>
              <w:bidi w:val="0"/>
              <w:rPr>
                <w:rFonts w:hint="eastAsia"/>
                <w:color w:val="auto"/>
              </w:rPr>
            </w:pPr>
          </w:p>
          <w:p w14:paraId="0DADAE69">
            <w:pPr>
              <w:pStyle w:val="7"/>
              <w:bidi w:val="0"/>
              <w:rPr>
                <w:rFonts w:hint="eastAsia"/>
                <w:color w:val="auto"/>
              </w:rPr>
            </w:pPr>
          </w:p>
          <w:p w14:paraId="5A3CD4FB">
            <w:pPr>
              <w:pStyle w:val="7"/>
              <w:bidi w:val="0"/>
              <w:rPr>
                <w:rFonts w:hint="eastAsia"/>
                <w:color w:val="auto"/>
              </w:rPr>
            </w:pPr>
            <w:r>
              <w:rPr>
                <w:rFonts w:hint="eastAsia"/>
                <w:color w:val="auto"/>
              </w:rPr>
              <w:t>√</w:t>
            </w:r>
          </w:p>
        </w:tc>
        <w:tc>
          <w:tcPr>
            <w:tcW w:w="422" w:type="dxa"/>
            <w:vAlign w:val="top"/>
          </w:tcPr>
          <w:p w14:paraId="049BC5EA">
            <w:pPr>
              <w:pStyle w:val="7"/>
              <w:bidi w:val="0"/>
              <w:rPr>
                <w:rFonts w:hint="eastAsia"/>
                <w:color w:val="auto"/>
              </w:rPr>
            </w:pPr>
          </w:p>
        </w:tc>
      </w:tr>
      <w:tr w14:paraId="7B95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5F682943">
            <w:pPr>
              <w:pStyle w:val="7"/>
              <w:bidi w:val="0"/>
              <w:rPr>
                <w:rFonts w:hint="default" w:eastAsia="宋体"/>
                <w:color w:val="auto"/>
                <w:lang w:val="en-US" w:eastAsia="zh-CN"/>
              </w:rPr>
            </w:pPr>
            <w:r>
              <w:rPr>
                <w:rFonts w:hint="eastAsia"/>
                <w:color w:val="auto"/>
                <w:lang w:val="en-US" w:eastAsia="zh-CN"/>
              </w:rPr>
              <w:t>71</w:t>
            </w:r>
          </w:p>
        </w:tc>
        <w:tc>
          <w:tcPr>
            <w:tcW w:w="918" w:type="dxa"/>
            <w:vAlign w:val="top"/>
          </w:tcPr>
          <w:p w14:paraId="666F7EF8">
            <w:pPr>
              <w:pStyle w:val="7"/>
              <w:bidi w:val="0"/>
              <w:rPr>
                <w:rFonts w:hint="eastAsia"/>
                <w:color w:val="auto"/>
              </w:rPr>
            </w:pPr>
          </w:p>
          <w:p w14:paraId="68E95422">
            <w:pPr>
              <w:pStyle w:val="7"/>
              <w:bidi w:val="0"/>
              <w:rPr>
                <w:rFonts w:hint="eastAsia"/>
                <w:color w:val="auto"/>
              </w:rPr>
            </w:pPr>
          </w:p>
          <w:p w14:paraId="2D56A879">
            <w:pPr>
              <w:pStyle w:val="7"/>
              <w:bidi w:val="0"/>
              <w:rPr>
                <w:rFonts w:hint="eastAsia"/>
                <w:color w:val="auto"/>
              </w:rPr>
            </w:pPr>
          </w:p>
          <w:p w14:paraId="1C149DD2">
            <w:pPr>
              <w:pStyle w:val="7"/>
              <w:bidi w:val="0"/>
              <w:rPr>
                <w:rFonts w:hint="eastAsia"/>
                <w:color w:val="auto"/>
              </w:rPr>
            </w:pPr>
          </w:p>
          <w:p w14:paraId="38FEDF33">
            <w:pPr>
              <w:pStyle w:val="7"/>
              <w:bidi w:val="0"/>
              <w:rPr>
                <w:rFonts w:hint="eastAsia"/>
                <w:color w:val="auto"/>
              </w:rPr>
            </w:pPr>
            <w:r>
              <w:rPr>
                <w:rFonts w:hint="eastAsia"/>
                <w:color w:val="auto"/>
              </w:rPr>
              <w:t>工程建设管理</w:t>
            </w:r>
          </w:p>
        </w:tc>
        <w:tc>
          <w:tcPr>
            <w:tcW w:w="964" w:type="dxa"/>
            <w:vAlign w:val="top"/>
          </w:tcPr>
          <w:p w14:paraId="6F71FBFD">
            <w:pPr>
              <w:pStyle w:val="7"/>
              <w:bidi w:val="0"/>
              <w:rPr>
                <w:rFonts w:hint="eastAsia"/>
                <w:color w:val="auto"/>
              </w:rPr>
            </w:pPr>
            <w:r>
              <w:rPr>
                <w:rFonts w:hint="eastAsia"/>
                <w:color w:val="auto"/>
                <w:lang w:eastAsia="zh-CN"/>
              </w:rPr>
              <w:t>对未向安装单位提供拟安装设备位置的基础施工资料或者未确保建筑起重机械进场安装、拆卸所需的施工条件的处罚</w:t>
            </w:r>
          </w:p>
        </w:tc>
        <w:tc>
          <w:tcPr>
            <w:tcW w:w="1820" w:type="dxa"/>
            <w:vAlign w:val="top"/>
          </w:tcPr>
          <w:p w14:paraId="74825FD7">
            <w:pPr>
              <w:pStyle w:val="7"/>
              <w:bidi w:val="0"/>
              <w:rPr>
                <w:rFonts w:hint="eastAsia"/>
                <w:color w:val="auto"/>
              </w:rPr>
            </w:pPr>
            <w:r>
              <w:rPr>
                <w:rFonts w:hint="eastAsia"/>
                <w:color w:val="auto"/>
              </w:rPr>
              <w:t>1.机构职能、权责清单、执法人员名单；</w:t>
            </w:r>
          </w:p>
          <w:p w14:paraId="23730878">
            <w:pPr>
              <w:pStyle w:val="7"/>
              <w:bidi w:val="0"/>
              <w:rPr>
                <w:rFonts w:hint="eastAsia"/>
                <w:color w:val="auto"/>
              </w:rPr>
            </w:pPr>
            <w:r>
              <w:rPr>
                <w:rFonts w:hint="eastAsia"/>
                <w:color w:val="auto"/>
              </w:rPr>
              <w:t>2.执法程序或行政强制流程图；</w:t>
            </w:r>
          </w:p>
          <w:p w14:paraId="721E114A">
            <w:pPr>
              <w:pStyle w:val="7"/>
              <w:bidi w:val="0"/>
              <w:rPr>
                <w:rFonts w:hint="eastAsia"/>
                <w:color w:val="auto"/>
              </w:rPr>
            </w:pPr>
            <w:r>
              <w:rPr>
                <w:rFonts w:hint="eastAsia"/>
                <w:color w:val="auto"/>
              </w:rPr>
              <w:t>3.执法依据；</w:t>
            </w:r>
          </w:p>
          <w:p w14:paraId="44C2E68C">
            <w:pPr>
              <w:pStyle w:val="7"/>
              <w:bidi w:val="0"/>
              <w:rPr>
                <w:rFonts w:hint="eastAsia"/>
                <w:color w:val="auto"/>
              </w:rPr>
            </w:pPr>
            <w:r>
              <w:rPr>
                <w:rFonts w:hint="eastAsia"/>
                <w:color w:val="auto"/>
              </w:rPr>
              <w:t>4.行政处罚自由裁量基准；</w:t>
            </w:r>
          </w:p>
          <w:p w14:paraId="10A49848">
            <w:pPr>
              <w:pStyle w:val="7"/>
              <w:bidi w:val="0"/>
              <w:rPr>
                <w:rFonts w:hint="eastAsia"/>
                <w:color w:val="auto"/>
              </w:rPr>
            </w:pPr>
            <w:r>
              <w:rPr>
                <w:rFonts w:hint="eastAsia"/>
                <w:color w:val="auto"/>
              </w:rPr>
              <w:t>5.咨询、监督投诉方式；</w:t>
            </w:r>
          </w:p>
          <w:p w14:paraId="12FC00B3">
            <w:pPr>
              <w:pStyle w:val="7"/>
              <w:bidi w:val="0"/>
              <w:rPr>
                <w:rFonts w:hint="eastAsia"/>
                <w:color w:val="auto"/>
              </w:rPr>
            </w:pPr>
            <w:r>
              <w:rPr>
                <w:rFonts w:hint="eastAsia"/>
                <w:color w:val="auto"/>
              </w:rPr>
              <w:t>6.处罚决定；</w:t>
            </w:r>
          </w:p>
          <w:p w14:paraId="437C7A5D">
            <w:pPr>
              <w:pStyle w:val="7"/>
              <w:bidi w:val="0"/>
              <w:rPr>
                <w:rFonts w:hint="eastAsia"/>
                <w:color w:val="auto"/>
              </w:rPr>
            </w:pPr>
            <w:r>
              <w:rPr>
                <w:rFonts w:hint="eastAsia"/>
                <w:color w:val="auto"/>
              </w:rPr>
              <w:t>7.救济渠道。</w:t>
            </w:r>
          </w:p>
        </w:tc>
        <w:tc>
          <w:tcPr>
            <w:tcW w:w="1436" w:type="dxa"/>
            <w:vAlign w:val="top"/>
          </w:tcPr>
          <w:p w14:paraId="6E5CBA29">
            <w:pPr>
              <w:pStyle w:val="7"/>
              <w:bidi w:val="0"/>
              <w:rPr>
                <w:rFonts w:hint="eastAsia"/>
                <w:color w:val="auto"/>
              </w:rPr>
            </w:pPr>
            <w:r>
              <w:rPr>
                <w:rFonts w:hint="eastAsia"/>
                <w:color w:val="auto"/>
              </w:rPr>
              <w:t>《建筑起重机械安全监督管理规定》</w:t>
            </w:r>
          </w:p>
        </w:tc>
        <w:tc>
          <w:tcPr>
            <w:tcW w:w="1331" w:type="dxa"/>
            <w:vAlign w:val="top"/>
          </w:tcPr>
          <w:p w14:paraId="283AE844">
            <w:pPr>
              <w:pStyle w:val="7"/>
              <w:bidi w:val="0"/>
              <w:rPr>
                <w:rFonts w:hint="eastAsia"/>
                <w:color w:val="auto"/>
              </w:rPr>
            </w:pPr>
            <w:r>
              <w:rPr>
                <w:rFonts w:hint="eastAsia"/>
                <w:color w:val="auto"/>
              </w:rPr>
              <w:t>1.除处罚决定外其他内容：长期公开（动态调整）；</w:t>
            </w:r>
          </w:p>
          <w:p w14:paraId="7904B060">
            <w:pPr>
              <w:pStyle w:val="7"/>
              <w:bidi w:val="0"/>
              <w:rPr>
                <w:rFonts w:hint="eastAsia"/>
                <w:color w:val="auto"/>
              </w:rPr>
            </w:pPr>
            <w:r>
              <w:rPr>
                <w:rFonts w:hint="eastAsia"/>
                <w:color w:val="auto"/>
              </w:rPr>
              <w:t>2.处罚决定：20个工作日内。</w:t>
            </w:r>
          </w:p>
        </w:tc>
        <w:tc>
          <w:tcPr>
            <w:tcW w:w="1163" w:type="dxa"/>
            <w:vAlign w:val="top"/>
          </w:tcPr>
          <w:p w14:paraId="260C16F8">
            <w:pPr>
              <w:pStyle w:val="7"/>
              <w:bidi w:val="0"/>
              <w:rPr>
                <w:rFonts w:hint="eastAsia"/>
                <w:color w:val="auto"/>
              </w:rPr>
            </w:pPr>
          </w:p>
          <w:p w14:paraId="1AE0A34C">
            <w:pPr>
              <w:pStyle w:val="7"/>
              <w:bidi w:val="0"/>
              <w:rPr>
                <w:rFonts w:hint="eastAsia"/>
                <w:color w:val="auto"/>
              </w:rPr>
            </w:pPr>
          </w:p>
          <w:p w14:paraId="1CAB81A1">
            <w:pPr>
              <w:pStyle w:val="7"/>
              <w:bidi w:val="0"/>
              <w:rPr>
                <w:rFonts w:hint="eastAsia"/>
                <w:color w:val="auto"/>
              </w:rPr>
            </w:pPr>
          </w:p>
          <w:p w14:paraId="1B0D3F9D">
            <w:pPr>
              <w:pStyle w:val="7"/>
              <w:bidi w:val="0"/>
              <w:rPr>
                <w:rFonts w:hint="eastAsia"/>
                <w:color w:val="auto"/>
              </w:rPr>
            </w:pPr>
          </w:p>
          <w:p w14:paraId="5171B58F">
            <w:pPr>
              <w:pStyle w:val="7"/>
              <w:bidi w:val="0"/>
              <w:rPr>
                <w:rFonts w:hint="eastAsia"/>
                <w:color w:val="auto"/>
              </w:rPr>
            </w:pPr>
            <w:r>
              <w:rPr>
                <w:rFonts w:hint="eastAsia"/>
                <w:color w:val="auto"/>
              </w:rPr>
              <w:t>住房城乡建设主管部门</w:t>
            </w:r>
          </w:p>
        </w:tc>
        <w:tc>
          <w:tcPr>
            <w:tcW w:w="3637" w:type="dxa"/>
            <w:vAlign w:val="top"/>
          </w:tcPr>
          <w:p w14:paraId="4476F3ED">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7F886CB">
            <w:pPr>
              <w:pStyle w:val="7"/>
              <w:bidi w:val="0"/>
              <w:rPr>
                <w:rFonts w:hint="eastAsia"/>
                <w:color w:val="auto"/>
              </w:rPr>
            </w:pPr>
          </w:p>
          <w:p w14:paraId="2757E91E">
            <w:pPr>
              <w:pStyle w:val="7"/>
              <w:bidi w:val="0"/>
              <w:rPr>
                <w:rFonts w:hint="eastAsia"/>
                <w:color w:val="auto"/>
              </w:rPr>
            </w:pPr>
          </w:p>
          <w:p w14:paraId="0E4545CD">
            <w:pPr>
              <w:pStyle w:val="7"/>
              <w:bidi w:val="0"/>
              <w:rPr>
                <w:rFonts w:hint="eastAsia"/>
                <w:color w:val="auto"/>
              </w:rPr>
            </w:pPr>
          </w:p>
          <w:p w14:paraId="6D307CC3">
            <w:pPr>
              <w:pStyle w:val="7"/>
              <w:bidi w:val="0"/>
              <w:rPr>
                <w:rFonts w:hint="eastAsia"/>
                <w:color w:val="auto"/>
              </w:rPr>
            </w:pPr>
          </w:p>
          <w:p w14:paraId="136F9A54">
            <w:pPr>
              <w:pStyle w:val="7"/>
              <w:bidi w:val="0"/>
              <w:rPr>
                <w:rFonts w:hint="eastAsia"/>
                <w:color w:val="auto"/>
              </w:rPr>
            </w:pPr>
            <w:r>
              <w:rPr>
                <w:rFonts w:hint="eastAsia"/>
                <w:color w:val="auto"/>
              </w:rPr>
              <w:t>√</w:t>
            </w:r>
          </w:p>
        </w:tc>
        <w:tc>
          <w:tcPr>
            <w:tcW w:w="597" w:type="dxa"/>
            <w:vAlign w:val="top"/>
          </w:tcPr>
          <w:p w14:paraId="3BCBE317">
            <w:pPr>
              <w:pStyle w:val="7"/>
              <w:bidi w:val="0"/>
              <w:rPr>
                <w:rFonts w:hint="eastAsia"/>
                <w:color w:val="auto"/>
              </w:rPr>
            </w:pPr>
          </w:p>
        </w:tc>
        <w:tc>
          <w:tcPr>
            <w:tcW w:w="443" w:type="dxa"/>
            <w:vAlign w:val="top"/>
          </w:tcPr>
          <w:p w14:paraId="7D7D72FE">
            <w:pPr>
              <w:pStyle w:val="7"/>
              <w:bidi w:val="0"/>
              <w:rPr>
                <w:rFonts w:hint="eastAsia"/>
                <w:color w:val="auto"/>
              </w:rPr>
            </w:pPr>
          </w:p>
          <w:p w14:paraId="5229AB4A">
            <w:pPr>
              <w:pStyle w:val="7"/>
              <w:bidi w:val="0"/>
              <w:rPr>
                <w:rFonts w:hint="eastAsia"/>
                <w:color w:val="auto"/>
              </w:rPr>
            </w:pPr>
          </w:p>
          <w:p w14:paraId="18140DD5">
            <w:pPr>
              <w:pStyle w:val="7"/>
              <w:bidi w:val="0"/>
              <w:rPr>
                <w:rFonts w:hint="eastAsia"/>
                <w:color w:val="auto"/>
              </w:rPr>
            </w:pPr>
          </w:p>
          <w:p w14:paraId="2F5B1BB5">
            <w:pPr>
              <w:pStyle w:val="7"/>
              <w:bidi w:val="0"/>
              <w:rPr>
                <w:rFonts w:hint="eastAsia"/>
                <w:color w:val="auto"/>
              </w:rPr>
            </w:pPr>
          </w:p>
          <w:p w14:paraId="18E2FFF6">
            <w:pPr>
              <w:pStyle w:val="7"/>
              <w:bidi w:val="0"/>
              <w:rPr>
                <w:rFonts w:hint="eastAsia"/>
                <w:color w:val="auto"/>
              </w:rPr>
            </w:pPr>
            <w:r>
              <w:rPr>
                <w:rFonts w:hint="eastAsia"/>
                <w:color w:val="auto"/>
              </w:rPr>
              <w:t>√</w:t>
            </w:r>
          </w:p>
        </w:tc>
        <w:tc>
          <w:tcPr>
            <w:tcW w:w="765" w:type="dxa"/>
            <w:vAlign w:val="top"/>
          </w:tcPr>
          <w:p w14:paraId="16CE1F11">
            <w:pPr>
              <w:pStyle w:val="7"/>
              <w:bidi w:val="0"/>
              <w:rPr>
                <w:rFonts w:hint="eastAsia"/>
                <w:color w:val="auto"/>
              </w:rPr>
            </w:pPr>
          </w:p>
        </w:tc>
        <w:tc>
          <w:tcPr>
            <w:tcW w:w="276" w:type="dxa"/>
            <w:vAlign w:val="top"/>
          </w:tcPr>
          <w:p w14:paraId="3DA47EE4">
            <w:pPr>
              <w:pStyle w:val="7"/>
              <w:bidi w:val="0"/>
              <w:rPr>
                <w:rFonts w:hint="eastAsia"/>
                <w:color w:val="auto"/>
              </w:rPr>
            </w:pPr>
          </w:p>
          <w:p w14:paraId="0E14A338">
            <w:pPr>
              <w:pStyle w:val="7"/>
              <w:bidi w:val="0"/>
              <w:rPr>
                <w:rFonts w:hint="eastAsia"/>
                <w:color w:val="auto"/>
              </w:rPr>
            </w:pPr>
          </w:p>
          <w:p w14:paraId="43134BF4">
            <w:pPr>
              <w:pStyle w:val="7"/>
              <w:bidi w:val="0"/>
              <w:rPr>
                <w:rFonts w:hint="eastAsia"/>
                <w:color w:val="auto"/>
              </w:rPr>
            </w:pPr>
          </w:p>
          <w:p w14:paraId="3D98AAE4">
            <w:pPr>
              <w:pStyle w:val="7"/>
              <w:bidi w:val="0"/>
              <w:rPr>
                <w:rFonts w:hint="eastAsia"/>
                <w:color w:val="auto"/>
              </w:rPr>
            </w:pPr>
          </w:p>
          <w:p w14:paraId="219835AD">
            <w:pPr>
              <w:pStyle w:val="7"/>
              <w:bidi w:val="0"/>
              <w:rPr>
                <w:rFonts w:hint="eastAsia"/>
                <w:color w:val="auto"/>
              </w:rPr>
            </w:pPr>
            <w:r>
              <w:rPr>
                <w:rFonts w:hint="eastAsia"/>
                <w:color w:val="auto"/>
              </w:rPr>
              <w:t>√</w:t>
            </w:r>
          </w:p>
        </w:tc>
        <w:tc>
          <w:tcPr>
            <w:tcW w:w="422" w:type="dxa"/>
            <w:vAlign w:val="top"/>
          </w:tcPr>
          <w:p w14:paraId="6B98B71A">
            <w:pPr>
              <w:pStyle w:val="7"/>
              <w:bidi w:val="0"/>
              <w:rPr>
                <w:rFonts w:hint="eastAsia"/>
                <w:color w:val="auto"/>
              </w:rPr>
            </w:pPr>
          </w:p>
        </w:tc>
      </w:tr>
    </w:tbl>
    <w:p w14:paraId="7BA2C6E8">
      <w:pPr>
        <w:pStyle w:val="7"/>
        <w:bidi w:val="0"/>
        <w:rPr>
          <w:rFonts w:hint="eastAsia"/>
          <w:color w:val="auto"/>
        </w:rPr>
      </w:pPr>
    </w:p>
    <w:p w14:paraId="29E0CAF4">
      <w:pPr>
        <w:pStyle w:val="7"/>
        <w:bidi w:val="0"/>
        <w:rPr>
          <w:rFonts w:hint="eastAsia"/>
          <w:color w:val="auto"/>
        </w:rPr>
        <w:sectPr>
          <w:pgSz w:w="16837" w:h="11905"/>
          <w:pgMar w:top="1011" w:right="1162" w:bottom="0" w:left="840" w:header="0" w:footer="0" w:gutter="0"/>
          <w:cols w:space="720" w:num="1"/>
        </w:sectPr>
      </w:pPr>
    </w:p>
    <w:p w14:paraId="1F08E91E">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53843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217B0AEB">
            <w:pPr>
              <w:pStyle w:val="7"/>
              <w:bidi w:val="0"/>
              <w:rPr>
                <w:rFonts w:hint="default" w:eastAsia="宋体"/>
                <w:color w:val="auto"/>
                <w:lang w:val="en-US" w:eastAsia="zh-CN"/>
              </w:rPr>
            </w:pPr>
            <w:r>
              <w:rPr>
                <w:rFonts w:hint="eastAsia"/>
                <w:color w:val="auto"/>
                <w:lang w:val="en-US" w:eastAsia="zh-CN"/>
              </w:rPr>
              <w:t>72</w:t>
            </w:r>
          </w:p>
        </w:tc>
        <w:tc>
          <w:tcPr>
            <w:tcW w:w="918" w:type="dxa"/>
            <w:vAlign w:val="top"/>
          </w:tcPr>
          <w:p w14:paraId="49225A07">
            <w:pPr>
              <w:pStyle w:val="7"/>
              <w:bidi w:val="0"/>
              <w:rPr>
                <w:rFonts w:hint="eastAsia"/>
                <w:color w:val="auto"/>
              </w:rPr>
            </w:pPr>
          </w:p>
          <w:p w14:paraId="3F0AC6F0">
            <w:pPr>
              <w:pStyle w:val="7"/>
              <w:bidi w:val="0"/>
              <w:rPr>
                <w:rFonts w:hint="eastAsia"/>
                <w:color w:val="auto"/>
              </w:rPr>
            </w:pPr>
          </w:p>
          <w:p w14:paraId="25FF5BFA">
            <w:pPr>
              <w:pStyle w:val="7"/>
              <w:bidi w:val="0"/>
              <w:rPr>
                <w:rFonts w:hint="eastAsia"/>
                <w:color w:val="auto"/>
              </w:rPr>
            </w:pPr>
          </w:p>
          <w:p w14:paraId="2EB518F3">
            <w:pPr>
              <w:pStyle w:val="7"/>
              <w:bidi w:val="0"/>
              <w:rPr>
                <w:rFonts w:hint="eastAsia"/>
                <w:color w:val="auto"/>
              </w:rPr>
            </w:pPr>
          </w:p>
          <w:p w14:paraId="4E8AFEB2">
            <w:pPr>
              <w:pStyle w:val="7"/>
              <w:bidi w:val="0"/>
              <w:rPr>
                <w:rFonts w:hint="eastAsia"/>
                <w:color w:val="auto"/>
              </w:rPr>
            </w:pPr>
            <w:r>
              <w:rPr>
                <w:rFonts w:hint="eastAsia"/>
                <w:color w:val="auto"/>
              </w:rPr>
              <w:t>工程建设管理</w:t>
            </w:r>
          </w:p>
        </w:tc>
        <w:tc>
          <w:tcPr>
            <w:tcW w:w="964" w:type="dxa"/>
            <w:vAlign w:val="top"/>
          </w:tcPr>
          <w:p w14:paraId="39834409">
            <w:pPr>
              <w:pStyle w:val="7"/>
              <w:bidi w:val="0"/>
              <w:rPr>
                <w:rFonts w:hint="eastAsia"/>
                <w:color w:val="auto"/>
              </w:rPr>
            </w:pPr>
            <w:r>
              <w:rPr>
                <w:rFonts w:hint="eastAsia"/>
                <w:color w:val="auto"/>
              </w:rPr>
              <w:t>对未审核建筑起重机械安装单位、使用单位的资质证书、安全生产许可证和特种作业人员的特种作业操作资格证书的处罚</w:t>
            </w:r>
          </w:p>
        </w:tc>
        <w:tc>
          <w:tcPr>
            <w:tcW w:w="1820" w:type="dxa"/>
            <w:vAlign w:val="top"/>
          </w:tcPr>
          <w:p w14:paraId="431CCFE4">
            <w:pPr>
              <w:pStyle w:val="7"/>
              <w:bidi w:val="0"/>
              <w:rPr>
                <w:rFonts w:hint="eastAsia"/>
                <w:color w:val="auto"/>
              </w:rPr>
            </w:pPr>
            <w:r>
              <w:rPr>
                <w:rFonts w:hint="eastAsia"/>
                <w:color w:val="auto"/>
              </w:rPr>
              <w:t>1.机构职能、权责清单、执法人员名单；</w:t>
            </w:r>
          </w:p>
          <w:p w14:paraId="6E02774C">
            <w:pPr>
              <w:pStyle w:val="7"/>
              <w:bidi w:val="0"/>
              <w:rPr>
                <w:rFonts w:hint="eastAsia"/>
                <w:color w:val="auto"/>
              </w:rPr>
            </w:pPr>
            <w:r>
              <w:rPr>
                <w:rFonts w:hint="eastAsia"/>
                <w:color w:val="auto"/>
              </w:rPr>
              <w:t>2.执法程序或行政强制流程图；</w:t>
            </w:r>
          </w:p>
          <w:p w14:paraId="5F82FE22">
            <w:pPr>
              <w:pStyle w:val="7"/>
              <w:bidi w:val="0"/>
              <w:rPr>
                <w:rFonts w:hint="eastAsia"/>
                <w:color w:val="auto"/>
              </w:rPr>
            </w:pPr>
            <w:r>
              <w:rPr>
                <w:rFonts w:hint="eastAsia"/>
                <w:color w:val="auto"/>
              </w:rPr>
              <w:t>3.执法依据；</w:t>
            </w:r>
          </w:p>
          <w:p w14:paraId="3A6316E8">
            <w:pPr>
              <w:pStyle w:val="7"/>
              <w:bidi w:val="0"/>
              <w:rPr>
                <w:rFonts w:hint="eastAsia"/>
                <w:color w:val="auto"/>
              </w:rPr>
            </w:pPr>
            <w:r>
              <w:rPr>
                <w:rFonts w:hint="eastAsia"/>
                <w:color w:val="auto"/>
              </w:rPr>
              <w:t>4.行政处罚自由裁量基准；</w:t>
            </w:r>
          </w:p>
          <w:p w14:paraId="699187CF">
            <w:pPr>
              <w:pStyle w:val="7"/>
              <w:bidi w:val="0"/>
              <w:rPr>
                <w:rFonts w:hint="eastAsia"/>
                <w:color w:val="auto"/>
              </w:rPr>
            </w:pPr>
            <w:r>
              <w:rPr>
                <w:rFonts w:hint="eastAsia"/>
                <w:color w:val="auto"/>
              </w:rPr>
              <w:t>5.咨询、监督投诉方式；</w:t>
            </w:r>
          </w:p>
          <w:p w14:paraId="7B12F0A3">
            <w:pPr>
              <w:pStyle w:val="7"/>
              <w:bidi w:val="0"/>
              <w:rPr>
                <w:rFonts w:hint="eastAsia"/>
                <w:color w:val="auto"/>
              </w:rPr>
            </w:pPr>
            <w:r>
              <w:rPr>
                <w:rFonts w:hint="eastAsia"/>
                <w:color w:val="auto"/>
              </w:rPr>
              <w:t>6.处罚决定；</w:t>
            </w:r>
          </w:p>
          <w:p w14:paraId="5B05C5F6">
            <w:pPr>
              <w:pStyle w:val="7"/>
              <w:bidi w:val="0"/>
              <w:rPr>
                <w:rFonts w:hint="eastAsia"/>
                <w:color w:val="auto"/>
              </w:rPr>
            </w:pPr>
            <w:r>
              <w:rPr>
                <w:rFonts w:hint="eastAsia"/>
                <w:color w:val="auto"/>
              </w:rPr>
              <w:t>7.救济渠道。</w:t>
            </w:r>
          </w:p>
        </w:tc>
        <w:tc>
          <w:tcPr>
            <w:tcW w:w="1436" w:type="dxa"/>
            <w:vAlign w:val="top"/>
          </w:tcPr>
          <w:p w14:paraId="1F593AF3">
            <w:pPr>
              <w:pStyle w:val="7"/>
              <w:bidi w:val="0"/>
              <w:rPr>
                <w:rFonts w:hint="eastAsia"/>
                <w:color w:val="auto"/>
              </w:rPr>
            </w:pPr>
            <w:r>
              <w:rPr>
                <w:rFonts w:hint="eastAsia"/>
                <w:color w:val="auto"/>
              </w:rPr>
              <w:t>《建筑起重机械安全监督管理规定》</w:t>
            </w:r>
          </w:p>
        </w:tc>
        <w:tc>
          <w:tcPr>
            <w:tcW w:w="1331" w:type="dxa"/>
            <w:vAlign w:val="top"/>
          </w:tcPr>
          <w:p w14:paraId="0ED2F805">
            <w:pPr>
              <w:pStyle w:val="7"/>
              <w:bidi w:val="0"/>
              <w:rPr>
                <w:rFonts w:hint="eastAsia"/>
                <w:color w:val="auto"/>
              </w:rPr>
            </w:pPr>
            <w:r>
              <w:rPr>
                <w:rFonts w:hint="eastAsia"/>
                <w:color w:val="auto"/>
              </w:rPr>
              <w:t>1.除处罚决定外其他内容：长期公开（动态调整）；</w:t>
            </w:r>
          </w:p>
          <w:p w14:paraId="4ADA2A0A">
            <w:pPr>
              <w:pStyle w:val="7"/>
              <w:bidi w:val="0"/>
              <w:rPr>
                <w:rFonts w:hint="eastAsia"/>
                <w:color w:val="auto"/>
              </w:rPr>
            </w:pPr>
            <w:r>
              <w:rPr>
                <w:rFonts w:hint="eastAsia"/>
                <w:color w:val="auto"/>
              </w:rPr>
              <w:t>2.处罚决定：20个工作日内。</w:t>
            </w:r>
          </w:p>
        </w:tc>
        <w:tc>
          <w:tcPr>
            <w:tcW w:w="1163" w:type="dxa"/>
            <w:vAlign w:val="top"/>
          </w:tcPr>
          <w:p w14:paraId="6C6286D3">
            <w:pPr>
              <w:pStyle w:val="7"/>
              <w:bidi w:val="0"/>
              <w:rPr>
                <w:rFonts w:hint="eastAsia"/>
                <w:color w:val="auto"/>
              </w:rPr>
            </w:pPr>
          </w:p>
          <w:p w14:paraId="04FA0445">
            <w:pPr>
              <w:pStyle w:val="7"/>
              <w:bidi w:val="0"/>
              <w:rPr>
                <w:rFonts w:hint="eastAsia"/>
                <w:color w:val="auto"/>
              </w:rPr>
            </w:pPr>
          </w:p>
          <w:p w14:paraId="06271F4D">
            <w:pPr>
              <w:pStyle w:val="7"/>
              <w:bidi w:val="0"/>
              <w:rPr>
                <w:rFonts w:hint="eastAsia"/>
                <w:color w:val="auto"/>
              </w:rPr>
            </w:pPr>
          </w:p>
          <w:p w14:paraId="65305C3F">
            <w:pPr>
              <w:pStyle w:val="7"/>
              <w:bidi w:val="0"/>
              <w:rPr>
                <w:rFonts w:hint="eastAsia"/>
                <w:color w:val="auto"/>
              </w:rPr>
            </w:pPr>
          </w:p>
          <w:p w14:paraId="0924FD00">
            <w:pPr>
              <w:pStyle w:val="7"/>
              <w:bidi w:val="0"/>
              <w:rPr>
                <w:rFonts w:hint="eastAsia"/>
                <w:color w:val="auto"/>
              </w:rPr>
            </w:pPr>
            <w:r>
              <w:rPr>
                <w:rFonts w:hint="eastAsia"/>
                <w:color w:val="auto"/>
              </w:rPr>
              <w:t>住房城乡建设主管部门</w:t>
            </w:r>
          </w:p>
        </w:tc>
        <w:tc>
          <w:tcPr>
            <w:tcW w:w="3637" w:type="dxa"/>
            <w:vAlign w:val="top"/>
          </w:tcPr>
          <w:p w14:paraId="4CDC2CD4">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6FE666D">
            <w:pPr>
              <w:pStyle w:val="7"/>
              <w:bidi w:val="0"/>
              <w:rPr>
                <w:rFonts w:hint="eastAsia"/>
                <w:color w:val="auto"/>
              </w:rPr>
            </w:pPr>
          </w:p>
          <w:p w14:paraId="38062DCF">
            <w:pPr>
              <w:pStyle w:val="7"/>
              <w:bidi w:val="0"/>
              <w:rPr>
                <w:rFonts w:hint="eastAsia"/>
                <w:color w:val="auto"/>
              </w:rPr>
            </w:pPr>
          </w:p>
          <w:p w14:paraId="1686399E">
            <w:pPr>
              <w:pStyle w:val="7"/>
              <w:bidi w:val="0"/>
              <w:rPr>
                <w:rFonts w:hint="eastAsia"/>
                <w:color w:val="auto"/>
              </w:rPr>
            </w:pPr>
          </w:p>
          <w:p w14:paraId="697A09DF">
            <w:pPr>
              <w:pStyle w:val="7"/>
              <w:bidi w:val="0"/>
              <w:rPr>
                <w:rFonts w:hint="eastAsia"/>
                <w:color w:val="auto"/>
              </w:rPr>
            </w:pPr>
          </w:p>
          <w:p w14:paraId="3FC24056">
            <w:pPr>
              <w:pStyle w:val="7"/>
              <w:bidi w:val="0"/>
              <w:rPr>
                <w:rFonts w:hint="eastAsia"/>
                <w:color w:val="auto"/>
              </w:rPr>
            </w:pPr>
            <w:r>
              <w:rPr>
                <w:rFonts w:hint="eastAsia"/>
                <w:color w:val="auto"/>
              </w:rPr>
              <w:t>√</w:t>
            </w:r>
          </w:p>
        </w:tc>
        <w:tc>
          <w:tcPr>
            <w:tcW w:w="597" w:type="dxa"/>
            <w:vAlign w:val="top"/>
          </w:tcPr>
          <w:p w14:paraId="54A667CE">
            <w:pPr>
              <w:pStyle w:val="7"/>
              <w:bidi w:val="0"/>
              <w:rPr>
                <w:rFonts w:hint="eastAsia"/>
                <w:color w:val="auto"/>
              </w:rPr>
            </w:pPr>
          </w:p>
        </w:tc>
        <w:tc>
          <w:tcPr>
            <w:tcW w:w="443" w:type="dxa"/>
            <w:vAlign w:val="top"/>
          </w:tcPr>
          <w:p w14:paraId="2B00E329">
            <w:pPr>
              <w:pStyle w:val="7"/>
              <w:bidi w:val="0"/>
              <w:rPr>
                <w:rFonts w:hint="eastAsia"/>
                <w:color w:val="auto"/>
              </w:rPr>
            </w:pPr>
          </w:p>
          <w:p w14:paraId="34FC0A69">
            <w:pPr>
              <w:pStyle w:val="7"/>
              <w:bidi w:val="0"/>
              <w:rPr>
                <w:rFonts w:hint="eastAsia"/>
                <w:color w:val="auto"/>
              </w:rPr>
            </w:pPr>
          </w:p>
          <w:p w14:paraId="45ABEFE0">
            <w:pPr>
              <w:pStyle w:val="7"/>
              <w:bidi w:val="0"/>
              <w:rPr>
                <w:rFonts w:hint="eastAsia"/>
                <w:color w:val="auto"/>
              </w:rPr>
            </w:pPr>
          </w:p>
          <w:p w14:paraId="514ADE23">
            <w:pPr>
              <w:pStyle w:val="7"/>
              <w:bidi w:val="0"/>
              <w:rPr>
                <w:rFonts w:hint="eastAsia"/>
                <w:color w:val="auto"/>
              </w:rPr>
            </w:pPr>
          </w:p>
          <w:p w14:paraId="75B17D0F">
            <w:pPr>
              <w:pStyle w:val="7"/>
              <w:bidi w:val="0"/>
              <w:rPr>
                <w:rFonts w:hint="eastAsia"/>
                <w:color w:val="auto"/>
              </w:rPr>
            </w:pPr>
            <w:r>
              <w:rPr>
                <w:rFonts w:hint="eastAsia"/>
                <w:color w:val="auto"/>
              </w:rPr>
              <w:t>√</w:t>
            </w:r>
          </w:p>
        </w:tc>
        <w:tc>
          <w:tcPr>
            <w:tcW w:w="765" w:type="dxa"/>
            <w:vAlign w:val="top"/>
          </w:tcPr>
          <w:p w14:paraId="5B7E6BB8">
            <w:pPr>
              <w:pStyle w:val="7"/>
              <w:bidi w:val="0"/>
              <w:rPr>
                <w:rFonts w:hint="eastAsia"/>
                <w:color w:val="auto"/>
              </w:rPr>
            </w:pPr>
          </w:p>
        </w:tc>
        <w:tc>
          <w:tcPr>
            <w:tcW w:w="276" w:type="dxa"/>
            <w:vAlign w:val="top"/>
          </w:tcPr>
          <w:p w14:paraId="07B1A8BD">
            <w:pPr>
              <w:pStyle w:val="7"/>
              <w:bidi w:val="0"/>
              <w:rPr>
                <w:rFonts w:hint="eastAsia"/>
                <w:color w:val="auto"/>
              </w:rPr>
            </w:pPr>
          </w:p>
          <w:p w14:paraId="024D0495">
            <w:pPr>
              <w:pStyle w:val="7"/>
              <w:bidi w:val="0"/>
              <w:rPr>
                <w:rFonts w:hint="eastAsia"/>
                <w:color w:val="auto"/>
              </w:rPr>
            </w:pPr>
          </w:p>
          <w:p w14:paraId="7614099F">
            <w:pPr>
              <w:pStyle w:val="7"/>
              <w:bidi w:val="0"/>
              <w:rPr>
                <w:rFonts w:hint="eastAsia"/>
                <w:color w:val="auto"/>
              </w:rPr>
            </w:pPr>
          </w:p>
          <w:p w14:paraId="4511811E">
            <w:pPr>
              <w:pStyle w:val="7"/>
              <w:bidi w:val="0"/>
              <w:rPr>
                <w:rFonts w:hint="eastAsia"/>
                <w:color w:val="auto"/>
              </w:rPr>
            </w:pPr>
          </w:p>
          <w:p w14:paraId="47AB6840">
            <w:pPr>
              <w:pStyle w:val="7"/>
              <w:bidi w:val="0"/>
              <w:rPr>
                <w:rFonts w:hint="eastAsia"/>
                <w:color w:val="auto"/>
              </w:rPr>
            </w:pPr>
            <w:r>
              <w:rPr>
                <w:rFonts w:hint="eastAsia"/>
                <w:color w:val="auto"/>
              </w:rPr>
              <w:t>√</w:t>
            </w:r>
          </w:p>
        </w:tc>
        <w:tc>
          <w:tcPr>
            <w:tcW w:w="422" w:type="dxa"/>
            <w:vAlign w:val="top"/>
          </w:tcPr>
          <w:p w14:paraId="18F42FD0">
            <w:pPr>
              <w:pStyle w:val="7"/>
              <w:bidi w:val="0"/>
              <w:rPr>
                <w:rFonts w:hint="eastAsia"/>
                <w:color w:val="auto"/>
              </w:rPr>
            </w:pPr>
          </w:p>
        </w:tc>
      </w:tr>
      <w:tr w14:paraId="1E0FC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346B6DC2">
            <w:pPr>
              <w:pStyle w:val="7"/>
              <w:bidi w:val="0"/>
              <w:rPr>
                <w:rFonts w:hint="default" w:eastAsia="宋体"/>
                <w:color w:val="auto"/>
                <w:lang w:val="en-US" w:eastAsia="zh-CN"/>
              </w:rPr>
            </w:pPr>
            <w:r>
              <w:rPr>
                <w:rFonts w:hint="eastAsia"/>
                <w:color w:val="auto"/>
                <w:lang w:val="en-US" w:eastAsia="zh-CN"/>
              </w:rPr>
              <w:t>73</w:t>
            </w:r>
          </w:p>
        </w:tc>
        <w:tc>
          <w:tcPr>
            <w:tcW w:w="918" w:type="dxa"/>
            <w:vAlign w:val="top"/>
          </w:tcPr>
          <w:p w14:paraId="06D7B44F">
            <w:pPr>
              <w:pStyle w:val="7"/>
              <w:bidi w:val="0"/>
              <w:rPr>
                <w:rFonts w:hint="eastAsia"/>
                <w:color w:val="auto"/>
              </w:rPr>
            </w:pPr>
          </w:p>
          <w:p w14:paraId="3221DFE9">
            <w:pPr>
              <w:pStyle w:val="7"/>
              <w:bidi w:val="0"/>
              <w:rPr>
                <w:rFonts w:hint="eastAsia"/>
                <w:color w:val="auto"/>
              </w:rPr>
            </w:pPr>
          </w:p>
          <w:p w14:paraId="25478B02">
            <w:pPr>
              <w:pStyle w:val="7"/>
              <w:bidi w:val="0"/>
              <w:rPr>
                <w:rFonts w:hint="eastAsia"/>
                <w:color w:val="auto"/>
              </w:rPr>
            </w:pPr>
          </w:p>
          <w:p w14:paraId="6A91C0EF">
            <w:pPr>
              <w:pStyle w:val="7"/>
              <w:bidi w:val="0"/>
              <w:rPr>
                <w:rFonts w:hint="eastAsia"/>
                <w:color w:val="auto"/>
              </w:rPr>
            </w:pPr>
          </w:p>
          <w:p w14:paraId="70FD4A24">
            <w:pPr>
              <w:pStyle w:val="7"/>
              <w:bidi w:val="0"/>
              <w:rPr>
                <w:rFonts w:hint="eastAsia"/>
                <w:color w:val="auto"/>
              </w:rPr>
            </w:pPr>
            <w:r>
              <w:rPr>
                <w:rFonts w:hint="eastAsia"/>
                <w:color w:val="auto"/>
              </w:rPr>
              <w:t>工程建设管理</w:t>
            </w:r>
          </w:p>
        </w:tc>
        <w:tc>
          <w:tcPr>
            <w:tcW w:w="964" w:type="dxa"/>
            <w:vAlign w:val="top"/>
          </w:tcPr>
          <w:p w14:paraId="0A251365">
            <w:pPr>
              <w:pStyle w:val="7"/>
              <w:bidi w:val="0"/>
              <w:rPr>
                <w:rFonts w:hint="eastAsia"/>
                <w:color w:val="auto"/>
              </w:rPr>
            </w:pPr>
            <w:r>
              <w:rPr>
                <w:rFonts w:hint="eastAsia"/>
                <w:color w:val="auto"/>
                <w:lang w:eastAsia="zh-CN"/>
              </w:rPr>
              <w:t>对未审核安装单位制定的建筑起重机械安装、拆卸工程专项施工方案和生产安全事故应急救援预案的处罚</w:t>
            </w:r>
          </w:p>
        </w:tc>
        <w:tc>
          <w:tcPr>
            <w:tcW w:w="1820" w:type="dxa"/>
            <w:vAlign w:val="top"/>
          </w:tcPr>
          <w:p w14:paraId="37642706">
            <w:pPr>
              <w:pStyle w:val="7"/>
              <w:bidi w:val="0"/>
              <w:rPr>
                <w:rFonts w:hint="eastAsia"/>
                <w:color w:val="auto"/>
              </w:rPr>
            </w:pPr>
            <w:r>
              <w:rPr>
                <w:rFonts w:hint="eastAsia"/>
                <w:color w:val="auto"/>
              </w:rPr>
              <w:t>1.机构职能、权责清单、执法人员名单；</w:t>
            </w:r>
          </w:p>
          <w:p w14:paraId="4148B045">
            <w:pPr>
              <w:pStyle w:val="7"/>
              <w:bidi w:val="0"/>
              <w:rPr>
                <w:rFonts w:hint="eastAsia"/>
                <w:color w:val="auto"/>
              </w:rPr>
            </w:pPr>
            <w:r>
              <w:rPr>
                <w:rFonts w:hint="eastAsia"/>
                <w:color w:val="auto"/>
              </w:rPr>
              <w:t>2.执法程序或行政强制流程图；</w:t>
            </w:r>
          </w:p>
          <w:p w14:paraId="42FDCA1D">
            <w:pPr>
              <w:pStyle w:val="7"/>
              <w:bidi w:val="0"/>
              <w:rPr>
                <w:rFonts w:hint="eastAsia"/>
                <w:color w:val="auto"/>
              </w:rPr>
            </w:pPr>
            <w:r>
              <w:rPr>
                <w:rFonts w:hint="eastAsia"/>
                <w:color w:val="auto"/>
              </w:rPr>
              <w:t>3.执法依据；</w:t>
            </w:r>
          </w:p>
          <w:p w14:paraId="271FEE19">
            <w:pPr>
              <w:pStyle w:val="7"/>
              <w:bidi w:val="0"/>
              <w:rPr>
                <w:rFonts w:hint="eastAsia"/>
                <w:color w:val="auto"/>
              </w:rPr>
            </w:pPr>
            <w:r>
              <w:rPr>
                <w:rFonts w:hint="eastAsia"/>
                <w:color w:val="auto"/>
              </w:rPr>
              <w:t>4.行政处罚自由裁量基准；</w:t>
            </w:r>
          </w:p>
          <w:p w14:paraId="24187625">
            <w:pPr>
              <w:pStyle w:val="7"/>
              <w:bidi w:val="0"/>
              <w:rPr>
                <w:rFonts w:hint="eastAsia"/>
                <w:color w:val="auto"/>
              </w:rPr>
            </w:pPr>
            <w:r>
              <w:rPr>
                <w:rFonts w:hint="eastAsia"/>
                <w:color w:val="auto"/>
              </w:rPr>
              <w:t>5.咨询、监督投诉方式；</w:t>
            </w:r>
          </w:p>
          <w:p w14:paraId="2B44FC3E">
            <w:pPr>
              <w:pStyle w:val="7"/>
              <w:bidi w:val="0"/>
              <w:rPr>
                <w:rFonts w:hint="eastAsia"/>
                <w:color w:val="auto"/>
              </w:rPr>
            </w:pPr>
            <w:r>
              <w:rPr>
                <w:rFonts w:hint="eastAsia"/>
                <w:color w:val="auto"/>
              </w:rPr>
              <w:t>6.处罚决定；</w:t>
            </w:r>
          </w:p>
          <w:p w14:paraId="43B77066">
            <w:pPr>
              <w:pStyle w:val="7"/>
              <w:bidi w:val="0"/>
              <w:rPr>
                <w:rFonts w:hint="eastAsia"/>
                <w:color w:val="auto"/>
              </w:rPr>
            </w:pPr>
            <w:r>
              <w:rPr>
                <w:rFonts w:hint="eastAsia"/>
                <w:color w:val="auto"/>
              </w:rPr>
              <w:t>7.救济渠道。</w:t>
            </w:r>
          </w:p>
        </w:tc>
        <w:tc>
          <w:tcPr>
            <w:tcW w:w="1436" w:type="dxa"/>
            <w:vAlign w:val="top"/>
          </w:tcPr>
          <w:p w14:paraId="0CC9C671">
            <w:pPr>
              <w:pStyle w:val="7"/>
              <w:bidi w:val="0"/>
              <w:rPr>
                <w:rFonts w:hint="eastAsia"/>
                <w:color w:val="auto"/>
              </w:rPr>
            </w:pPr>
            <w:r>
              <w:rPr>
                <w:rFonts w:hint="eastAsia"/>
                <w:color w:val="auto"/>
              </w:rPr>
              <w:t>《建筑起重机械安全监督管理规定》</w:t>
            </w:r>
          </w:p>
        </w:tc>
        <w:tc>
          <w:tcPr>
            <w:tcW w:w="1331" w:type="dxa"/>
            <w:vAlign w:val="top"/>
          </w:tcPr>
          <w:p w14:paraId="71C153C4">
            <w:pPr>
              <w:pStyle w:val="7"/>
              <w:bidi w:val="0"/>
              <w:rPr>
                <w:rFonts w:hint="eastAsia"/>
                <w:color w:val="auto"/>
              </w:rPr>
            </w:pPr>
            <w:r>
              <w:rPr>
                <w:rFonts w:hint="eastAsia"/>
                <w:color w:val="auto"/>
              </w:rPr>
              <w:t>1.除处罚决定外其他内容：长期公开（动态调整）；</w:t>
            </w:r>
          </w:p>
          <w:p w14:paraId="3298B9C6">
            <w:pPr>
              <w:pStyle w:val="7"/>
              <w:bidi w:val="0"/>
              <w:rPr>
                <w:rFonts w:hint="eastAsia"/>
                <w:color w:val="auto"/>
              </w:rPr>
            </w:pPr>
            <w:r>
              <w:rPr>
                <w:rFonts w:hint="eastAsia"/>
                <w:color w:val="auto"/>
              </w:rPr>
              <w:t>2.处罚决定：20个工作日内。</w:t>
            </w:r>
          </w:p>
        </w:tc>
        <w:tc>
          <w:tcPr>
            <w:tcW w:w="1163" w:type="dxa"/>
            <w:vAlign w:val="top"/>
          </w:tcPr>
          <w:p w14:paraId="562AEAD4">
            <w:pPr>
              <w:pStyle w:val="7"/>
              <w:bidi w:val="0"/>
              <w:rPr>
                <w:rFonts w:hint="eastAsia"/>
                <w:color w:val="auto"/>
              </w:rPr>
            </w:pPr>
          </w:p>
          <w:p w14:paraId="796E75EA">
            <w:pPr>
              <w:pStyle w:val="7"/>
              <w:bidi w:val="0"/>
              <w:rPr>
                <w:rFonts w:hint="eastAsia"/>
                <w:color w:val="auto"/>
              </w:rPr>
            </w:pPr>
          </w:p>
          <w:p w14:paraId="773B0CF8">
            <w:pPr>
              <w:pStyle w:val="7"/>
              <w:bidi w:val="0"/>
              <w:rPr>
                <w:rFonts w:hint="eastAsia"/>
                <w:color w:val="auto"/>
              </w:rPr>
            </w:pPr>
          </w:p>
          <w:p w14:paraId="4510DF44">
            <w:pPr>
              <w:pStyle w:val="7"/>
              <w:bidi w:val="0"/>
              <w:rPr>
                <w:rFonts w:hint="eastAsia"/>
                <w:color w:val="auto"/>
              </w:rPr>
            </w:pPr>
          </w:p>
          <w:p w14:paraId="3672CB29">
            <w:pPr>
              <w:pStyle w:val="7"/>
              <w:bidi w:val="0"/>
              <w:rPr>
                <w:rFonts w:hint="eastAsia"/>
                <w:color w:val="auto"/>
              </w:rPr>
            </w:pPr>
            <w:r>
              <w:rPr>
                <w:rFonts w:hint="eastAsia"/>
                <w:color w:val="auto"/>
              </w:rPr>
              <w:t>住房城乡建设主管部门</w:t>
            </w:r>
          </w:p>
        </w:tc>
        <w:tc>
          <w:tcPr>
            <w:tcW w:w="3637" w:type="dxa"/>
            <w:vAlign w:val="top"/>
          </w:tcPr>
          <w:p w14:paraId="1A421C18">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56BC8BF">
            <w:pPr>
              <w:pStyle w:val="7"/>
              <w:bidi w:val="0"/>
              <w:rPr>
                <w:rFonts w:hint="eastAsia"/>
                <w:color w:val="auto"/>
              </w:rPr>
            </w:pPr>
          </w:p>
          <w:p w14:paraId="1F934E99">
            <w:pPr>
              <w:pStyle w:val="7"/>
              <w:bidi w:val="0"/>
              <w:rPr>
                <w:rFonts w:hint="eastAsia"/>
                <w:color w:val="auto"/>
              </w:rPr>
            </w:pPr>
          </w:p>
          <w:p w14:paraId="3ACC61FE">
            <w:pPr>
              <w:pStyle w:val="7"/>
              <w:bidi w:val="0"/>
              <w:rPr>
                <w:rFonts w:hint="eastAsia"/>
                <w:color w:val="auto"/>
              </w:rPr>
            </w:pPr>
          </w:p>
          <w:p w14:paraId="6F596B51">
            <w:pPr>
              <w:pStyle w:val="7"/>
              <w:bidi w:val="0"/>
              <w:rPr>
                <w:rFonts w:hint="eastAsia"/>
                <w:color w:val="auto"/>
              </w:rPr>
            </w:pPr>
          </w:p>
          <w:p w14:paraId="34B00B84">
            <w:pPr>
              <w:pStyle w:val="7"/>
              <w:bidi w:val="0"/>
              <w:rPr>
                <w:rFonts w:hint="eastAsia"/>
                <w:color w:val="auto"/>
              </w:rPr>
            </w:pPr>
            <w:r>
              <w:rPr>
                <w:rFonts w:hint="eastAsia"/>
                <w:color w:val="auto"/>
              </w:rPr>
              <w:t>√</w:t>
            </w:r>
          </w:p>
        </w:tc>
        <w:tc>
          <w:tcPr>
            <w:tcW w:w="597" w:type="dxa"/>
            <w:vAlign w:val="top"/>
          </w:tcPr>
          <w:p w14:paraId="50F68BC3">
            <w:pPr>
              <w:pStyle w:val="7"/>
              <w:bidi w:val="0"/>
              <w:rPr>
                <w:rFonts w:hint="eastAsia"/>
                <w:color w:val="auto"/>
              </w:rPr>
            </w:pPr>
          </w:p>
        </w:tc>
        <w:tc>
          <w:tcPr>
            <w:tcW w:w="443" w:type="dxa"/>
            <w:vAlign w:val="top"/>
          </w:tcPr>
          <w:p w14:paraId="75FA7CA3">
            <w:pPr>
              <w:pStyle w:val="7"/>
              <w:bidi w:val="0"/>
              <w:rPr>
                <w:rFonts w:hint="eastAsia"/>
                <w:color w:val="auto"/>
              </w:rPr>
            </w:pPr>
          </w:p>
          <w:p w14:paraId="051ED518">
            <w:pPr>
              <w:pStyle w:val="7"/>
              <w:bidi w:val="0"/>
              <w:rPr>
                <w:rFonts w:hint="eastAsia"/>
                <w:color w:val="auto"/>
              </w:rPr>
            </w:pPr>
          </w:p>
          <w:p w14:paraId="66EB13FB">
            <w:pPr>
              <w:pStyle w:val="7"/>
              <w:bidi w:val="0"/>
              <w:rPr>
                <w:rFonts w:hint="eastAsia"/>
                <w:color w:val="auto"/>
              </w:rPr>
            </w:pPr>
          </w:p>
          <w:p w14:paraId="6F5E6EF7">
            <w:pPr>
              <w:pStyle w:val="7"/>
              <w:bidi w:val="0"/>
              <w:rPr>
                <w:rFonts w:hint="eastAsia"/>
                <w:color w:val="auto"/>
              </w:rPr>
            </w:pPr>
          </w:p>
          <w:p w14:paraId="230EA56F">
            <w:pPr>
              <w:pStyle w:val="7"/>
              <w:bidi w:val="0"/>
              <w:rPr>
                <w:rFonts w:hint="eastAsia"/>
                <w:color w:val="auto"/>
              </w:rPr>
            </w:pPr>
            <w:r>
              <w:rPr>
                <w:rFonts w:hint="eastAsia"/>
                <w:color w:val="auto"/>
              </w:rPr>
              <w:t>√</w:t>
            </w:r>
          </w:p>
        </w:tc>
        <w:tc>
          <w:tcPr>
            <w:tcW w:w="765" w:type="dxa"/>
            <w:vAlign w:val="top"/>
          </w:tcPr>
          <w:p w14:paraId="4DE0F215">
            <w:pPr>
              <w:pStyle w:val="7"/>
              <w:bidi w:val="0"/>
              <w:rPr>
                <w:rFonts w:hint="eastAsia"/>
                <w:color w:val="auto"/>
              </w:rPr>
            </w:pPr>
          </w:p>
        </w:tc>
        <w:tc>
          <w:tcPr>
            <w:tcW w:w="276" w:type="dxa"/>
            <w:vAlign w:val="top"/>
          </w:tcPr>
          <w:p w14:paraId="427021D7">
            <w:pPr>
              <w:pStyle w:val="7"/>
              <w:bidi w:val="0"/>
              <w:rPr>
                <w:rFonts w:hint="eastAsia"/>
                <w:color w:val="auto"/>
              </w:rPr>
            </w:pPr>
          </w:p>
          <w:p w14:paraId="41074547">
            <w:pPr>
              <w:pStyle w:val="7"/>
              <w:bidi w:val="0"/>
              <w:rPr>
                <w:rFonts w:hint="eastAsia"/>
                <w:color w:val="auto"/>
              </w:rPr>
            </w:pPr>
          </w:p>
          <w:p w14:paraId="0FC77E04">
            <w:pPr>
              <w:pStyle w:val="7"/>
              <w:bidi w:val="0"/>
              <w:rPr>
                <w:rFonts w:hint="eastAsia"/>
                <w:color w:val="auto"/>
              </w:rPr>
            </w:pPr>
          </w:p>
          <w:p w14:paraId="608C95A8">
            <w:pPr>
              <w:pStyle w:val="7"/>
              <w:bidi w:val="0"/>
              <w:rPr>
                <w:rFonts w:hint="eastAsia"/>
                <w:color w:val="auto"/>
              </w:rPr>
            </w:pPr>
          </w:p>
          <w:p w14:paraId="37D0B91F">
            <w:pPr>
              <w:pStyle w:val="7"/>
              <w:bidi w:val="0"/>
              <w:rPr>
                <w:rFonts w:hint="eastAsia"/>
                <w:color w:val="auto"/>
              </w:rPr>
            </w:pPr>
            <w:r>
              <w:rPr>
                <w:rFonts w:hint="eastAsia"/>
                <w:color w:val="auto"/>
              </w:rPr>
              <w:t>√</w:t>
            </w:r>
          </w:p>
        </w:tc>
        <w:tc>
          <w:tcPr>
            <w:tcW w:w="422" w:type="dxa"/>
            <w:vAlign w:val="top"/>
          </w:tcPr>
          <w:p w14:paraId="691DBAF6">
            <w:pPr>
              <w:pStyle w:val="7"/>
              <w:bidi w:val="0"/>
              <w:rPr>
                <w:rFonts w:hint="eastAsia"/>
                <w:color w:val="auto"/>
              </w:rPr>
            </w:pPr>
          </w:p>
        </w:tc>
      </w:tr>
      <w:tr w14:paraId="7FAF0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22E02AA0">
            <w:pPr>
              <w:pStyle w:val="7"/>
              <w:bidi w:val="0"/>
              <w:rPr>
                <w:rFonts w:hint="default" w:eastAsia="宋体"/>
                <w:color w:val="auto"/>
                <w:lang w:val="en-US" w:eastAsia="zh-CN"/>
              </w:rPr>
            </w:pPr>
            <w:r>
              <w:rPr>
                <w:rFonts w:hint="eastAsia"/>
                <w:color w:val="auto"/>
                <w:lang w:val="en-US" w:eastAsia="zh-CN"/>
              </w:rPr>
              <w:t>74</w:t>
            </w:r>
          </w:p>
        </w:tc>
        <w:tc>
          <w:tcPr>
            <w:tcW w:w="918" w:type="dxa"/>
            <w:vAlign w:val="top"/>
          </w:tcPr>
          <w:p w14:paraId="457E47B3">
            <w:pPr>
              <w:pStyle w:val="7"/>
              <w:bidi w:val="0"/>
              <w:rPr>
                <w:rFonts w:hint="eastAsia"/>
                <w:color w:val="auto"/>
              </w:rPr>
            </w:pPr>
          </w:p>
          <w:p w14:paraId="3A943694">
            <w:pPr>
              <w:pStyle w:val="7"/>
              <w:bidi w:val="0"/>
              <w:rPr>
                <w:rFonts w:hint="eastAsia"/>
                <w:color w:val="auto"/>
              </w:rPr>
            </w:pPr>
          </w:p>
          <w:p w14:paraId="715657D3">
            <w:pPr>
              <w:pStyle w:val="7"/>
              <w:bidi w:val="0"/>
              <w:rPr>
                <w:rFonts w:hint="eastAsia"/>
                <w:color w:val="auto"/>
              </w:rPr>
            </w:pPr>
          </w:p>
          <w:p w14:paraId="77DDB275">
            <w:pPr>
              <w:pStyle w:val="7"/>
              <w:bidi w:val="0"/>
              <w:rPr>
                <w:rFonts w:hint="eastAsia"/>
                <w:color w:val="auto"/>
              </w:rPr>
            </w:pPr>
          </w:p>
          <w:p w14:paraId="31858041">
            <w:pPr>
              <w:pStyle w:val="7"/>
              <w:bidi w:val="0"/>
              <w:rPr>
                <w:rFonts w:hint="eastAsia"/>
                <w:color w:val="auto"/>
              </w:rPr>
            </w:pPr>
            <w:r>
              <w:rPr>
                <w:rFonts w:hint="eastAsia"/>
                <w:color w:val="auto"/>
              </w:rPr>
              <w:t>工程建设管理</w:t>
            </w:r>
          </w:p>
        </w:tc>
        <w:tc>
          <w:tcPr>
            <w:tcW w:w="964" w:type="dxa"/>
            <w:vAlign w:val="top"/>
          </w:tcPr>
          <w:p w14:paraId="5C1AFEA6">
            <w:pPr>
              <w:pStyle w:val="7"/>
              <w:bidi w:val="0"/>
              <w:rPr>
                <w:rFonts w:hint="eastAsia"/>
                <w:color w:val="auto"/>
              </w:rPr>
            </w:pPr>
            <w:r>
              <w:rPr>
                <w:rFonts w:hint="eastAsia"/>
                <w:color w:val="auto"/>
                <w:lang w:eastAsia="zh-CN"/>
              </w:rPr>
              <w:t>对未审核使用单位制定的建筑起重机械生产安全事故应急救援预案的处罚</w:t>
            </w:r>
          </w:p>
        </w:tc>
        <w:tc>
          <w:tcPr>
            <w:tcW w:w="1820" w:type="dxa"/>
            <w:vAlign w:val="top"/>
          </w:tcPr>
          <w:p w14:paraId="61B8AA30">
            <w:pPr>
              <w:pStyle w:val="7"/>
              <w:bidi w:val="0"/>
              <w:rPr>
                <w:rFonts w:hint="eastAsia"/>
                <w:color w:val="auto"/>
              </w:rPr>
            </w:pPr>
            <w:r>
              <w:rPr>
                <w:rFonts w:hint="eastAsia"/>
                <w:color w:val="auto"/>
              </w:rPr>
              <w:t>1.机构职能、权责清单、执法人员名单；</w:t>
            </w:r>
          </w:p>
          <w:p w14:paraId="4E42FBCA">
            <w:pPr>
              <w:pStyle w:val="7"/>
              <w:bidi w:val="0"/>
              <w:rPr>
                <w:rFonts w:hint="eastAsia"/>
                <w:color w:val="auto"/>
              </w:rPr>
            </w:pPr>
            <w:r>
              <w:rPr>
                <w:rFonts w:hint="eastAsia"/>
                <w:color w:val="auto"/>
              </w:rPr>
              <w:t>2.执法程序或行政强制流程图；</w:t>
            </w:r>
          </w:p>
          <w:p w14:paraId="2C94BDC0">
            <w:pPr>
              <w:pStyle w:val="7"/>
              <w:bidi w:val="0"/>
              <w:rPr>
                <w:rFonts w:hint="eastAsia"/>
                <w:color w:val="auto"/>
              </w:rPr>
            </w:pPr>
            <w:r>
              <w:rPr>
                <w:rFonts w:hint="eastAsia"/>
                <w:color w:val="auto"/>
              </w:rPr>
              <w:t>3.执法依据；</w:t>
            </w:r>
          </w:p>
          <w:p w14:paraId="7378189A">
            <w:pPr>
              <w:pStyle w:val="7"/>
              <w:bidi w:val="0"/>
              <w:rPr>
                <w:rFonts w:hint="eastAsia"/>
                <w:color w:val="auto"/>
              </w:rPr>
            </w:pPr>
            <w:r>
              <w:rPr>
                <w:rFonts w:hint="eastAsia"/>
                <w:color w:val="auto"/>
              </w:rPr>
              <w:t>4.行政处罚自由裁量基准；</w:t>
            </w:r>
          </w:p>
          <w:p w14:paraId="5A552F90">
            <w:pPr>
              <w:pStyle w:val="7"/>
              <w:bidi w:val="0"/>
              <w:rPr>
                <w:rFonts w:hint="eastAsia"/>
                <w:color w:val="auto"/>
              </w:rPr>
            </w:pPr>
            <w:r>
              <w:rPr>
                <w:rFonts w:hint="eastAsia"/>
                <w:color w:val="auto"/>
              </w:rPr>
              <w:t>5.咨询、监督投诉方式；</w:t>
            </w:r>
          </w:p>
          <w:p w14:paraId="304A0750">
            <w:pPr>
              <w:pStyle w:val="7"/>
              <w:bidi w:val="0"/>
              <w:rPr>
                <w:rFonts w:hint="eastAsia"/>
                <w:color w:val="auto"/>
              </w:rPr>
            </w:pPr>
            <w:r>
              <w:rPr>
                <w:rFonts w:hint="eastAsia"/>
                <w:color w:val="auto"/>
              </w:rPr>
              <w:t>6.处罚决定；</w:t>
            </w:r>
          </w:p>
          <w:p w14:paraId="259271E3">
            <w:pPr>
              <w:pStyle w:val="7"/>
              <w:bidi w:val="0"/>
              <w:rPr>
                <w:rFonts w:hint="eastAsia"/>
                <w:color w:val="auto"/>
              </w:rPr>
            </w:pPr>
            <w:r>
              <w:rPr>
                <w:rFonts w:hint="eastAsia"/>
                <w:color w:val="auto"/>
              </w:rPr>
              <w:t>7.救济渠道。</w:t>
            </w:r>
          </w:p>
        </w:tc>
        <w:tc>
          <w:tcPr>
            <w:tcW w:w="1436" w:type="dxa"/>
            <w:vAlign w:val="top"/>
          </w:tcPr>
          <w:p w14:paraId="7DD24893">
            <w:pPr>
              <w:pStyle w:val="7"/>
              <w:bidi w:val="0"/>
              <w:rPr>
                <w:rFonts w:hint="eastAsia"/>
                <w:color w:val="auto"/>
              </w:rPr>
            </w:pPr>
            <w:r>
              <w:rPr>
                <w:rFonts w:hint="eastAsia"/>
                <w:color w:val="auto"/>
              </w:rPr>
              <w:t>《建筑起重机械安全监督管理规定》</w:t>
            </w:r>
          </w:p>
        </w:tc>
        <w:tc>
          <w:tcPr>
            <w:tcW w:w="1331" w:type="dxa"/>
            <w:vAlign w:val="top"/>
          </w:tcPr>
          <w:p w14:paraId="3B8553D1">
            <w:pPr>
              <w:pStyle w:val="7"/>
              <w:bidi w:val="0"/>
              <w:rPr>
                <w:rFonts w:hint="eastAsia"/>
                <w:color w:val="auto"/>
              </w:rPr>
            </w:pPr>
            <w:r>
              <w:rPr>
                <w:rFonts w:hint="eastAsia"/>
                <w:color w:val="auto"/>
              </w:rPr>
              <w:t>1.除处罚决定外其他内容：长期公开（动态调整）；</w:t>
            </w:r>
          </w:p>
          <w:p w14:paraId="7EAFDA6C">
            <w:pPr>
              <w:pStyle w:val="7"/>
              <w:bidi w:val="0"/>
              <w:rPr>
                <w:rFonts w:hint="eastAsia"/>
                <w:color w:val="auto"/>
              </w:rPr>
            </w:pPr>
            <w:r>
              <w:rPr>
                <w:rFonts w:hint="eastAsia"/>
                <w:color w:val="auto"/>
              </w:rPr>
              <w:t>2.处罚决定：20个工作日内。</w:t>
            </w:r>
          </w:p>
        </w:tc>
        <w:tc>
          <w:tcPr>
            <w:tcW w:w="1163" w:type="dxa"/>
            <w:vAlign w:val="top"/>
          </w:tcPr>
          <w:p w14:paraId="5AC16BDF">
            <w:pPr>
              <w:pStyle w:val="7"/>
              <w:bidi w:val="0"/>
              <w:rPr>
                <w:rFonts w:hint="eastAsia"/>
                <w:color w:val="auto"/>
              </w:rPr>
            </w:pPr>
          </w:p>
          <w:p w14:paraId="4445B691">
            <w:pPr>
              <w:pStyle w:val="7"/>
              <w:bidi w:val="0"/>
              <w:rPr>
                <w:rFonts w:hint="eastAsia"/>
                <w:color w:val="auto"/>
              </w:rPr>
            </w:pPr>
          </w:p>
          <w:p w14:paraId="598A61E8">
            <w:pPr>
              <w:pStyle w:val="7"/>
              <w:bidi w:val="0"/>
              <w:rPr>
                <w:rFonts w:hint="eastAsia"/>
                <w:color w:val="auto"/>
              </w:rPr>
            </w:pPr>
          </w:p>
          <w:p w14:paraId="1322A649">
            <w:pPr>
              <w:pStyle w:val="7"/>
              <w:bidi w:val="0"/>
              <w:rPr>
                <w:rFonts w:hint="eastAsia"/>
                <w:color w:val="auto"/>
              </w:rPr>
            </w:pPr>
          </w:p>
          <w:p w14:paraId="5EB23D1E">
            <w:pPr>
              <w:pStyle w:val="7"/>
              <w:bidi w:val="0"/>
              <w:rPr>
                <w:rFonts w:hint="eastAsia"/>
                <w:color w:val="auto"/>
              </w:rPr>
            </w:pPr>
            <w:r>
              <w:rPr>
                <w:rFonts w:hint="eastAsia"/>
                <w:color w:val="auto"/>
              </w:rPr>
              <w:t>住房城乡建设主管部门</w:t>
            </w:r>
          </w:p>
        </w:tc>
        <w:tc>
          <w:tcPr>
            <w:tcW w:w="3637" w:type="dxa"/>
            <w:vAlign w:val="top"/>
          </w:tcPr>
          <w:p w14:paraId="001D35BC">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0AA9F28">
            <w:pPr>
              <w:pStyle w:val="7"/>
              <w:bidi w:val="0"/>
              <w:rPr>
                <w:rFonts w:hint="eastAsia"/>
                <w:color w:val="auto"/>
              </w:rPr>
            </w:pPr>
          </w:p>
          <w:p w14:paraId="25D28251">
            <w:pPr>
              <w:pStyle w:val="7"/>
              <w:bidi w:val="0"/>
              <w:rPr>
                <w:rFonts w:hint="eastAsia"/>
                <w:color w:val="auto"/>
              </w:rPr>
            </w:pPr>
          </w:p>
          <w:p w14:paraId="10DE4B52">
            <w:pPr>
              <w:pStyle w:val="7"/>
              <w:bidi w:val="0"/>
              <w:rPr>
                <w:rFonts w:hint="eastAsia"/>
                <w:color w:val="auto"/>
              </w:rPr>
            </w:pPr>
          </w:p>
          <w:p w14:paraId="4FA9F66F">
            <w:pPr>
              <w:pStyle w:val="7"/>
              <w:bidi w:val="0"/>
              <w:rPr>
                <w:rFonts w:hint="eastAsia"/>
                <w:color w:val="auto"/>
              </w:rPr>
            </w:pPr>
          </w:p>
          <w:p w14:paraId="7B30FDD8">
            <w:pPr>
              <w:pStyle w:val="7"/>
              <w:bidi w:val="0"/>
              <w:rPr>
                <w:rFonts w:hint="eastAsia"/>
                <w:color w:val="auto"/>
              </w:rPr>
            </w:pPr>
            <w:r>
              <w:rPr>
                <w:rFonts w:hint="eastAsia"/>
                <w:color w:val="auto"/>
              </w:rPr>
              <w:t>√</w:t>
            </w:r>
          </w:p>
        </w:tc>
        <w:tc>
          <w:tcPr>
            <w:tcW w:w="597" w:type="dxa"/>
            <w:vAlign w:val="top"/>
          </w:tcPr>
          <w:p w14:paraId="4EEFF3A7">
            <w:pPr>
              <w:pStyle w:val="7"/>
              <w:bidi w:val="0"/>
              <w:rPr>
                <w:rFonts w:hint="eastAsia"/>
                <w:color w:val="auto"/>
              </w:rPr>
            </w:pPr>
          </w:p>
        </w:tc>
        <w:tc>
          <w:tcPr>
            <w:tcW w:w="443" w:type="dxa"/>
            <w:vAlign w:val="top"/>
          </w:tcPr>
          <w:p w14:paraId="2FA59428">
            <w:pPr>
              <w:pStyle w:val="7"/>
              <w:bidi w:val="0"/>
              <w:rPr>
                <w:rFonts w:hint="eastAsia"/>
                <w:color w:val="auto"/>
              </w:rPr>
            </w:pPr>
          </w:p>
          <w:p w14:paraId="7467F7FB">
            <w:pPr>
              <w:pStyle w:val="7"/>
              <w:bidi w:val="0"/>
              <w:rPr>
                <w:rFonts w:hint="eastAsia"/>
                <w:color w:val="auto"/>
              </w:rPr>
            </w:pPr>
          </w:p>
          <w:p w14:paraId="77CF977F">
            <w:pPr>
              <w:pStyle w:val="7"/>
              <w:bidi w:val="0"/>
              <w:rPr>
                <w:rFonts w:hint="eastAsia"/>
                <w:color w:val="auto"/>
              </w:rPr>
            </w:pPr>
          </w:p>
          <w:p w14:paraId="50AA3E8A">
            <w:pPr>
              <w:pStyle w:val="7"/>
              <w:bidi w:val="0"/>
              <w:rPr>
                <w:rFonts w:hint="eastAsia"/>
                <w:color w:val="auto"/>
              </w:rPr>
            </w:pPr>
          </w:p>
          <w:p w14:paraId="45EC2BF0">
            <w:pPr>
              <w:pStyle w:val="7"/>
              <w:bidi w:val="0"/>
              <w:rPr>
                <w:rFonts w:hint="eastAsia"/>
                <w:color w:val="auto"/>
              </w:rPr>
            </w:pPr>
            <w:r>
              <w:rPr>
                <w:rFonts w:hint="eastAsia"/>
                <w:color w:val="auto"/>
              </w:rPr>
              <w:t>√</w:t>
            </w:r>
          </w:p>
        </w:tc>
        <w:tc>
          <w:tcPr>
            <w:tcW w:w="765" w:type="dxa"/>
            <w:vAlign w:val="top"/>
          </w:tcPr>
          <w:p w14:paraId="456B7A43">
            <w:pPr>
              <w:pStyle w:val="7"/>
              <w:bidi w:val="0"/>
              <w:rPr>
                <w:rFonts w:hint="eastAsia"/>
                <w:color w:val="auto"/>
              </w:rPr>
            </w:pPr>
          </w:p>
        </w:tc>
        <w:tc>
          <w:tcPr>
            <w:tcW w:w="276" w:type="dxa"/>
            <w:vAlign w:val="top"/>
          </w:tcPr>
          <w:p w14:paraId="59290948">
            <w:pPr>
              <w:pStyle w:val="7"/>
              <w:bidi w:val="0"/>
              <w:rPr>
                <w:rFonts w:hint="eastAsia"/>
                <w:color w:val="auto"/>
              </w:rPr>
            </w:pPr>
          </w:p>
          <w:p w14:paraId="6247E535">
            <w:pPr>
              <w:pStyle w:val="7"/>
              <w:bidi w:val="0"/>
              <w:rPr>
                <w:rFonts w:hint="eastAsia"/>
                <w:color w:val="auto"/>
              </w:rPr>
            </w:pPr>
          </w:p>
          <w:p w14:paraId="006A40B3">
            <w:pPr>
              <w:pStyle w:val="7"/>
              <w:bidi w:val="0"/>
              <w:rPr>
                <w:rFonts w:hint="eastAsia"/>
                <w:color w:val="auto"/>
              </w:rPr>
            </w:pPr>
          </w:p>
          <w:p w14:paraId="298A8406">
            <w:pPr>
              <w:pStyle w:val="7"/>
              <w:bidi w:val="0"/>
              <w:rPr>
                <w:rFonts w:hint="eastAsia"/>
                <w:color w:val="auto"/>
              </w:rPr>
            </w:pPr>
          </w:p>
          <w:p w14:paraId="202A361D">
            <w:pPr>
              <w:pStyle w:val="7"/>
              <w:bidi w:val="0"/>
              <w:rPr>
                <w:rFonts w:hint="eastAsia"/>
                <w:color w:val="auto"/>
              </w:rPr>
            </w:pPr>
            <w:r>
              <w:rPr>
                <w:rFonts w:hint="eastAsia"/>
                <w:color w:val="auto"/>
              </w:rPr>
              <w:t>√</w:t>
            </w:r>
          </w:p>
        </w:tc>
        <w:tc>
          <w:tcPr>
            <w:tcW w:w="422" w:type="dxa"/>
            <w:vAlign w:val="top"/>
          </w:tcPr>
          <w:p w14:paraId="41F6ACFE">
            <w:pPr>
              <w:pStyle w:val="7"/>
              <w:bidi w:val="0"/>
              <w:rPr>
                <w:rFonts w:hint="eastAsia"/>
                <w:color w:val="auto"/>
              </w:rPr>
            </w:pPr>
          </w:p>
        </w:tc>
      </w:tr>
    </w:tbl>
    <w:p w14:paraId="2D661039">
      <w:pPr>
        <w:pStyle w:val="7"/>
        <w:bidi w:val="0"/>
        <w:rPr>
          <w:rFonts w:hint="eastAsia"/>
          <w:color w:val="auto"/>
        </w:rPr>
      </w:pPr>
    </w:p>
    <w:p w14:paraId="0B5730DA">
      <w:pPr>
        <w:pStyle w:val="7"/>
        <w:bidi w:val="0"/>
        <w:rPr>
          <w:rFonts w:hint="eastAsia"/>
          <w:color w:val="auto"/>
        </w:rPr>
        <w:sectPr>
          <w:pgSz w:w="16837" w:h="11905"/>
          <w:pgMar w:top="1011" w:right="1162" w:bottom="0" w:left="840" w:header="0" w:footer="0" w:gutter="0"/>
          <w:cols w:space="720" w:num="1"/>
        </w:sectPr>
      </w:pPr>
    </w:p>
    <w:p w14:paraId="7668E0D3">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6B53C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56653924">
            <w:pPr>
              <w:pStyle w:val="7"/>
              <w:bidi w:val="0"/>
              <w:rPr>
                <w:rFonts w:hint="default" w:eastAsia="宋体"/>
                <w:color w:val="auto"/>
                <w:lang w:val="en-US" w:eastAsia="zh-CN"/>
              </w:rPr>
            </w:pPr>
            <w:r>
              <w:rPr>
                <w:rFonts w:hint="eastAsia"/>
                <w:color w:val="auto"/>
                <w:lang w:val="en-US" w:eastAsia="zh-CN"/>
              </w:rPr>
              <w:t>75</w:t>
            </w:r>
          </w:p>
        </w:tc>
        <w:tc>
          <w:tcPr>
            <w:tcW w:w="918" w:type="dxa"/>
            <w:vAlign w:val="top"/>
          </w:tcPr>
          <w:p w14:paraId="52BF8E5B">
            <w:pPr>
              <w:pStyle w:val="7"/>
              <w:bidi w:val="0"/>
              <w:rPr>
                <w:rFonts w:hint="eastAsia"/>
                <w:color w:val="auto"/>
              </w:rPr>
            </w:pPr>
          </w:p>
          <w:p w14:paraId="1DF5163E">
            <w:pPr>
              <w:pStyle w:val="7"/>
              <w:bidi w:val="0"/>
              <w:rPr>
                <w:rFonts w:hint="eastAsia"/>
                <w:color w:val="auto"/>
              </w:rPr>
            </w:pPr>
          </w:p>
          <w:p w14:paraId="2C7BC486">
            <w:pPr>
              <w:pStyle w:val="7"/>
              <w:bidi w:val="0"/>
              <w:rPr>
                <w:rFonts w:hint="eastAsia"/>
                <w:color w:val="auto"/>
              </w:rPr>
            </w:pPr>
          </w:p>
          <w:p w14:paraId="5FD2ACF0">
            <w:pPr>
              <w:pStyle w:val="7"/>
              <w:bidi w:val="0"/>
              <w:rPr>
                <w:rFonts w:hint="eastAsia"/>
                <w:color w:val="auto"/>
              </w:rPr>
            </w:pPr>
          </w:p>
          <w:p w14:paraId="6AC7EC1E">
            <w:pPr>
              <w:pStyle w:val="7"/>
              <w:bidi w:val="0"/>
              <w:rPr>
                <w:rFonts w:hint="eastAsia"/>
                <w:color w:val="auto"/>
              </w:rPr>
            </w:pPr>
            <w:r>
              <w:rPr>
                <w:rFonts w:hint="eastAsia"/>
                <w:color w:val="auto"/>
              </w:rPr>
              <w:t>工程建设管理</w:t>
            </w:r>
          </w:p>
        </w:tc>
        <w:tc>
          <w:tcPr>
            <w:tcW w:w="964" w:type="dxa"/>
            <w:vAlign w:val="top"/>
          </w:tcPr>
          <w:p w14:paraId="27507608">
            <w:pPr>
              <w:pStyle w:val="7"/>
              <w:bidi w:val="0"/>
              <w:rPr>
                <w:rFonts w:hint="eastAsia"/>
                <w:color w:val="auto"/>
              </w:rPr>
            </w:pPr>
            <w:r>
              <w:rPr>
                <w:rFonts w:hint="eastAsia"/>
                <w:color w:val="auto"/>
              </w:rPr>
              <w:t>对未组织制定并实施防止塔式起重机相互碰撞的安全措施的处罚</w:t>
            </w:r>
          </w:p>
        </w:tc>
        <w:tc>
          <w:tcPr>
            <w:tcW w:w="1820" w:type="dxa"/>
            <w:vAlign w:val="top"/>
          </w:tcPr>
          <w:p w14:paraId="3E28630D">
            <w:pPr>
              <w:pStyle w:val="7"/>
              <w:bidi w:val="0"/>
              <w:rPr>
                <w:rFonts w:hint="eastAsia"/>
                <w:color w:val="auto"/>
              </w:rPr>
            </w:pPr>
            <w:r>
              <w:rPr>
                <w:rFonts w:hint="eastAsia"/>
                <w:color w:val="auto"/>
              </w:rPr>
              <w:t>1.机构职能、权责清单、执法人员名单；</w:t>
            </w:r>
          </w:p>
          <w:p w14:paraId="79C55391">
            <w:pPr>
              <w:pStyle w:val="7"/>
              <w:bidi w:val="0"/>
              <w:rPr>
                <w:rFonts w:hint="eastAsia"/>
                <w:color w:val="auto"/>
              </w:rPr>
            </w:pPr>
            <w:r>
              <w:rPr>
                <w:rFonts w:hint="eastAsia"/>
                <w:color w:val="auto"/>
              </w:rPr>
              <w:t>2.执法程序或行政强制流程图；</w:t>
            </w:r>
          </w:p>
          <w:p w14:paraId="23995B32">
            <w:pPr>
              <w:pStyle w:val="7"/>
              <w:bidi w:val="0"/>
              <w:rPr>
                <w:rFonts w:hint="eastAsia"/>
                <w:color w:val="auto"/>
              </w:rPr>
            </w:pPr>
            <w:r>
              <w:rPr>
                <w:rFonts w:hint="eastAsia"/>
                <w:color w:val="auto"/>
              </w:rPr>
              <w:t>3.执法依据；</w:t>
            </w:r>
          </w:p>
          <w:p w14:paraId="0DE69CFC">
            <w:pPr>
              <w:pStyle w:val="7"/>
              <w:bidi w:val="0"/>
              <w:rPr>
                <w:rFonts w:hint="eastAsia"/>
                <w:color w:val="auto"/>
              </w:rPr>
            </w:pPr>
            <w:r>
              <w:rPr>
                <w:rFonts w:hint="eastAsia"/>
                <w:color w:val="auto"/>
              </w:rPr>
              <w:t>4.行政处罚自由裁量基准；</w:t>
            </w:r>
          </w:p>
          <w:p w14:paraId="0D0E7DB4">
            <w:pPr>
              <w:pStyle w:val="7"/>
              <w:bidi w:val="0"/>
              <w:rPr>
                <w:rFonts w:hint="eastAsia"/>
                <w:color w:val="auto"/>
              </w:rPr>
            </w:pPr>
            <w:r>
              <w:rPr>
                <w:rFonts w:hint="eastAsia"/>
                <w:color w:val="auto"/>
              </w:rPr>
              <w:t>5.咨询、监督投诉方式；</w:t>
            </w:r>
          </w:p>
          <w:p w14:paraId="43200F89">
            <w:pPr>
              <w:pStyle w:val="7"/>
              <w:bidi w:val="0"/>
              <w:rPr>
                <w:rFonts w:hint="eastAsia"/>
                <w:color w:val="auto"/>
              </w:rPr>
            </w:pPr>
            <w:r>
              <w:rPr>
                <w:rFonts w:hint="eastAsia"/>
                <w:color w:val="auto"/>
              </w:rPr>
              <w:t>6.处罚决定；</w:t>
            </w:r>
          </w:p>
          <w:p w14:paraId="6388CA7C">
            <w:pPr>
              <w:pStyle w:val="7"/>
              <w:bidi w:val="0"/>
              <w:rPr>
                <w:rFonts w:hint="eastAsia"/>
                <w:color w:val="auto"/>
              </w:rPr>
            </w:pPr>
            <w:r>
              <w:rPr>
                <w:rFonts w:hint="eastAsia"/>
                <w:color w:val="auto"/>
              </w:rPr>
              <w:t>7.救济渠道。</w:t>
            </w:r>
          </w:p>
        </w:tc>
        <w:tc>
          <w:tcPr>
            <w:tcW w:w="1436" w:type="dxa"/>
            <w:vAlign w:val="top"/>
          </w:tcPr>
          <w:p w14:paraId="4B788DF4">
            <w:pPr>
              <w:pStyle w:val="7"/>
              <w:bidi w:val="0"/>
              <w:rPr>
                <w:rFonts w:hint="eastAsia"/>
                <w:color w:val="auto"/>
              </w:rPr>
            </w:pPr>
            <w:r>
              <w:rPr>
                <w:rFonts w:hint="eastAsia"/>
                <w:color w:val="auto"/>
              </w:rPr>
              <w:t>《建筑起重机械安全监督管理规定》</w:t>
            </w:r>
          </w:p>
        </w:tc>
        <w:tc>
          <w:tcPr>
            <w:tcW w:w="1331" w:type="dxa"/>
            <w:vAlign w:val="top"/>
          </w:tcPr>
          <w:p w14:paraId="5E50EF73">
            <w:pPr>
              <w:pStyle w:val="7"/>
              <w:bidi w:val="0"/>
              <w:rPr>
                <w:rFonts w:hint="eastAsia"/>
                <w:color w:val="auto"/>
              </w:rPr>
            </w:pPr>
            <w:r>
              <w:rPr>
                <w:rFonts w:hint="eastAsia"/>
                <w:color w:val="auto"/>
              </w:rPr>
              <w:t>1.除处罚决定外其他内容：长期公开（动态调整）；</w:t>
            </w:r>
          </w:p>
          <w:p w14:paraId="36EA0BC8">
            <w:pPr>
              <w:pStyle w:val="7"/>
              <w:bidi w:val="0"/>
              <w:rPr>
                <w:rFonts w:hint="eastAsia"/>
                <w:color w:val="auto"/>
              </w:rPr>
            </w:pPr>
            <w:r>
              <w:rPr>
                <w:rFonts w:hint="eastAsia"/>
                <w:color w:val="auto"/>
              </w:rPr>
              <w:t>2.处罚决定：20个工作日内。</w:t>
            </w:r>
          </w:p>
        </w:tc>
        <w:tc>
          <w:tcPr>
            <w:tcW w:w="1163" w:type="dxa"/>
            <w:vAlign w:val="top"/>
          </w:tcPr>
          <w:p w14:paraId="65D80721">
            <w:pPr>
              <w:pStyle w:val="7"/>
              <w:bidi w:val="0"/>
              <w:rPr>
                <w:rFonts w:hint="eastAsia"/>
                <w:color w:val="auto"/>
              </w:rPr>
            </w:pPr>
          </w:p>
          <w:p w14:paraId="60F3650F">
            <w:pPr>
              <w:pStyle w:val="7"/>
              <w:bidi w:val="0"/>
              <w:rPr>
                <w:rFonts w:hint="eastAsia"/>
                <w:color w:val="auto"/>
              </w:rPr>
            </w:pPr>
          </w:p>
          <w:p w14:paraId="54F2DDAB">
            <w:pPr>
              <w:pStyle w:val="7"/>
              <w:bidi w:val="0"/>
              <w:rPr>
                <w:rFonts w:hint="eastAsia"/>
                <w:color w:val="auto"/>
              </w:rPr>
            </w:pPr>
          </w:p>
          <w:p w14:paraId="799ED6B3">
            <w:pPr>
              <w:pStyle w:val="7"/>
              <w:bidi w:val="0"/>
              <w:rPr>
                <w:rFonts w:hint="eastAsia"/>
                <w:color w:val="auto"/>
              </w:rPr>
            </w:pPr>
          </w:p>
          <w:p w14:paraId="30C7D87A">
            <w:pPr>
              <w:pStyle w:val="7"/>
              <w:bidi w:val="0"/>
              <w:rPr>
                <w:rFonts w:hint="eastAsia"/>
                <w:color w:val="auto"/>
              </w:rPr>
            </w:pPr>
            <w:r>
              <w:rPr>
                <w:rFonts w:hint="eastAsia"/>
                <w:color w:val="auto"/>
              </w:rPr>
              <w:t>住房城乡建设主管部门</w:t>
            </w:r>
          </w:p>
        </w:tc>
        <w:tc>
          <w:tcPr>
            <w:tcW w:w="3637" w:type="dxa"/>
            <w:vAlign w:val="top"/>
          </w:tcPr>
          <w:p w14:paraId="0F166F91">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66E70191">
            <w:pPr>
              <w:pStyle w:val="7"/>
              <w:bidi w:val="0"/>
              <w:rPr>
                <w:rFonts w:hint="eastAsia"/>
                <w:color w:val="auto"/>
              </w:rPr>
            </w:pPr>
          </w:p>
          <w:p w14:paraId="7FD24FA9">
            <w:pPr>
              <w:pStyle w:val="7"/>
              <w:bidi w:val="0"/>
              <w:rPr>
                <w:rFonts w:hint="eastAsia"/>
                <w:color w:val="auto"/>
              </w:rPr>
            </w:pPr>
          </w:p>
          <w:p w14:paraId="051C7908">
            <w:pPr>
              <w:pStyle w:val="7"/>
              <w:bidi w:val="0"/>
              <w:rPr>
                <w:rFonts w:hint="eastAsia"/>
                <w:color w:val="auto"/>
              </w:rPr>
            </w:pPr>
          </w:p>
          <w:p w14:paraId="6362389E">
            <w:pPr>
              <w:pStyle w:val="7"/>
              <w:bidi w:val="0"/>
              <w:rPr>
                <w:rFonts w:hint="eastAsia"/>
                <w:color w:val="auto"/>
              </w:rPr>
            </w:pPr>
          </w:p>
          <w:p w14:paraId="18D8FE57">
            <w:pPr>
              <w:pStyle w:val="7"/>
              <w:bidi w:val="0"/>
              <w:rPr>
                <w:rFonts w:hint="eastAsia"/>
                <w:color w:val="auto"/>
              </w:rPr>
            </w:pPr>
            <w:r>
              <w:rPr>
                <w:rFonts w:hint="eastAsia"/>
                <w:color w:val="auto"/>
              </w:rPr>
              <w:t>√</w:t>
            </w:r>
          </w:p>
        </w:tc>
        <w:tc>
          <w:tcPr>
            <w:tcW w:w="597" w:type="dxa"/>
            <w:vAlign w:val="top"/>
          </w:tcPr>
          <w:p w14:paraId="3441FA70">
            <w:pPr>
              <w:pStyle w:val="7"/>
              <w:bidi w:val="0"/>
              <w:rPr>
                <w:rFonts w:hint="eastAsia"/>
                <w:color w:val="auto"/>
              </w:rPr>
            </w:pPr>
          </w:p>
        </w:tc>
        <w:tc>
          <w:tcPr>
            <w:tcW w:w="443" w:type="dxa"/>
            <w:vAlign w:val="top"/>
          </w:tcPr>
          <w:p w14:paraId="657E8DC5">
            <w:pPr>
              <w:pStyle w:val="7"/>
              <w:bidi w:val="0"/>
              <w:rPr>
                <w:rFonts w:hint="eastAsia"/>
                <w:color w:val="auto"/>
              </w:rPr>
            </w:pPr>
          </w:p>
          <w:p w14:paraId="6848212A">
            <w:pPr>
              <w:pStyle w:val="7"/>
              <w:bidi w:val="0"/>
              <w:rPr>
                <w:rFonts w:hint="eastAsia"/>
                <w:color w:val="auto"/>
              </w:rPr>
            </w:pPr>
          </w:p>
          <w:p w14:paraId="45978387">
            <w:pPr>
              <w:pStyle w:val="7"/>
              <w:bidi w:val="0"/>
              <w:rPr>
                <w:rFonts w:hint="eastAsia"/>
                <w:color w:val="auto"/>
              </w:rPr>
            </w:pPr>
          </w:p>
          <w:p w14:paraId="5BDD2B50">
            <w:pPr>
              <w:pStyle w:val="7"/>
              <w:bidi w:val="0"/>
              <w:rPr>
                <w:rFonts w:hint="eastAsia"/>
                <w:color w:val="auto"/>
              </w:rPr>
            </w:pPr>
          </w:p>
          <w:p w14:paraId="55EBD89B">
            <w:pPr>
              <w:pStyle w:val="7"/>
              <w:bidi w:val="0"/>
              <w:rPr>
                <w:rFonts w:hint="eastAsia"/>
                <w:color w:val="auto"/>
              </w:rPr>
            </w:pPr>
            <w:r>
              <w:rPr>
                <w:rFonts w:hint="eastAsia"/>
                <w:color w:val="auto"/>
              </w:rPr>
              <w:t>√</w:t>
            </w:r>
          </w:p>
        </w:tc>
        <w:tc>
          <w:tcPr>
            <w:tcW w:w="765" w:type="dxa"/>
            <w:vAlign w:val="top"/>
          </w:tcPr>
          <w:p w14:paraId="7FC23D5D">
            <w:pPr>
              <w:pStyle w:val="7"/>
              <w:bidi w:val="0"/>
              <w:rPr>
                <w:rFonts w:hint="eastAsia"/>
                <w:color w:val="auto"/>
              </w:rPr>
            </w:pPr>
          </w:p>
        </w:tc>
        <w:tc>
          <w:tcPr>
            <w:tcW w:w="276" w:type="dxa"/>
            <w:vAlign w:val="top"/>
          </w:tcPr>
          <w:p w14:paraId="0FCBBCFB">
            <w:pPr>
              <w:pStyle w:val="7"/>
              <w:bidi w:val="0"/>
              <w:rPr>
                <w:rFonts w:hint="eastAsia"/>
                <w:color w:val="auto"/>
              </w:rPr>
            </w:pPr>
          </w:p>
          <w:p w14:paraId="555D8ADC">
            <w:pPr>
              <w:pStyle w:val="7"/>
              <w:bidi w:val="0"/>
              <w:rPr>
                <w:rFonts w:hint="eastAsia"/>
                <w:color w:val="auto"/>
              </w:rPr>
            </w:pPr>
          </w:p>
          <w:p w14:paraId="188B5C3E">
            <w:pPr>
              <w:pStyle w:val="7"/>
              <w:bidi w:val="0"/>
              <w:rPr>
                <w:rFonts w:hint="eastAsia"/>
                <w:color w:val="auto"/>
              </w:rPr>
            </w:pPr>
          </w:p>
          <w:p w14:paraId="70C0799D">
            <w:pPr>
              <w:pStyle w:val="7"/>
              <w:bidi w:val="0"/>
              <w:rPr>
                <w:rFonts w:hint="eastAsia"/>
                <w:color w:val="auto"/>
              </w:rPr>
            </w:pPr>
          </w:p>
          <w:p w14:paraId="62F4F6F3">
            <w:pPr>
              <w:pStyle w:val="7"/>
              <w:bidi w:val="0"/>
              <w:rPr>
                <w:rFonts w:hint="eastAsia"/>
                <w:color w:val="auto"/>
              </w:rPr>
            </w:pPr>
            <w:r>
              <w:rPr>
                <w:rFonts w:hint="eastAsia"/>
                <w:color w:val="auto"/>
              </w:rPr>
              <w:t>√</w:t>
            </w:r>
          </w:p>
        </w:tc>
        <w:tc>
          <w:tcPr>
            <w:tcW w:w="422" w:type="dxa"/>
            <w:vAlign w:val="top"/>
          </w:tcPr>
          <w:p w14:paraId="1A687D76">
            <w:pPr>
              <w:pStyle w:val="7"/>
              <w:bidi w:val="0"/>
              <w:rPr>
                <w:rFonts w:hint="eastAsia"/>
                <w:color w:val="auto"/>
              </w:rPr>
            </w:pPr>
          </w:p>
        </w:tc>
      </w:tr>
      <w:tr w14:paraId="6EDB3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12C121D8">
            <w:pPr>
              <w:pStyle w:val="7"/>
              <w:bidi w:val="0"/>
              <w:rPr>
                <w:rFonts w:hint="default" w:eastAsia="宋体"/>
                <w:color w:val="auto"/>
                <w:lang w:val="en-US" w:eastAsia="zh-CN"/>
              </w:rPr>
            </w:pPr>
            <w:r>
              <w:rPr>
                <w:rFonts w:hint="eastAsia"/>
                <w:color w:val="auto"/>
                <w:lang w:val="en-US" w:eastAsia="zh-CN"/>
              </w:rPr>
              <w:t>76</w:t>
            </w:r>
          </w:p>
        </w:tc>
        <w:tc>
          <w:tcPr>
            <w:tcW w:w="918" w:type="dxa"/>
            <w:vAlign w:val="top"/>
          </w:tcPr>
          <w:p w14:paraId="12CB1CE6">
            <w:pPr>
              <w:pStyle w:val="7"/>
              <w:bidi w:val="0"/>
              <w:rPr>
                <w:rFonts w:hint="eastAsia"/>
                <w:color w:val="auto"/>
              </w:rPr>
            </w:pPr>
          </w:p>
          <w:p w14:paraId="4AD386C9">
            <w:pPr>
              <w:pStyle w:val="7"/>
              <w:bidi w:val="0"/>
              <w:rPr>
                <w:rFonts w:hint="eastAsia"/>
                <w:color w:val="auto"/>
              </w:rPr>
            </w:pPr>
          </w:p>
          <w:p w14:paraId="378EC1D2">
            <w:pPr>
              <w:pStyle w:val="7"/>
              <w:bidi w:val="0"/>
              <w:rPr>
                <w:rFonts w:hint="eastAsia"/>
                <w:color w:val="auto"/>
              </w:rPr>
            </w:pPr>
          </w:p>
          <w:p w14:paraId="63A38D66">
            <w:pPr>
              <w:pStyle w:val="7"/>
              <w:bidi w:val="0"/>
              <w:rPr>
                <w:rFonts w:hint="eastAsia"/>
                <w:color w:val="auto"/>
              </w:rPr>
            </w:pPr>
          </w:p>
          <w:p w14:paraId="5B50DB25">
            <w:pPr>
              <w:pStyle w:val="7"/>
              <w:bidi w:val="0"/>
              <w:rPr>
                <w:rFonts w:hint="eastAsia"/>
                <w:color w:val="auto"/>
              </w:rPr>
            </w:pPr>
            <w:r>
              <w:rPr>
                <w:rFonts w:hint="eastAsia"/>
                <w:color w:val="auto"/>
              </w:rPr>
              <w:t>工程建设管理</w:t>
            </w:r>
          </w:p>
        </w:tc>
        <w:tc>
          <w:tcPr>
            <w:tcW w:w="964" w:type="dxa"/>
            <w:vAlign w:val="top"/>
          </w:tcPr>
          <w:p w14:paraId="73B2CC10">
            <w:pPr>
              <w:pStyle w:val="7"/>
              <w:bidi w:val="0"/>
              <w:rPr>
                <w:rFonts w:hint="eastAsia"/>
                <w:color w:val="auto"/>
              </w:rPr>
            </w:pPr>
            <w:r>
              <w:rPr>
                <w:rFonts w:hint="eastAsia"/>
                <w:color w:val="auto"/>
              </w:rPr>
              <w:t>对监理规划无安全监理专篇或安全监理实施细则的处罚</w:t>
            </w:r>
          </w:p>
        </w:tc>
        <w:tc>
          <w:tcPr>
            <w:tcW w:w="1820" w:type="dxa"/>
            <w:vAlign w:val="top"/>
          </w:tcPr>
          <w:p w14:paraId="7BCEC457">
            <w:pPr>
              <w:pStyle w:val="7"/>
              <w:bidi w:val="0"/>
              <w:rPr>
                <w:rFonts w:hint="eastAsia"/>
                <w:color w:val="auto"/>
              </w:rPr>
            </w:pPr>
            <w:r>
              <w:rPr>
                <w:rFonts w:hint="eastAsia"/>
                <w:color w:val="auto"/>
              </w:rPr>
              <w:t>1.机构职能、权责清单、执法人员名单；</w:t>
            </w:r>
          </w:p>
          <w:p w14:paraId="127B47F7">
            <w:pPr>
              <w:pStyle w:val="7"/>
              <w:bidi w:val="0"/>
              <w:rPr>
                <w:rFonts w:hint="eastAsia"/>
                <w:color w:val="auto"/>
              </w:rPr>
            </w:pPr>
            <w:r>
              <w:rPr>
                <w:rFonts w:hint="eastAsia"/>
                <w:color w:val="auto"/>
              </w:rPr>
              <w:t>2.执法程序或行政强制流程图；</w:t>
            </w:r>
          </w:p>
          <w:p w14:paraId="042FBDBD">
            <w:pPr>
              <w:pStyle w:val="7"/>
              <w:bidi w:val="0"/>
              <w:rPr>
                <w:rFonts w:hint="eastAsia"/>
                <w:color w:val="auto"/>
              </w:rPr>
            </w:pPr>
            <w:r>
              <w:rPr>
                <w:rFonts w:hint="eastAsia"/>
                <w:color w:val="auto"/>
              </w:rPr>
              <w:t>3.执法依据；</w:t>
            </w:r>
          </w:p>
          <w:p w14:paraId="4316C2AE">
            <w:pPr>
              <w:pStyle w:val="7"/>
              <w:bidi w:val="0"/>
              <w:rPr>
                <w:rFonts w:hint="eastAsia"/>
                <w:color w:val="auto"/>
              </w:rPr>
            </w:pPr>
            <w:r>
              <w:rPr>
                <w:rFonts w:hint="eastAsia"/>
                <w:color w:val="auto"/>
              </w:rPr>
              <w:t>4.行政处罚自由裁量基准；</w:t>
            </w:r>
          </w:p>
          <w:p w14:paraId="37A9419B">
            <w:pPr>
              <w:pStyle w:val="7"/>
              <w:bidi w:val="0"/>
              <w:rPr>
                <w:rFonts w:hint="eastAsia"/>
                <w:color w:val="auto"/>
              </w:rPr>
            </w:pPr>
            <w:r>
              <w:rPr>
                <w:rFonts w:hint="eastAsia"/>
                <w:color w:val="auto"/>
              </w:rPr>
              <w:t>5.咨询、监督投诉方式；</w:t>
            </w:r>
          </w:p>
          <w:p w14:paraId="3C6C9106">
            <w:pPr>
              <w:pStyle w:val="7"/>
              <w:bidi w:val="0"/>
              <w:rPr>
                <w:rFonts w:hint="eastAsia"/>
                <w:color w:val="auto"/>
              </w:rPr>
            </w:pPr>
            <w:r>
              <w:rPr>
                <w:rFonts w:hint="eastAsia"/>
                <w:color w:val="auto"/>
              </w:rPr>
              <w:t>6.处罚决定；</w:t>
            </w:r>
          </w:p>
          <w:p w14:paraId="2C758931">
            <w:pPr>
              <w:pStyle w:val="7"/>
              <w:bidi w:val="0"/>
              <w:rPr>
                <w:rFonts w:hint="eastAsia"/>
                <w:color w:val="auto"/>
              </w:rPr>
            </w:pPr>
            <w:r>
              <w:rPr>
                <w:rFonts w:hint="eastAsia"/>
                <w:color w:val="auto"/>
              </w:rPr>
              <w:t>7.救济渠道。</w:t>
            </w:r>
          </w:p>
        </w:tc>
        <w:tc>
          <w:tcPr>
            <w:tcW w:w="1436" w:type="dxa"/>
            <w:vAlign w:val="top"/>
          </w:tcPr>
          <w:p w14:paraId="38CE71B2">
            <w:pPr>
              <w:pStyle w:val="7"/>
              <w:bidi w:val="0"/>
              <w:rPr>
                <w:rFonts w:hint="eastAsia"/>
                <w:color w:val="auto"/>
              </w:rPr>
            </w:pPr>
            <w:r>
              <w:rPr>
                <w:rFonts w:hint="eastAsia"/>
                <w:color w:val="auto"/>
              </w:rPr>
              <w:t>《重庆市建设工程安全生产管理办法》</w:t>
            </w:r>
          </w:p>
        </w:tc>
        <w:tc>
          <w:tcPr>
            <w:tcW w:w="1331" w:type="dxa"/>
            <w:vAlign w:val="top"/>
          </w:tcPr>
          <w:p w14:paraId="4E35272F">
            <w:pPr>
              <w:pStyle w:val="7"/>
              <w:bidi w:val="0"/>
              <w:rPr>
                <w:rFonts w:hint="eastAsia"/>
                <w:color w:val="auto"/>
              </w:rPr>
            </w:pPr>
            <w:r>
              <w:rPr>
                <w:rFonts w:hint="eastAsia"/>
                <w:color w:val="auto"/>
              </w:rPr>
              <w:t>1.除处罚决定外其他内容：长期公开（动态调整）；</w:t>
            </w:r>
          </w:p>
          <w:p w14:paraId="2B7E2BE8">
            <w:pPr>
              <w:pStyle w:val="7"/>
              <w:bidi w:val="0"/>
              <w:rPr>
                <w:rFonts w:hint="eastAsia"/>
                <w:color w:val="auto"/>
              </w:rPr>
            </w:pPr>
            <w:r>
              <w:rPr>
                <w:rFonts w:hint="eastAsia"/>
                <w:color w:val="auto"/>
              </w:rPr>
              <w:t>2.处罚决定：20个工作日内。</w:t>
            </w:r>
          </w:p>
        </w:tc>
        <w:tc>
          <w:tcPr>
            <w:tcW w:w="1163" w:type="dxa"/>
            <w:vAlign w:val="top"/>
          </w:tcPr>
          <w:p w14:paraId="590B7EF9">
            <w:pPr>
              <w:pStyle w:val="7"/>
              <w:bidi w:val="0"/>
              <w:rPr>
                <w:rFonts w:hint="eastAsia"/>
                <w:color w:val="auto"/>
              </w:rPr>
            </w:pPr>
          </w:p>
          <w:p w14:paraId="12511683">
            <w:pPr>
              <w:pStyle w:val="7"/>
              <w:bidi w:val="0"/>
              <w:rPr>
                <w:rFonts w:hint="eastAsia"/>
                <w:color w:val="auto"/>
              </w:rPr>
            </w:pPr>
          </w:p>
          <w:p w14:paraId="2E212926">
            <w:pPr>
              <w:pStyle w:val="7"/>
              <w:bidi w:val="0"/>
              <w:rPr>
                <w:rFonts w:hint="eastAsia"/>
                <w:color w:val="auto"/>
              </w:rPr>
            </w:pPr>
          </w:p>
          <w:p w14:paraId="4AE10FB1">
            <w:pPr>
              <w:pStyle w:val="7"/>
              <w:bidi w:val="0"/>
              <w:rPr>
                <w:rFonts w:hint="eastAsia"/>
                <w:color w:val="auto"/>
              </w:rPr>
            </w:pPr>
          </w:p>
          <w:p w14:paraId="50CC629E">
            <w:pPr>
              <w:pStyle w:val="7"/>
              <w:bidi w:val="0"/>
              <w:rPr>
                <w:rFonts w:hint="eastAsia"/>
                <w:color w:val="auto"/>
              </w:rPr>
            </w:pPr>
            <w:r>
              <w:rPr>
                <w:rFonts w:hint="eastAsia"/>
                <w:color w:val="auto"/>
              </w:rPr>
              <w:t>住房城乡建设主管部门</w:t>
            </w:r>
          </w:p>
        </w:tc>
        <w:tc>
          <w:tcPr>
            <w:tcW w:w="3637" w:type="dxa"/>
            <w:vAlign w:val="top"/>
          </w:tcPr>
          <w:p w14:paraId="28421908">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C656A4D">
            <w:pPr>
              <w:pStyle w:val="7"/>
              <w:bidi w:val="0"/>
              <w:rPr>
                <w:rFonts w:hint="eastAsia"/>
                <w:color w:val="auto"/>
              </w:rPr>
            </w:pPr>
          </w:p>
          <w:p w14:paraId="61CED5A8">
            <w:pPr>
              <w:pStyle w:val="7"/>
              <w:bidi w:val="0"/>
              <w:rPr>
                <w:rFonts w:hint="eastAsia"/>
                <w:color w:val="auto"/>
              </w:rPr>
            </w:pPr>
          </w:p>
          <w:p w14:paraId="565C99C5">
            <w:pPr>
              <w:pStyle w:val="7"/>
              <w:bidi w:val="0"/>
              <w:rPr>
                <w:rFonts w:hint="eastAsia"/>
                <w:color w:val="auto"/>
              </w:rPr>
            </w:pPr>
          </w:p>
          <w:p w14:paraId="007770DF">
            <w:pPr>
              <w:pStyle w:val="7"/>
              <w:bidi w:val="0"/>
              <w:rPr>
                <w:rFonts w:hint="eastAsia"/>
                <w:color w:val="auto"/>
              </w:rPr>
            </w:pPr>
          </w:p>
          <w:p w14:paraId="591C3394">
            <w:pPr>
              <w:pStyle w:val="7"/>
              <w:bidi w:val="0"/>
              <w:rPr>
                <w:rFonts w:hint="eastAsia"/>
                <w:color w:val="auto"/>
              </w:rPr>
            </w:pPr>
            <w:r>
              <w:rPr>
                <w:rFonts w:hint="eastAsia"/>
                <w:color w:val="auto"/>
              </w:rPr>
              <w:t>√</w:t>
            </w:r>
          </w:p>
        </w:tc>
        <w:tc>
          <w:tcPr>
            <w:tcW w:w="597" w:type="dxa"/>
            <w:vAlign w:val="top"/>
          </w:tcPr>
          <w:p w14:paraId="359C3820">
            <w:pPr>
              <w:pStyle w:val="7"/>
              <w:bidi w:val="0"/>
              <w:rPr>
                <w:rFonts w:hint="eastAsia"/>
                <w:color w:val="auto"/>
              </w:rPr>
            </w:pPr>
          </w:p>
        </w:tc>
        <w:tc>
          <w:tcPr>
            <w:tcW w:w="443" w:type="dxa"/>
            <w:vAlign w:val="top"/>
          </w:tcPr>
          <w:p w14:paraId="56F445D0">
            <w:pPr>
              <w:pStyle w:val="7"/>
              <w:bidi w:val="0"/>
              <w:rPr>
                <w:rFonts w:hint="eastAsia"/>
                <w:color w:val="auto"/>
              </w:rPr>
            </w:pPr>
          </w:p>
          <w:p w14:paraId="14CA4585">
            <w:pPr>
              <w:pStyle w:val="7"/>
              <w:bidi w:val="0"/>
              <w:rPr>
                <w:rFonts w:hint="eastAsia"/>
                <w:color w:val="auto"/>
              </w:rPr>
            </w:pPr>
          </w:p>
          <w:p w14:paraId="30DD0352">
            <w:pPr>
              <w:pStyle w:val="7"/>
              <w:bidi w:val="0"/>
              <w:rPr>
                <w:rFonts w:hint="eastAsia"/>
                <w:color w:val="auto"/>
              </w:rPr>
            </w:pPr>
          </w:p>
          <w:p w14:paraId="44A18354">
            <w:pPr>
              <w:pStyle w:val="7"/>
              <w:bidi w:val="0"/>
              <w:rPr>
                <w:rFonts w:hint="eastAsia"/>
                <w:color w:val="auto"/>
              </w:rPr>
            </w:pPr>
          </w:p>
          <w:p w14:paraId="71FF8F4B">
            <w:pPr>
              <w:pStyle w:val="7"/>
              <w:bidi w:val="0"/>
              <w:rPr>
                <w:rFonts w:hint="eastAsia"/>
                <w:color w:val="auto"/>
              </w:rPr>
            </w:pPr>
            <w:r>
              <w:rPr>
                <w:rFonts w:hint="eastAsia"/>
                <w:color w:val="auto"/>
              </w:rPr>
              <w:t>√</w:t>
            </w:r>
          </w:p>
        </w:tc>
        <w:tc>
          <w:tcPr>
            <w:tcW w:w="765" w:type="dxa"/>
            <w:vAlign w:val="top"/>
          </w:tcPr>
          <w:p w14:paraId="57B0761B">
            <w:pPr>
              <w:pStyle w:val="7"/>
              <w:bidi w:val="0"/>
              <w:rPr>
                <w:rFonts w:hint="eastAsia"/>
                <w:color w:val="auto"/>
              </w:rPr>
            </w:pPr>
          </w:p>
        </w:tc>
        <w:tc>
          <w:tcPr>
            <w:tcW w:w="276" w:type="dxa"/>
            <w:vAlign w:val="top"/>
          </w:tcPr>
          <w:p w14:paraId="4961E3EE">
            <w:pPr>
              <w:pStyle w:val="7"/>
              <w:bidi w:val="0"/>
              <w:rPr>
                <w:rFonts w:hint="eastAsia"/>
                <w:color w:val="auto"/>
              </w:rPr>
            </w:pPr>
          </w:p>
          <w:p w14:paraId="5E0234BC">
            <w:pPr>
              <w:pStyle w:val="7"/>
              <w:bidi w:val="0"/>
              <w:rPr>
                <w:rFonts w:hint="eastAsia"/>
                <w:color w:val="auto"/>
              </w:rPr>
            </w:pPr>
          </w:p>
          <w:p w14:paraId="6F9D5578">
            <w:pPr>
              <w:pStyle w:val="7"/>
              <w:bidi w:val="0"/>
              <w:rPr>
                <w:rFonts w:hint="eastAsia"/>
                <w:color w:val="auto"/>
              </w:rPr>
            </w:pPr>
          </w:p>
          <w:p w14:paraId="0C72793E">
            <w:pPr>
              <w:pStyle w:val="7"/>
              <w:bidi w:val="0"/>
              <w:rPr>
                <w:rFonts w:hint="eastAsia"/>
                <w:color w:val="auto"/>
              </w:rPr>
            </w:pPr>
          </w:p>
          <w:p w14:paraId="76E55FD1">
            <w:pPr>
              <w:pStyle w:val="7"/>
              <w:bidi w:val="0"/>
              <w:rPr>
                <w:rFonts w:hint="eastAsia"/>
                <w:color w:val="auto"/>
              </w:rPr>
            </w:pPr>
            <w:r>
              <w:rPr>
                <w:rFonts w:hint="eastAsia"/>
                <w:color w:val="auto"/>
              </w:rPr>
              <w:t>√</w:t>
            </w:r>
          </w:p>
        </w:tc>
        <w:tc>
          <w:tcPr>
            <w:tcW w:w="422" w:type="dxa"/>
            <w:vAlign w:val="top"/>
          </w:tcPr>
          <w:p w14:paraId="7CF3BE04">
            <w:pPr>
              <w:pStyle w:val="7"/>
              <w:bidi w:val="0"/>
              <w:rPr>
                <w:rFonts w:hint="eastAsia"/>
                <w:color w:val="auto"/>
              </w:rPr>
            </w:pPr>
          </w:p>
        </w:tc>
      </w:tr>
      <w:tr w14:paraId="69DA7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17F33F84">
            <w:pPr>
              <w:pStyle w:val="7"/>
              <w:bidi w:val="0"/>
              <w:rPr>
                <w:rFonts w:hint="default" w:eastAsia="宋体"/>
                <w:color w:val="auto"/>
                <w:lang w:val="en-US" w:eastAsia="zh-CN"/>
              </w:rPr>
            </w:pPr>
            <w:r>
              <w:rPr>
                <w:rFonts w:hint="eastAsia"/>
                <w:color w:val="auto"/>
                <w:lang w:val="en-US" w:eastAsia="zh-CN"/>
              </w:rPr>
              <w:t>77</w:t>
            </w:r>
          </w:p>
        </w:tc>
        <w:tc>
          <w:tcPr>
            <w:tcW w:w="918" w:type="dxa"/>
            <w:vAlign w:val="top"/>
          </w:tcPr>
          <w:p w14:paraId="04992698">
            <w:pPr>
              <w:pStyle w:val="7"/>
              <w:bidi w:val="0"/>
              <w:rPr>
                <w:rFonts w:hint="eastAsia"/>
                <w:color w:val="auto"/>
              </w:rPr>
            </w:pPr>
          </w:p>
          <w:p w14:paraId="41677E90">
            <w:pPr>
              <w:pStyle w:val="7"/>
              <w:bidi w:val="0"/>
              <w:rPr>
                <w:rFonts w:hint="eastAsia"/>
                <w:color w:val="auto"/>
              </w:rPr>
            </w:pPr>
          </w:p>
          <w:p w14:paraId="622212C2">
            <w:pPr>
              <w:pStyle w:val="7"/>
              <w:bidi w:val="0"/>
              <w:rPr>
                <w:rFonts w:hint="eastAsia"/>
                <w:color w:val="auto"/>
              </w:rPr>
            </w:pPr>
          </w:p>
          <w:p w14:paraId="46DC33DA">
            <w:pPr>
              <w:pStyle w:val="7"/>
              <w:bidi w:val="0"/>
              <w:rPr>
                <w:rFonts w:hint="eastAsia"/>
                <w:color w:val="auto"/>
              </w:rPr>
            </w:pPr>
          </w:p>
          <w:p w14:paraId="1B4B250C">
            <w:pPr>
              <w:pStyle w:val="7"/>
              <w:bidi w:val="0"/>
              <w:rPr>
                <w:rFonts w:hint="eastAsia"/>
                <w:color w:val="auto"/>
              </w:rPr>
            </w:pPr>
            <w:r>
              <w:rPr>
                <w:rFonts w:hint="eastAsia"/>
                <w:color w:val="auto"/>
              </w:rPr>
              <w:t>工程建设管理</w:t>
            </w:r>
          </w:p>
        </w:tc>
        <w:tc>
          <w:tcPr>
            <w:tcW w:w="964" w:type="dxa"/>
            <w:vAlign w:val="top"/>
          </w:tcPr>
          <w:p w14:paraId="3518E762">
            <w:pPr>
              <w:pStyle w:val="7"/>
              <w:bidi w:val="0"/>
              <w:rPr>
                <w:rFonts w:hint="eastAsia"/>
                <w:color w:val="auto"/>
              </w:rPr>
            </w:pPr>
            <w:r>
              <w:rPr>
                <w:rFonts w:hint="eastAsia"/>
                <w:color w:val="auto"/>
              </w:rPr>
              <w:t>对未审查施工单位资质、人员配备与资格的处罚</w:t>
            </w:r>
          </w:p>
        </w:tc>
        <w:tc>
          <w:tcPr>
            <w:tcW w:w="1820" w:type="dxa"/>
            <w:vAlign w:val="top"/>
          </w:tcPr>
          <w:p w14:paraId="5466A99C">
            <w:pPr>
              <w:pStyle w:val="7"/>
              <w:bidi w:val="0"/>
              <w:rPr>
                <w:rFonts w:hint="eastAsia"/>
                <w:color w:val="auto"/>
              </w:rPr>
            </w:pPr>
            <w:r>
              <w:rPr>
                <w:rFonts w:hint="eastAsia"/>
                <w:color w:val="auto"/>
              </w:rPr>
              <w:t>1.机构职能、权责清单、执法人员名单；</w:t>
            </w:r>
          </w:p>
          <w:p w14:paraId="4EC6BB09">
            <w:pPr>
              <w:pStyle w:val="7"/>
              <w:bidi w:val="0"/>
              <w:rPr>
                <w:rFonts w:hint="eastAsia"/>
                <w:color w:val="auto"/>
              </w:rPr>
            </w:pPr>
            <w:r>
              <w:rPr>
                <w:rFonts w:hint="eastAsia"/>
                <w:color w:val="auto"/>
              </w:rPr>
              <w:t>2.执法程序或行政强制流程图；</w:t>
            </w:r>
          </w:p>
          <w:p w14:paraId="62BB5689">
            <w:pPr>
              <w:pStyle w:val="7"/>
              <w:bidi w:val="0"/>
              <w:rPr>
                <w:rFonts w:hint="eastAsia"/>
                <w:color w:val="auto"/>
              </w:rPr>
            </w:pPr>
            <w:r>
              <w:rPr>
                <w:rFonts w:hint="eastAsia"/>
                <w:color w:val="auto"/>
              </w:rPr>
              <w:t>3.执法依据；</w:t>
            </w:r>
          </w:p>
          <w:p w14:paraId="0B5C9AD6">
            <w:pPr>
              <w:pStyle w:val="7"/>
              <w:bidi w:val="0"/>
              <w:rPr>
                <w:rFonts w:hint="eastAsia"/>
                <w:color w:val="auto"/>
              </w:rPr>
            </w:pPr>
            <w:r>
              <w:rPr>
                <w:rFonts w:hint="eastAsia"/>
                <w:color w:val="auto"/>
              </w:rPr>
              <w:t>4.行政处罚自由裁量基准；</w:t>
            </w:r>
          </w:p>
          <w:p w14:paraId="057628B9">
            <w:pPr>
              <w:pStyle w:val="7"/>
              <w:bidi w:val="0"/>
              <w:rPr>
                <w:rFonts w:hint="eastAsia"/>
                <w:color w:val="auto"/>
              </w:rPr>
            </w:pPr>
            <w:r>
              <w:rPr>
                <w:rFonts w:hint="eastAsia"/>
                <w:color w:val="auto"/>
              </w:rPr>
              <w:t>5.咨询、监督投诉方式；</w:t>
            </w:r>
          </w:p>
          <w:p w14:paraId="46F896DC">
            <w:pPr>
              <w:pStyle w:val="7"/>
              <w:bidi w:val="0"/>
              <w:rPr>
                <w:rFonts w:hint="eastAsia"/>
                <w:color w:val="auto"/>
              </w:rPr>
            </w:pPr>
            <w:r>
              <w:rPr>
                <w:rFonts w:hint="eastAsia"/>
                <w:color w:val="auto"/>
              </w:rPr>
              <w:t>6.处罚决定；</w:t>
            </w:r>
          </w:p>
          <w:p w14:paraId="4B7E33AE">
            <w:pPr>
              <w:pStyle w:val="7"/>
              <w:bidi w:val="0"/>
              <w:rPr>
                <w:rFonts w:hint="eastAsia"/>
                <w:color w:val="auto"/>
              </w:rPr>
            </w:pPr>
            <w:r>
              <w:rPr>
                <w:rFonts w:hint="eastAsia"/>
                <w:color w:val="auto"/>
              </w:rPr>
              <w:t>7.救济渠道。</w:t>
            </w:r>
          </w:p>
        </w:tc>
        <w:tc>
          <w:tcPr>
            <w:tcW w:w="1436" w:type="dxa"/>
            <w:vAlign w:val="top"/>
          </w:tcPr>
          <w:p w14:paraId="335EA70A">
            <w:pPr>
              <w:pStyle w:val="7"/>
              <w:bidi w:val="0"/>
              <w:rPr>
                <w:rFonts w:hint="eastAsia"/>
                <w:color w:val="auto"/>
              </w:rPr>
            </w:pPr>
            <w:r>
              <w:rPr>
                <w:rFonts w:hint="eastAsia"/>
                <w:color w:val="auto"/>
              </w:rPr>
              <w:t>《中华人民共和国建筑法》</w:t>
            </w:r>
          </w:p>
        </w:tc>
        <w:tc>
          <w:tcPr>
            <w:tcW w:w="1331" w:type="dxa"/>
            <w:vAlign w:val="top"/>
          </w:tcPr>
          <w:p w14:paraId="57FDA87C">
            <w:pPr>
              <w:pStyle w:val="7"/>
              <w:bidi w:val="0"/>
              <w:rPr>
                <w:rFonts w:hint="eastAsia"/>
                <w:color w:val="auto"/>
              </w:rPr>
            </w:pPr>
            <w:r>
              <w:rPr>
                <w:rFonts w:hint="eastAsia"/>
                <w:color w:val="auto"/>
              </w:rPr>
              <w:t>1.除处罚决定外其他内容：长期公开（动态调整）；</w:t>
            </w:r>
          </w:p>
          <w:p w14:paraId="0A18CE39">
            <w:pPr>
              <w:pStyle w:val="7"/>
              <w:bidi w:val="0"/>
              <w:rPr>
                <w:rFonts w:hint="eastAsia"/>
                <w:color w:val="auto"/>
              </w:rPr>
            </w:pPr>
            <w:r>
              <w:rPr>
                <w:rFonts w:hint="eastAsia"/>
                <w:color w:val="auto"/>
              </w:rPr>
              <w:t>2.处罚决定：20个工作日内。</w:t>
            </w:r>
          </w:p>
        </w:tc>
        <w:tc>
          <w:tcPr>
            <w:tcW w:w="1163" w:type="dxa"/>
            <w:vAlign w:val="top"/>
          </w:tcPr>
          <w:p w14:paraId="0DA2E809">
            <w:pPr>
              <w:pStyle w:val="7"/>
              <w:bidi w:val="0"/>
              <w:rPr>
                <w:rFonts w:hint="eastAsia"/>
                <w:color w:val="auto"/>
              </w:rPr>
            </w:pPr>
          </w:p>
          <w:p w14:paraId="2F118419">
            <w:pPr>
              <w:pStyle w:val="7"/>
              <w:bidi w:val="0"/>
              <w:rPr>
                <w:rFonts w:hint="eastAsia"/>
                <w:color w:val="auto"/>
              </w:rPr>
            </w:pPr>
          </w:p>
          <w:p w14:paraId="267C0068">
            <w:pPr>
              <w:pStyle w:val="7"/>
              <w:bidi w:val="0"/>
              <w:rPr>
                <w:rFonts w:hint="eastAsia"/>
                <w:color w:val="auto"/>
              </w:rPr>
            </w:pPr>
          </w:p>
          <w:p w14:paraId="23674925">
            <w:pPr>
              <w:pStyle w:val="7"/>
              <w:bidi w:val="0"/>
              <w:rPr>
                <w:rFonts w:hint="eastAsia"/>
                <w:color w:val="auto"/>
              </w:rPr>
            </w:pPr>
          </w:p>
          <w:p w14:paraId="51E06634">
            <w:pPr>
              <w:pStyle w:val="7"/>
              <w:bidi w:val="0"/>
              <w:rPr>
                <w:rFonts w:hint="eastAsia"/>
                <w:color w:val="auto"/>
              </w:rPr>
            </w:pPr>
            <w:r>
              <w:rPr>
                <w:rFonts w:hint="eastAsia"/>
                <w:color w:val="auto"/>
              </w:rPr>
              <w:t>住房城乡建设主管部门</w:t>
            </w:r>
          </w:p>
        </w:tc>
        <w:tc>
          <w:tcPr>
            <w:tcW w:w="3637" w:type="dxa"/>
            <w:vAlign w:val="top"/>
          </w:tcPr>
          <w:p w14:paraId="0F175818">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A1A3778">
            <w:pPr>
              <w:pStyle w:val="7"/>
              <w:bidi w:val="0"/>
              <w:rPr>
                <w:rFonts w:hint="eastAsia"/>
                <w:color w:val="auto"/>
              </w:rPr>
            </w:pPr>
          </w:p>
          <w:p w14:paraId="4CD63612">
            <w:pPr>
              <w:pStyle w:val="7"/>
              <w:bidi w:val="0"/>
              <w:rPr>
                <w:rFonts w:hint="eastAsia"/>
                <w:color w:val="auto"/>
              </w:rPr>
            </w:pPr>
          </w:p>
          <w:p w14:paraId="0645AC74">
            <w:pPr>
              <w:pStyle w:val="7"/>
              <w:bidi w:val="0"/>
              <w:rPr>
                <w:rFonts w:hint="eastAsia"/>
                <w:color w:val="auto"/>
              </w:rPr>
            </w:pPr>
          </w:p>
          <w:p w14:paraId="0398C6A8">
            <w:pPr>
              <w:pStyle w:val="7"/>
              <w:bidi w:val="0"/>
              <w:rPr>
                <w:rFonts w:hint="eastAsia"/>
                <w:color w:val="auto"/>
              </w:rPr>
            </w:pPr>
          </w:p>
          <w:p w14:paraId="09A2BD19">
            <w:pPr>
              <w:pStyle w:val="7"/>
              <w:bidi w:val="0"/>
              <w:rPr>
                <w:rFonts w:hint="eastAsia"/>
                <w:color w:val="auto"/>
              </w:rPr>
            </w:pPr>
            <w:r>
              <w:rPr>
                <w:rFonts w:hint="eastAsia"/>
                <w:color w:val="auto"/>
              </w:rPr>
              <w:t>√</w:t>
            </w:r>
          </w:p>
        </w:tc>
        <w:tc>
          <w:tcPr>
            <w:tcW w:w="597" w:type="dxa"/>
            <w:vAlign w:val="top"/>
          </w:tcPr>
          <w:p w14:paraId="3EC79427">
            <w:pPr>
              <w:pStyle w:val="7"/>
              <w:bidi w:val="0"/>
              <w:rPr>
                <w:rFonts w:hint="eastAsia"/>
                <w:color w:val="auto"/>
              </w:rPr>
            </w:pPr>
          </w:p>
        </w:tc>
        <w:tc>
          <w:tcPr>
            <w:tcW w:w="443" w:type="dxa"/>
            <w:vAlign w:val="top"/>
          </w:tcPr>
          <w:p w14:paraId="0FD9F57F">
            <w:pPr>
              <w:pStyle w:val="7"/>
              <w:bidi w:val="0"/>
              <w:rPr>
                <w:rFonts w:hint="eastAsia"/>
                <w:color w:val="auto"/>
              </w:rPr>
            </w:pPr>
          </w:p>
          <w:p w14:paraId="0B5F0BC3">
            <w:pPr>
              <w:pStyle w:val="7"/>
              <w:bidi w:val="0"/>
              <w:rPr>
                <w:rFonts w:hint="eastAsia"/>
                <w:color w:val="auto"/>
              </w:rPr>
            </w:pPr>
          </w:p>
          <w:p w14:paraId="0D69C518">
            <w:pPr>
              <w:pStyle w:val="7"/>
              <w:bidi w:val="0"/>
              <w:rPr>
                <w:rFonts w:hint="eastAsia"/>
                <w:color w:val="auto"/>
              </w:rPr>
            </w:pPr>
          </w:p>
          <w:p w14:paraId="5C986140">
            <w:pPr>
              <w:pStyle w:val="7"/>
              <w:bidi w:val="0"/>
              <w:rPr>
                <w:rFonts w:hint="eastAsia"/>
                <w:color w:val="auto"/>
              </w:rPr>
            </w:pPr>
          </w:p>
          <w:p w14:paraId="71D5717C">
            <w:pPr>
              <w:pStyle w:val="7"/>
              <w:bidi w:val="0"/>
              <w:rPr>
                <w:rFonts w:hint="eastAsia"/>
                <w:color w:val="auto"/>
              </w:rPr>
            </w:pPr>
            <w:r>
              <w:rPr>
                <w:rFonts w:hint="eastAsia"/>
                <w:color w:val="auto"/>
              </w:rPr>
              <w:t>√</w:t>
            </w:r>
          </w:p>
        </w:tc>
        <w:tc>
          <w:tcPr>
            <w:tcW w:w="765" w:type="dxa"/>
            <w:vAlign w:val="top"/>
          </w:tcPr>
          <w:p w14:paraId="4F2A45E3">
            <w:pPr>
              <w:pStyle w:val="7"/>
              <w:bidi w:val="0"/>
              <w:rPr>
                <w:rFonts w:hint="eastAsia"/>
                <w:color w:val="auto"/>
              </w:rPr>
            </w:pPr>
          </w:p>
        </w:tc>
        <w:tc>
          <w:tcPr>
            <w:tcW w:w="276" w:type="dxa"/>
            <w:vAlign w:val="top"/>
          </w:tcPr>
          <w:p w14:paraId="5E4D1E78">
            <w:pPr>
              <w:pStyle w:val="7"/>
              <w:bidi w:val="0"/>
              <w:rPr>
                <w:rFonts w:hint="eastAsia"/>
                <w:color w:val="auto"/>
              </w:rPr>
            </w:pPr>
          </w:p>
          <w:p w14:paraId="018B149E">
            <w:pPr>
              <w:pStyle w:val="7"/>
              <w:bidi w:val="0"/>
              <w:rPr>
                <w:rFonts w:hint="eastAsia"/>
                <w:color w:val="auto"/>
              </w:rPr>
            </w:pPr>
          </w:p>
          <w:p w14:paraId="0CBBE462">
            <w:pPr>
              <w:pStyle w:val="7"/>
              <w:bidi w:val="0"/>
              <w:rPr>
                <w:rFonts w:hint="eastAsia"/>
                <w:color w:val="auto"/>
              </w:rPr>
            </w:pPr>
          </w:p>
          <w:p w14:paraId="49CFCC9C">
            <w:pPr>
              <w:pStyle w:val="7"/>
              <w:bidi w:val="0"/>
              <w:rPr>
                <w:rFonts w:hint="eastAsia"/>
                <w:color w:val="auto"/>
              </w:rPr>
            </w:pPr>
          </w:p>
          <w:p w14:paraId="5E73D099">
            <w:pPr>
              <w:pStyle w:val="7"/>
              <w:bidi w:val="0"/>
              <w:rPr>
                <w:rFonts w:hint="eastAsia"/>
                <w:color w:val="auto"/>
              </w:rPr>
            </w:pPr>
            <w:r>
              <w:rPr>
                <w:rFonts w:hint="eastAsia"/>
                <w:color w:val="auto"/>
              </w:rPr>
              <w:t>√</w:t>
            </w:r>
          </w:p>
        </w:tc>
        <w:tc>
          <w:tcPr>
            <w:tcW w:w="422" w:type="dxa"/>
            <w:vAlign w:val="top"/>
          </w:tcPr>
          <w:p w14:paraId="324EA738">
            <w:pPr>
              <w:pStyle w:val="7"/>
              <w:bidi w:val="0"/>
              <w:rPr>
                <w:rFonts w:hint="eastAsia"/>
                <w:color w:val="auto"/>
              </w:rPr>
            </w:pPr>
          </w:p>
        </w:tc>
      </w:tr>
    </w:tbl>
    <w:p w14:paraId="434CEC3C">
      <w:pPr>
        <w:pStyle w:val="7"/>
        <w:bidi w:val="0"/>
        <w:rPr>
          <w:rFonts w:hint="eastAsia"/>
          <w:color w:val="auto"/>
        </w:rPr>
      </w:pPr>
    </w:p>
    <w:p w14:paraId="295AF6E1">
      <w:pPr>
        <w:pStyle w:val="7"/>
        <w:bidi w:val="0"/>
        <w:rPr>
          <w:rFonts w:hint="eastAsia"/>
          <w:color w:val="auto"/>
        </w:rPr>
        <w:sectPr>
          <w:pgSz w:w="16837" w:h="11905"/>
          <w:pgMar w:top="1011" w:right="1162" w:bottom="0" w:left="840" w:header="0" w:footer="0" w:gutter="0"/>
          <w:cols w:space="720" w:num="1"/>
        </w:sectPr>
      </w:pPr>
    </w:p>
    <w:p w14:paraId="4BC8CB6A">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4E0BB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506A5577">
            <w:pPr>
              <w:pStyle w:val="7"/>
              <w:bidi w:val="0"/>
              <w:rPr>
                <w:rFonts w:hint="default" w:eastAsia="宋体"/>
                <w:color w:val="auto"/>
                <w:lang w:val="en-US" w:eastAsia="zh-CN"/>
              </w:rPr>
            </w:pPr>
            <w:r>
              <w:rPr>
                <w:rFonts w:hint="eastAsia"/>
                <w:color w:val="auto"/>
                <w:lang w:val="en-US" w:eastAsia="zh-CN"/>
              </w:rPr>
              <w:t>78</w:t>
            </w:r>
          </w:p>
        </w:tc>
        <w:tc>
          <w:tcPr>
            <w:tcW w:w="918" w:type="dxa"/>
            <w:vAlign w:val="top"/>
          </w:tcPr>
          <w:p w14:paraId="24EDC36E">
            <w:pPr>
              <w:pStyle w:val="7"/>
              <w:bidi w:val="0"/>
              <w:rPr>
                <w:rFonts w:hint="eastAsia"/>
                <w:color w:val="auto"/>
              </w:rPr>
            </w:pPr>
          </w:p>
          <w:p w14:paraId="12C93776">
            <w:pPr>
              <w:pStyle w:val="7"/>
              <w:bidi w:val="0"/>
              <w:rPr>
                <w:rFonts w:hint="eastAsia"/>
                <w:color w:val="auto"/>
              </w:rPr>
            </w:pPr>
          </w:p>
          <w:p w14:paraId="3B43BAB7">
            <w:pPr>
              <w:pStyle w:val="7"/>
              <w:bidi w:val="0"/>
              <w:rPr>
                <w:rFonts w:hint="eastAsia"/>
                <w:color w:val="auto"/>
              </w:rPr>
            </w:pPr>
          </w:p>
          <w:p w14:paraId="3574F35C">
            <w:pPr>
              <w:pStyle w:val="7"/>
              <w:bidi w:val="0"/>
              <w:rPr>
                <w:rFonts w:hint="eastAsia"/>
                <w:color w:val="auto"/>
              </w:rPr>
            </w:pPr>
          </w:p>
          <w:p w14:paraId="231D86BD">
            <w:pPr>
              <w:pStyle w:val="7"/>
              <w:bidi w:val="0"/>
              <w:rPr>
                <w:rFonts w:hint="eastAsia"/>
                <w:color w:val="auto"/>
              </w:rPr>
            </w:pPr>
            <w:r>
              <w:rPr>
                <w:rFonts w:hint="eastAsia"/>
                <w:color w:val="auto"/>
              </w:rPr>
              <w:t>工程建设管理</w:t>
            </w:r>
          </w:p>
        </w:tc>
        <w:tc>
          <w:tcPr>
            <w:tcW w:w="964" w:type="dxa"/>
            <w:vAlign w:val="top"/>
          </w:tcPr>
          <w:p w14:paraId="337BEFDF">
            <w:pPr>
              <w:pStyle w:val="7"/>
              <w:bidi w:val="0"/>
              <w:rPr>
                <w:rFonts w:hint="eastAsia"/>
                <w:color w:val="auto"/>
              </w:rPr>
            </w:pPr>
            <w:r>
              <w:rPr>
                <w:rFonts w:hint="eastAsia"/>
                <w:color w:val="auto"/>
              </w:rPr>
              <w:t>对未审查施工单位安全生产管理机构建立情况和安全生产规章制度建立、落实情况的处罚</w:t>
            </w:r>
          </w:p>
        </w:tc>
        <w:tc>
          <w:tcPr>
            <w:tcW w:w="1820" w:type="dxa"/>
            <w:vAlign w:val="top"/>
          </w:tcPr>
          <w:p w14:paraId="1A81AC69">
            <w:pPr>
              <w:pStyle w:val="7"/>
              <w:bidi w:val="0"/>
              <w:rPr>
                <w:rFonts w:hint="eastAsia"/>
                <w:color w:val="auto"/>
              </w:rPr>
            </w:pPr>
            <w:r>
              <w:rPr>
                <w:rFonts w:hint="eastAsia"/>
                <w:color w:val="auto"/>
              </w:rPr>
              <w:t>1.机构职能、权责清单、执法人员名单；</w:t>
            </w:r>
          </w:p>
          <w:p w14:paraId="27019219">
            <w:pPr>
              <w:pStyle w:val="7"/>
              <w:bidi w:val="0"/>
              <w:rPr>
                <w:rFonts w:hint="eastAsia"/>
                <w:color w:val="auto"/>
              </w:rPr>
            </w:pPr>
            <w:r>
              <w:rPr>
                <w:rFonts w:hint="eastAsia"/>
                <w:color w:val="auto"/>
              </w:rPr>
              <w:t>2.执法程序或行政强制流程图；</w:t>
            </w:r>
          </w:p>
          <w:p w14:paraId="621035AD">
            <w:pPr>
              <w:pStyle w:val="7"/>
              <w:bidi w:val="0"/>
              <w:rPr>
                <w:rFonts w:hint="eastAsia"/>
                <w:color w:val="auto"/>
              </w:rPr>
            </w:pPr>
            <w:r>
              <w:rPr>
                <w:rFonts w:hint="eastAsia"/>
                <w:color w:val="auto"/>
              </w:rPr>
              <w:t>3.执法依据；</w:t>
            </w:r>
          </w:p>
          <w:p w14:paraId="021FE61B">
            <w:pPr>
              <w:pStyle w:val="7"/>
              <w:bidi w:val="0"/>
              <w:rPr>
                <w:rFonts w:hint="eastAsia"/>
                <w:color w:val="auto"/>
              </w:rPr>
            </w:pPr>
            <w:r>
              <w:rPr>
                <w:rFonts w:hint="eastAsia"/>
                <w:color w:val="auto"/>
              </w:rPr>
              <w:t>4.行政处罚自由裁量基准；</w:t>
            </w:r>
          </w:p>
          <w:p w14:paraId="4A0D84CE">
            <w:pPr>
              <w:pStyle w:val="7"/>
              <w:bidi w:val="0"/>
              <w:rPr>
                <w:rFonts w:hint="eastAsia"/>
                <w:color w:val="auto"/>
              </w:rPr>
            </w:pPr>
            <w:r>
              <w:rPr>
                <w:rFonts w:hint="eastAsia"/>
                <w:color w:val="auto"/>
              </w:rPr>
              <w:t>5.咨询、监督投诉方式；</w:t>
            </w:r>
          </w:p>
          <w:p w14:paraId="1FBAE099">
            <w:pPr>
              <w:pStyle w:val="7"/>
              <w:bidi w:val="0"/>
              <w:rPr>
                <w:rFonts w:hint="eastAsia"/>
                <w:color w:val="auto"/>
              </w:rPr>
            </w:pPr>
            <w:r>
              <w:rPr>
                <w:rFonts w:hint="eastAsia"/>
                <w:color w:val="auto"/>
              </w:rPr>
              <w:t>6.处罚决定；</w:t>
            </w:r>
          </w:p>
          <w:p w14:paraId="77E5BD1F">
            <w:pPr>
              <w:pStyle w:val="7"/>
              <w:bidi w:val="0"/>
              <w:rPr>
                <w:rFonts w:hint="eastAsia"/>
                <w:color w:val="auto"/>
              </w:rPr>
            </w:pPr>
            <w:r>
              <w:rPr>
                <w:rFonts w:hint="eastAsia"/>
                <w:color w:val="auto"/>
              </w:rPr>
              <w:t>7.救济渠道。</w:t>
            </w:r>
          </w:p>
        </w:tc>
        <w:tc>
          <w:tcPr>
            <w:tcW w:w="1436" w:type="dxa"/>
            <w:vAlign w:val="top"/>
          </w:tcPr>
          <w:p w14:paraId="435488DE">
            <w:pPr>
              <w:pStyle w:val="7"/>
              <w:bidi w:val="0"/>
              <w:rPr>
                <w:rFonts w:hint="eastAsia"/>
                <w:color w:val="auto"/>
              </w:rPr>
            </w:pPr>
            <w:r>
              <w:rPr>
                <w:rFonts w:hint="eastAsia"/>
                <w:color w:val="auto"/>
              </w:rPr>
              <w:t>《重庆市安全生产条例》</w:t>
            </w:r>
          </w:p>
        </w:tc>
        <w:tc>
          <w:tcPr>
            <w:tcW w:w="1331" w:type="dxa"/>
            <w:vAlign w:val="top"/>
          </w:tcPr>
          <w:p w14:paraId="5F05060F">
            <w:pPr>
              <w:pStyle w:val="7"/>
              <w:bidi w:val="0"/>
              <w:rPr>
                <w:rFonts w:hint="eastAsia"/>
                <w:color w:val="auto"/>
              </w:rPr>
            </w:pPr>
            <w:r>
              <w:rPr>
                <w:rFonts w:hint="eastAsia"/>
                <w:color w:val="auto"/>
              </w:rPr>
              <w:t>1.除处罚决定外其他内容：长期公开（动态调整）；</w:t>
            </w:r>
          </w:p>
          <w:p w14:paraId="195E6D44">
            <w:pPr>
              <w:pStyle w:val="7"/>
              <w:bidi w:val="0"/>
              <w:rPr>
                <w:rFonts w:hint="eastAsia"/>
                <w:color w:val="auto"/>
              </w:rPr>
            </w:pPr>
            <w:r>
              <w:rPr>
                <w:rFonts w:hint="eastAsia"/>
                <w:color w:val="auto"/>
              </w:rPr>
              <w:t>2.处罚决定：20个工作日内。</w:t>
            </w:r>
          </w:p>
        </w:tc>
        <w:tc>
          <w:tcPr>
            <w:tcW w:w="1163" w:type="dxa"/>
            <w:vAlign w:val="top"/>
          </w:tcPr>
          <w:p w14:paraId="0AB64790">
            <w:pPr>
              <w:pStyle w:val="7"/>
              <w:bidi w:val="0"/>
              <w:rPr>
                <w:rFonts w:hint="eastAsia"/>
                <w:color w:val="auto"/>
              </w:rPr>
            </w:pPr>
          </w:p>
          <w:p w14:paraId="658FC63D">
            <w:pPr>
              <w:pStyle w:val="7"/>
              <w:bidi w:val="0"/>
              <w:rPr>
                <w:rFonts w:hint="eastAsia"/>
                <w:color w:val="auto"/>
              </w:rPr>
            </w:pPr>
          </w:p>
          <w:p w14:paraId="35950CF2">
            <w:pPr>
              <w:pStyle w:val="7"/>
              <w:bidi w:val="0"/>
              <w:rPr>
                <w:rFonts w:hint="eastAsia"/>
                <w:color w:val="auto"/>
              </w:rPr>
            </w:pPr>
          </w:p>
          <w:p w14:paraId="1F0962B0">
            <w:pPr>
              <w:pStyle w:val="7"/>
              <w:bidi w:val="0"/>
              <w:rPr>
                <w:rFonts w:hint="eastAsia"/>
                <w:color w:val="auto"/>
              </w:rPr>
            </w:pPr>
          </w:p>
          <w:p w14:paraId="1E1A9577">
            <w:pPr>
              <w:pStyle w:val="7"/>
              <w:bidi w:val="0"/>
              <w:rPr>
                <w:rFonts w:hint="eastAsia"/>
                <w:color w:val="auto"/>
              </w:rPr>
            </w:pPr>
            <w:r>
              <w:rPr>
                <w:rFonts w:hint="eastAsia"/>
                <w:color w:val="auto"/>
              </w:rPr>
              <w:t>住房城乡建设主管部门</w:t>
            </w:r>
          </w:p>
        </w:tc>
        <w:tc>
          <w:tcPr>
            <w:tcW w:w="3637" w:type="dxa"/>
            <w:vAlign w:val="top"/>
          </w:tcPr>
          <w:p w14:paraId="3C4874F9">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84F6988">
            <w:pPr>
              <w:pStyle w:val="7"/>
              <w:bidi w:val="0"/>
              <w:rPr>
                <w:rFonts w:hint="eastAsia"/>
                <w:color w:val="auto"/>
              </w:rPr>
            </w:pPr>
          </w:p>
          <w:p w14:paraId="147A0A94">
            <w:pPr>
              <w:pStyle w:val="7"/>
              <w:bidi w:val="0"/>
              <w:rPr>
                <w:rFonts w:hint="eastAsia"/>
                <w:color w:val="auto"/>
              </w:rPr>
            </w:pPr>
          </w:p>
          <w:p w14:paraId="494FA1AC">
            <w:pPr>
              <w:pStyle w:val="7"/>
              <w:bidi w:val="0"/>
              <w:rPr>
                <w:rFonts w:hint="eastAsia"/>
                <w:color w:val="auto"/>
              </w:rPr>
            </w:pPr>
          </w:p>
          <w:p w14:paraId="13D6A2CF">
            <w:pPr>
              <w:pStyle w:val="7"/>
              <w:bidi w:val="0"/>
              <w:rPr>
                <w:rFonts w:hint="eastAsia"/>
                <w:color w:val="auto"/>
              </w:rPr>
            </w:pPr>
          </w:p>
          <w:p w14:paraId="23A1496E">
            <w:pPr>
              <w:pStyle w:val="7"/>
              <w:bidi w:val="0"/>
              <w:rPr>
                <w:rFonts w:hint="eastAsia"/>
                <w:color w:val="auto"/>
              </w:rPr>
            </w:pPr>
            <w:r>
              <w:rPr>
                <w:rFonts w:hint="eastAsia"/>
                <w:color w:val="auto"/>
              </w:rPr>
              <w:t>√</w:t>
            </w:r>
          </w:p>
        </w:tc>
        <w:tc>
          <w:tcPr>
            <w:tcW w:w="597" w:type="dxa"/>
            <w:vAlign w:val="top"/>
          </w:tcPr>
          <w:p w14:paraId="2318A9AF">
            <w:pPr>
              <w:pStyle w:val="7"/>
              <w:bidi w:val="0"/>
              <w:rPr>
                <w:rFonts w:hint="eastAsia"/>
                <w:color w:val="auto"/>
              </w:rPr>
            </w:pPr>
          </w:p>
        </w:tc>
        <w:tc>
          <w:tcPr>
            <w:tcW w:w="443" w:type="dxa"/>
            <w:vAlign w:val="top"/>
          </w:tcPr>
          <w:p w14:paraId="3D08A64A">
            <w:pPr>
              <w:pStyle w:val="7"/>
              <w:bidi w:val="0"/>
              <w:rPr>
                <w:rFonts w:hint="eastAsia"/>
                <w:color w:val="auto"/>
              </w:rPr>
            </w:pPr>
          </w:p>
          <w:p w14:paraId="20AAA2AE">
            <w:pPr>
              <w:pStyle w:val="7"/>
              <w:bidi w:val="0"/>
              <w:rPr>
                <w:rFonts w:hint="eastAsia"/>
                <w:color w:val="auto"/>
              </w:rPr>
            </w:pPr>
          </w:p>
          <w:p w14:paraId="02A414A8">
            <w:pPr>
              <w:pStyle w:val="7"/>
              <w:bidi w:val="0"/>
              <w:rPr>
                <w:rFonts w:hint="eastAsia"/>
                <w:color w:val="auto"/>
              </w:rPr>
            </w:pPr>
          </w:p>
          <w:p w14:paraId="72F7117F">
            <w:pPr>
              <w:pStyle w:val="7"/>
              <w:bidi w:val="0"/>
              <w:rPr>
                <w:rFonts w:hint="eastAsia"/>
                <w:color w:val="auto"/>
              </w:rPr>
            </w:pPr>
          </w:p>
          <w:p w14:paraId="00320C86">
            <w:pPr>
              <w:pStyle w:val="7"/>
              <w:bidi w:val="0"/>
              <w:rPr>
                <w:rFonts w:hint="eastAsia"/>
                <w:color w:val="auto"/>
              </w:rPr>
            </w:pPr>
            <w:r>
              <w:rPr>
                <w:rFonts w:hint="eastAsia"/>
                <w:color w:val="auto"/>
              </w:rPr>
              <w:t>√</w:t>
            </w:r>
          </w:p>
        </w:tc>
        <w:tc>
          <w:tcPr>
            <w:tcW w:w="765" w:type="dxa"/>
            <w:vAlign w:val="top"/>
          </w:tcPr>
          <w:p w14:paraId="50EE3285">
            <w:pPr>
              <w:pStyle w:val="7"/>
              <w:bidi w:val="0"/>
              <w:rPr>
                <w:rFonts w:hint="eastAsia"/>
                <w:color w:val="auto"/>
              </w:rPr>
            </w:pPr>
          </w:p>
        </w:tc>
        <w:tc>
          <w:tcPr>
            <w:tcW w:w="276" w:type="dxa"/>
            <w:vAlign w:val="top"/>
          </w:tcPr>
          <w:p w14:paraId="0D439745">
            <w:pPr>
              <w:pStyle w:val="7"/>
              <w:bidi w:val="0"/>
              <w:rPr>
                <w:rFonts w:hint="eastAsia"/>
                <w:color w:val="auto"/>
              </w:rPr>
            </w:pPr>
          </w:p>
          <w:p w14:paraId="1F31A485">
            <w:pPr>
              <w:pStyle w:val="7"/>
              <w:bidi w:val="0"/>
              <w:rPr>
                <w:rFonts w:hint="eastAsia"/>
                <w:color w:val="auto"/>
              </w:rPr>
            </w:pPr>
          </w:p>
          <w:p w14:paraId="1B5A52D4">
            <w:pPr>
              <w:pStyle w:val="7"/>
              <w:bidi w:val="0"/>
              <w:rPr>
                <w:rFonts w:hint="eastAsia"/>
                <w:color w:val="auto"/>
              </w:rPr>
            </w:pPr>
          </w:p>
          <w:p w14:paraId="220D2FC0">
            <w:pPr>
              <w:pStyle w:val="7"/>
              <w:bidi w:val="0"/>
              <w:rPr>
                <w:rFonts w:hint="eastAsia"/>
                <w:color w:val="auto"/>
              </w:rPr>
            </w:pPr>
          </w:p>
          <w:p w14:paraId="4FFC055B">
            <w:pPr>
              <w:pStyle w:val="7"/>
              <w:bidi w:val="0"/>
              <w:rPr>
                <w:rFonts w:hint="eastAsia"/>
                <w:color w:val="auto"/>
              </w:rPr>
            </w:pPr>
            <w:r>
              <w:rPr>
                <w:rFonts w:hint="eastAsia"/>
                <w:color w:val="auto"/>
              </w:rPr>
              <w:t>√</w:t>
            </w:r>
          </w:p>
        </w:tc>
        <w:tc>
          <w:tcPr>
            <w:tcW w:w="422" w:type="dxa"/>
            <w:vAlign w:val="top"/>
          </w:tcPr>
          <w:p w14:paraId="686174D8">
            <w:pPr>
              <w:pStyle w:val="7"/>
              <w:bidi w:val="0"/>
              <w:rPr>
                <w:rFonts w:hint="eastAsia"/>
                <w:color w:val="auto"/>
              </w:rPr>
            </w:pPr>
          </w:p>
        </w:tc>
      </w:tr>
      <w:tr w14:paraId="416CC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35C958A3">
            <w:pPr>
              <w:pStyle w:val="7"/>
              <w:bidi w:val="0"/>
              <w:rPr>
                <w:rFonts w:hint="default" w:eastAsia="宋体"/>
                <w:color w:val="auto"/>
                <w:lang w:val="en-US" w:eastAsia="zh-CN"/>
              </w:rPr>
            </w:pPr>
            <w:r>
              <w:rPr>
                <w:rFonts w:hint="eastAsia"/>
                <w:color w:val="auto"/>
                <w:lang w:val="en-US" w:eastAsia="zh-CN"/>
              </w:rPr>
              <w:t>79</w:t>
            </w:r>
          </w:p>
        </w:tc>
        <w:tc>
          <w:tcPr>
            <w:tcW w:w="918" w:type="dxa"/>
            <w:vAlign w:val="top"/>
          </w:tcPr>
          <w:p w14:paraId="50E1A0A5">
            <w:pPr>
              <w:pStyle w:val="7"/>
              <w:bidi w:val="0"/>
              <w:rPr>
                <w:rFonts w:hint="eastAsia"/>
                <w:color w:val="auto"/>
              </w:rPr>
            </w:pPr>
          </w:p>
          <w:p w14:paraId="02F83833">
            <w:pPr>
              <w:pStyle w:val="7"/>
              <w:bidi w:val="0"/>
              <w:rPr>
                <w:rFonts w:hint="eastAsia"/>
                <w:color w:val="auto"/>
              </w:rPr>
            </w:pPr>
          </w:p>
          <w:p w14:paraId="5E26CC48">
            <w:pPr>
              <w:pStyle w:val="7"/>
              <w:bidi w:val="0"/>
              <w:rPr>
                <w:rFonts w:hint="eastAsia"/>
                <w:color w:val="auto"/>
              </w:rPr>
            </w:pPr>
          </w:p>
          <w:p w14:paraId="4EA2C957">
            <w:pPr>
              <w:pStyle w:val="7"/>
              <w:bidi w:val="0"/>
              <w:rPr>
                <w:rFonts w:hint="eastAsia"/>
                <w:color w:val="auto"/>
              </w:rPr>
            </w:pPr>
          </w:p>
          <w:p w14:paraId="63AC16E3">
            <w:pPr>
              <w:pStyle w:val="7"/>
              <w:bidi w:val="0"/>
              <w:rPr>
                <w:rFonts w:hint="eastAsia"/>
                <w:color w:val="auto"/>
              </w:rPr>
            </w:pPr>
            <w:r>
              <w:rPr>
                <w:rFonts w:hint="eastAsia"/>
                <w:color w:val="auto"/>
              </w:rPr>
              <w:t>工程建设管理</w:t>
            </w:r>
          </w:p>
        </w:tc>
        <w:tc>
          <w:tcPr>
            <w:tcW w:w="964" w:type="dxa"/>
            <w:vAlign w:val="top"/>
          </w:tcPr>
          <w:p w14:paraId="3EE5B952">
            <w:pPr>
              <w:pStyle w:val="7"/>
              <w:bidi w:val="0"/>
              <w:rPr>
                <w:rFonts w:hint="eastAsia"/>
                <w:color w:val="auto"/>
              </w:rPr>
            </w:pPr>
            <w:r>
              <w:rPr>
                <w:rFonts w:hint="eastAsia"/>
                <w:color w:val="auto"/>
              </w:rPr>
              <w:t>对未审查施工单位安全生产费用使用计划的处罚</w:t>
            </w:r>
          </w:p>
        </w:tc>
        <w:tc>
          <w:tcPr>
            <w:tcW w:w="1820" w:type="dxa"/>
            <w:vAlign w:val="top"/>
          </w:tcPr>
          <w:p w14:paraId="742966E9">
            <w:pPr>
              <w:pStyle w:val="7"/>
              <w:bidi w:val="0"/>
              <w:rPr>
                <w:rFonts w:hint="eastAsia"/>
                <w:color w:val="auto"/>
              </w:rPr>
            </w:pPr>
            <w:r>
              <w:rPr>
                <w:rFonts w:hint="eastAsia"/>
                <w:color w:val="auto"/>
              </w:rPr>
              <w:t>1.机构职能、权责清单、执法人员名单；</w:t>
            </w:r>
          </w:p>
          <w:p w14:paraId="28CACD48">
            <w:pPr>
              <w:pStyle w:val="7"/>
              <w:bidi w:val="0"/>
              <w:rPr>
                <w:rFonts w:hint="eastAsia"/>
                <w:color w:val="auto"/>
              </w:rPr>
            </w:pPr>
            <w:r>
              <w:rPr>
                <w:rFonts w:hint="eastAsia"/>
                <w:color w:val="auto"/>
              </w:rPr>
              <w:t>2.执法程序或行政强制流程图；</w:t>
            </w:r>
          </w:p>
          <w:p w14:paraId="56EA7C3D">
            <w:pPr>
              <w:pStyle w:val="7"/>
              <w:bidi w:val="0"/>
              <w:rPr>
                <w:rFonts w:hint="eastAsia"/>
                <w:color w:val="auto"/>
              </w:rPr>
            </w:pPr>
            <w:r>
              <w:rPr>
                <w:rFonts w:hint="eastAsia"/>
                <w:color w:val="auto"/>
              </w:rPr>
              <w:t>3.执法依据；</w:t>
            </w:r>
          </w:p>
          <w:p w14:paraId="1AFCC947">
            <w:pPr>
              <w:pStyle w:val="7"/>
              <w:bidi w:val="0"/>
              <w:rPr>
                <w:rFonts w:hint="eastAsia"/>
                <w:color w:val="auto"/>
              </w:rPr>
            </w:pPr>
            <w:r>
              <w:rPr>
                <w:rFonts w:hint="eastAsia"/>
                <w:color w:val="auto"/>
              </w:rPr>
              <w:t>4.行政处罚自由裁量基准；</w:t>
            </w:r>
          </w:p>
          <w:p w14:paraId="0E98A9FF">
            <w:pPr>
              <w:pStyle w:val="7"/>
              <w:bidi w:val="0"/>
              <w:rPr>
                <w:rFonts w:hint="eastAsia"/>
                <w:color w:val="auto"/>
              </w:rPr>
            </w:pPr>
            <w:r>
              <w:rPr>
                <w:rFonts w:hint="eastAsia"/>
                <w:color w:val="auto"/>
              </w:rPr>
              <w:t>5.咨询、监督投诉方式；</w:t>
            </w:r>
          </w:p>
          <w:p w14:paraId="0A9009E7">
            <w:pPr>
              <w:pStyle w:val="7"/>
              <w:bidi w:val="0"/>
              <w:rPr>
                <w:rFonts w:hint="eastAsia"/>
                <w:color w:val="auto"/>
              </w:rPr>
            </w:pPr>
            <w:r>
              <w:rPr>
                <w:rFonts w:hint="eastAsia"/>
                <w:color w:val="auto"/>
              </w:rPr>
              <w:t>6.处罚决定；</w:t>
            </w:r>
          </w:p>
          <w:p w14:paraId="70633FDE">
            <w:pPr>
              <w:pStyle w:val="7"/>
              <w:bidi w:val="0"/>
              <w:rPr>
                <w:rFonts w:hint="eastAsia"/>
                <w:color w:val="auto"/>
              </w:rPr>
            </w:pPr>
            <w:r>
              <w:rPr>
                <w:rFonts w:hint="eastAsia"/>
                <w:color w:val="auto"/>
              </w:rPr>
              <w:t>7.救济渠道。</w:t>
            </w:r>
          </w:p>
        </w:tc>
        <w:tc>
          <w:tcPr>
            <w:tcW w:w="1436" w:type="dxa"/>
            <w:vAlign w:val="top"/>
          </w:tcPr>
          <w:p w14:paraId="474535A1">
            <w:pPr>
              <w:pStyle w:val="7"/>
              <w:bidi w:val="0"/>
              <w:rPr>
                <w:rFonts w:hint="eastAsia"/>
                <w:color w:val="auto"/>
              </w:rPr>
            </w:pPr>
            <w:r>
              <w:rPr>
                <w:rFonts w:hint="eastAsia"/>
                <w:color w:val="auto"/>
              </w:rPr>
              <w:t>《建设工程安全生产管理条例》</w:t>
            </w:r>
          </w:p>
        </w:tc>
        <w:tc>
          <w:tcPr>
            <w:tcW w:w="1331" w:type="dxa"/>
            <w:vAlign w:val="top"/>
          </w:tcPr>
          <w:p w14:paraId="7DDAB1F6">
            <w:pPr>
              <w:pStyle w:val="7"/>
              <w:bidi w:val="0"/>
              <w:rPr>
                <w:rFonts w:hint="eastAsia"/>
                <w:color w:val="auto"/>
              </w:rPr>
            </w:pPr>
            <w:r>
              <w:rPr>
                <w:rFonts w:hint="eastAsia"/>
                <w:color w:val="auto"/>
              </w:rPr>
              <w:t>1.除处罚决定外其他内容：长期公开（动态调整）；</w:t>
            </w:r>
          </w:p>
          <w:p w14:paraId="060A5255">
            <w:pPr>
              <w:pStyle w:val="7"/>
              <w:bidi w:val="0"/>
              <w:rPr>
                <w:rFonts w:hint="eastAsia"/>
                <w:color w:val="auto"/>
              </w:rPr>
            </w:pPr>
            <w:r>
              <w:rPr>
                <w:rFonts w:hint="eastAsia"/>
                <w:color w:val="auto"/>
              </w:rPr>
              <w:t>2.处罚决定：20个工作日内。</w:t>
            </w:r>
          </w:p>
        </w:tc>
        <w:tc>
          <w:tcPr>
            <w:tcW w:w="1163" w:type="dxa"/>
            <w:vAlign w:val="top"/>
          </w:tcPr>
          <w:p w14:paraId="2C875F95">
            <w:pPr>
              <w:pStyle w:val="7"/>
              <w:bidi w:val="0"/>
              <w:rPr>
                <w:rFonts w:hint="eastAsia"/>
                <w:color w:val="auto"/>
              </w:rPr>
            </w:pPr>
          </w:p>
          <w:p w14:paraId="3368E4EA">
            <w:pPr>
              <w:pStyle w:val="7"/>
              <w:bidi w:val="0"/>
              <w:rPr>
                <w:rFonts w:hint="eastAsia"/>
                <w:color w:val="auto"/>
              </w:rPr>
            </w:pPr>
          </w:p>
          <w:p w14:paraId="3DF39A04">
            <w:pPr>
              <w:pStyle w:val="7"/>
              <w:bidi w:val="0"/>
              <w:rPr>
                <w:rFonts w:hint="eastAsia"/>
                <w:color w:val="auto"/>
              </w:rPr>
            </w:pPr>
          </w:p>
          <w:p w14:paraId="136A1178">
            <w:pPr>
              <w:pStyle w:val="7"/>
              <w:bidi w:val="0"/>
              <w:rPr>
                <w:rFonts w:hint="eastAsia"/>
                <w:color w:val="auto"/>
              </w:rPr>
            </w:pPr>
          </w:p>
          <w:p w14:paraId="58E3CF03">
            <w:pPr>
              <w:pStyle w:val="7"/>
              <w:bidi w:val="0"/>
              <w:rPr>
                <w:rFonts w:hint="eastAsia"/>
                <w:color w:val="auto"/>
              </w:rPr>
            </w:pPr>
            <w:r>
              <w:rPr>
                <w:rFonts w:hint="eastAsia"/>
                <w:color w:val="auto"/>
              </w:rPr>
              <w:t>住房城乡建设主管部门</w:t>
            </w:r>
          </w:p>
        </w:tc>
        <w:tc>
          <w:tcPr>
            <w:tcW w:w="3637" w:type="dxa"/>
            <w:vAlign w:val="top"/>
          </w:tcPr>
          <w:p w14:paraId="6B214773">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29DA6CF8">
            <w:pPr>
              <w:pStyle w:val="7"/>
              <w:bidi w:val="0"/>
              <w:rPr>
                <w:rFonts w:hint="eastAsia"/>
                <w:color w:val="auto"/>
              </w:rPr>
            </w:pPr>
          </w:p>
          <w:p w14:paraId="29410E1B">
            <w:pPr>
              <w:pStyle w:val="7"/>
              <w:bidi w:val="0"/>
              <w:rPr>
                <w:rFonts w:hint="eastAsia"/>
                <w:color w:val="auto"/>
              </w:rPr>
            </w:pPr>
          </w:p>
          <w:p w14:paraId="68D79BAC">
            <w:pPr>
              <w:pStyle w:val="7"/>
              <w:bidi w:val="0"/>
              <w:rPr>
                <w:rFonts w:hint="eastAsia"/>
                <w:color w:val="auto"/>
              </w:rPr>
            </w:pPr>
          </w:p>
          <w:p w14:paraId="4CC6FE22">
            <w:pPr>
              <w:pStyle w:val="7"/>
              <w:bidi w:val="0"/>
              <w:rPr>
                <w:rFonts w:hint="eastAsia"/>
                <w:color w:val="auto"/>
              </w:rPr>
            </w:pPr>
          </w:p>
          <w:p w14:paraId="13439832">
            <w:pPr>
              <w:pStyle w:val="7"/>
              <w:bidi w:val="0"/>
              <w:rPr>
                <w:rFonts w:hint="eastAsia"/>
                <w:color w:val="auto"/>
              </w:rPr>
            </w:pPr>
            <w:r>
              <w:rPr>
                <w:rFonts w:hint="eastAsia"/>
                <w:color w:val="auto"/>
              </w:rPr>
              <w:t>√</w:t>
            </w:r>
          </w:p>
        </w:tc>
        <w:tc>
          <w:tcPr>
            <w:tcW w:w="597" w:type="dxa"/>
            <w:vAlign w:val="top"/>
          </w:tcPr>
          <w:p w14:paraId="091C7AD9">
            <w:pPr>
              <w:pStyle w:val="7"/>
              <w:bidi w:val="0"/>
              <w:rPr>
                <w:rFonts w:hint="eastAsia"/>
                <w:color w:val="auto"/>
              </w:rPr>
            </w:pPr>
          </w:p>
        </w:tc>
        <w:tc>
          <w:tcPr>
            <w:tcW w:w="443" w:type="dxa"/>
            <w:vAlign w:val="top"/>
          </w:tcPr>
          <w:p w14:paraId="08E5FDCC">
            <w:pPr>
              <w:pStyle w:val="7"/>
              <w:bidi w:val="0"/>
              <w:rPr>
                <w:rFonts w:hint="eastAsia"/>
                <w:color w:val="auto"/>
              </w:rPr>
            </w:pPr>
          </w:p>
          <w:p w14:paraId="210C9B7B">
            <w:pPr>
              <w:pStyle w:val="7"/>
              <w:bidi w:val="0"/>
              <w:rPr>
                <w:rFonts w:hint="eastAsia"/>
                <w:color w:val="auto"/>
              </w:rPr>
            </w:pPr>
          </w:p>
          <w:p w14:paraId="659C0C17">
            <w:pPr>
              <w:pStyle w:val="7"/>
              <w:bidi w:val="0"/>
              <w:rPr>
                <w:rFonts w:hint="eastAsia"/>
                <w:color w:val="auto"/>
              </w:rPr>
            </w:pPr>
          </w:p>
          <w:p w14:paraId="59B236A6">
            <w:pPr>
              <w:pStyle w:val="7"/>
              <w:bidi w:val="0"/>
              <w:rPr>
                <w:rFonts w:hint="eastAsia"/>
                <w:color w:val="auto"/>
              </w:rPr>
            </w:pPr>
          </w:p>
          <w:p w14:paraId="1B7A7091">
            <w:pPr>
              <w:pStyle w:val="7"/>
              <w:bidi w:val="0"/>
              <w:rPr>
                <w:rFonts w:hint="eastAsia"/>
                <w:color w:val="auto"/>
              </w:rPr>
            </w:pPr>
            <w:r>
              <w:rPr>
                <w:rFonts w:hint="eastAsia"/>
                <w:color w:val="auto"/>
              </w:rPr>
              <w:t>√</w:t>
            </w:r>
          </w:p>
        </w:tc>
        <w:tc>
          <w:tcPr>
            <w:tcW w:w="765" w:type="dxa"/>
            <w:vAlign w:val="top"/>
          </w:tcPr>
          <w:p w14:paraId="35E4EBEE">
            <w:pPr>
              <w:pStyle w:val="7"/>
              <w:bidi w:val="0"/>
              <w:rPr>
                <w:rFonts w:hint="eastAsia"/>
                <w:color w:val="auto"/>
              </w:rPr>
            </w:pPr>
          </w:p>
        </w:tc>
        <w:tc>
          <w:tcPr>
            <w:tcW w:w="276" w:type="dxa"/>
            <w:vAlign w:val="top"/>
          </w:tcPr>
          <w:p w14:paraId="7D65D214">
            <w:pPr>
              <w:pStyle w:val="7"/>
              <w:bidi w:val="0"/>
              <w:rPr>
                <w:rFonts w:hint="eastAsia"/>
                <w:color w:val="auto"/>
              </w:rPr>
            </w:pPr>
          </w:p>
          <w:p w14:paraId="614DC5EC">
            <w:pPr>
              <w:pStyle w:val="7"/>
              <w:bidi w:val="0"/>
              <w:rPr>
                <w:rFonts w:hint="eastAsia"/>
                <w:color w:val="auto"/>
              </w:rPr>
            </w:pPr>
          </w:p>
          <w:p w14:paraId="305CEE84">
            <w:pPr>
              <w:pStyle w:val="7"/>
              <w:bidi w:val="0"/>
              <w:rPr>
                <w:rFonts w:hint="eastAsia"/>
                <w:color w:val="auto"/>
              </w:rPr>
            </w:pPr>
          </w:p>
          <w:p w14:paraId="68FE5BF7">
            <w:pPr>
              <w:pStyle w:val="7"/>
              <w:bidi w:val="0"/>
              <w:rPr>
                <w:rFonts w:hint="eastAsia"/>
                <w:color w:val="auto"/>
              </w:rPr>
            </w:pPr>
          </w:p>
          <w:p w14:paraId="0F6375F5">
            <w:pPr>
              <w:pStyle w:val="7"/>
              <w:bidi w:val="0"/>
              <w:rPr>
                <w:rFonts w:hint="eastAsia"/>
                <w:color w:val="auto"/>
              </w:rPr>
            </w:pPr>
            <w:r>
              <w:rPr>
                <w:rFonts w:hint="eastAsia"/>
                <w:color w:val="auto"/>
              </w:rPr>
              <w:t>√</w:t>
            </w:r>
          </w:p>
        </w:tc>
        <w:tc>
          <w:tcPr>
            <w:tcW w:w="422" w:type="dxa"/>
            <w:vAlign w:val="top"/>
          </w:tcPr>
          <w:p w14:paraId="310B0EA5">
            <w:pPr>
              <w:pStyle w:val="7"/>
              <w:bidi w:val="0"/>
              <w:rPr>
                <w:rFonts w:hint="eastAsia"/>
                <w:color w:val="auto"/>
              </w:rPr>
            </w:pPr>
          </w:p>
        </w:tc>
      </w:tr>
      <w:tr w14:paraId="127F7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1B61947A">
            <w:pPr>
              <w:pStyle w:val="7"/>
              <w:bidi w:val="0"/>
              <w:rPr>
                <w:rFonts w:hint="default" w:eastAsia="宋体"/>
                <w:color w:val="auto"/>
                <w:lang w:val="en-US" w:eastAsia="zh-CN"/>
              </w:rPr>
            </w:pPr>
            <w:r>
              <w:rPr>
                <w:rFonts w:hint="eastAsia"/>
                <w:color w:val="auto"/>
                <w:lang w:val="en-US" w:eastAsia="zh-CN"/>
              </w:rPr>
              <w:t>80</w:t>
            </w:r>
          </w:p>
        </w:tc>
        <w:tc>
          <w:tcPr>
            <w:tcW w:w="918" w:type="dxa"/>
            <w:vAlign w:val="top"/>
          </w:tcPr>
          <w:p w14:paraId="308A9CC9">
            <w:pPr>
              <w:pStyle w:val="7"/>
              <w:bidi w:val="0"/>
              <w:rPr>
                <w:rFonts w:hint="eastAsia"/>
                <w:color w:val="auto"/>
              </w:rPr>
            </w:pPr>
          </w:p>
          <w:p w14:paraId="77C49D8F">
            <w:pPr>
              <w:pStyle w:val="7"/>
              <w:bidi w:val="0"/>
              <w:rPr>
                <w:rFonts w:hint="eastAsia"/>
                <w:color w:val="auto"/>
              </w:rPr>
            </w:pPr>
          </w:p>
          <w:p w14:paraId="0D2DFDF5">
            <w:pPr>
              <w:pStyle w:val="7"/>
              <w:bidi w:val="0"/>
              <w:rPr>
                <w:rFonts w:hint="eastAsia"/>
                <w:color w:val="auto"/>
              </w:rPr>
            </w:pPr>
          </w:p>
          <w:p w14:paraId="2E523E86">
            <w:pPr>
              <w:pStyle w:val="7"/>
              <w:bidi w:val="0"/>
              <w:rPr>
                <w:rFonts w:hint="eastAsia"/>
                <w:color w:val="auto"/>
              </w:rPr>
            </w:pPr>
          </w:p>
          <w:p w14:paraId="2276FBB4">
            <w:pPr>
              <w:pStyle w:val="7"/>
              <w:bidi w:val="0"/>
              <w:rPr>
                <w:rFonts w:hint="eastAsia"/>
                <w:color w:val="auto"/>
              </w:rPr>
            </w:pPr>
            <w:r>
              <w:rPr>
                <w:rFonts w:hint="eastAsia"/>
                <w:color w:val="auto"/>
              </w:rPr>
              <w:t>工程建设管理</w:t>
            </w:r>
          </w:p>
        </w:tc>
        <w:tc>
          <w:tcPr>
            <w:tcW w:w="964" w:type="dxa"/>
            <w:vAlign w:val="top"/>
          </w:tcPr>
          <w:p w14:paraId="76F786C1">
            <w:pPr>
              <w:pStyle w:val="7"/>
              <w:bidi w:val="0"/>
              <w:rPr>
                <w:rFonts w:hint="eastAsia"/>
                <w:color w:val="auto"/>
              </w:rPr>
            </w:pPr>
            <w:r>
              <w:rPr>
                <w:rFonts w:hint="eastAsia"/>
                <w:color w:val="auto"/>
              </w:rPr>
              <w:t>对未审查施工单位安全技术措施、专项方案和应急救援预案的制定和实施情况的处罚</w:t>
            </w:r>
          </w:p>
        </w:tc>
        <w:tc>
          <w:tcPr>
            <w:tcW w:w="1820" w:type="dxa"/>
            <w:vAlign w:val="top"/>
          </w:tcPr>
          <w:p w14:paraId="37A1AC72">
            <w:pPr>
              <w:pStyle w:val="7"/>
              <w:bidi w:val="0"/>
              <w:rPr>
                <w:rFonts w:hint="eastAsia"/>
                <w:color w:val="auto"/>
              </w:rPr>
            </w:pPr>
            <w:r>
              <w:rPr>
                <w:rFonts w:hint="eastAsia"/>
                <w:color w:val="auto"/>
              </w:rPr>
              <w:t>1.机构职能、权责清单、执法人员名单；</w:t>
            </w:r>
          </w:p>
          <w:p w14:paraId="23802CFA">
            <w:pPr>
              <w:pStyle w:val="7"/>
              <w:bidi w:val="0"/>
              <w:rPr>
                <w:rFonts w:hint="eastAsia"/>
                <w:color w:val="auto"/>
              </w:rPr>
            </w:pPr>
            <w:r>
              <w:rPr>
                <w:rFonts w:hint="eastAsia"/>
                <w:color w:val="auto"/>
              </w:rPr>
              <w:t>2.执法程序或行政强制流程图；</w:t>
            </w:r>
          </w:p>
          <w:p w14:paraId="7E6D9581">
            <w:pPr>
              <w:pStyle w:val="7"/>
              <w:bidi w:val="0"/>
              <w:rPr>
                <w:rFonts w:hint="eastAsia"/>
                <w:color w:val="auto"/>
              </w:rPr>
            </w:pPr>
            <w:r>
              <w:rPr>
                <w:rFonts w:hint="eastAsia"/>
                <w:color w:val="auto"/>
              </w:rPr>
              <w:t>3.执法依据；</w:t>
            </w:r>
          </w:p>
          <w:p w14:paraId="232EAC37">
            <w:pPr>
              <w:pStyle w:val="7"/>
              <w:bidi w:val="0"/>
              <w:rPr>
                <w:rFonts w:hint="eastAsia"/>
                <w:color w:val="auto"/>
              </w:rPr>
            </w:pPr>
            <w:r>
              <w:rPr>
                <w:rFonts w:hint="eastAsia"/>
                <w:color w:val="auto"/>
              </w:rPr>
              <w:t>4.行政处罚自由裁量基准；</w:t>
            </w:r>
          </w:p>
          <w:p w14:paraId="758339FB">
            <w:pPr>
              <w:pStyle w:val="7"/>
              <w:bidi w:val="0"/>
              <w:rPr>
                <w:rFonts w:hint="eastAsia"/>
                <w:color w:val="auto"/>
              </w:rPr>
            </w:pPr>
            <w:r>
              <w:rPr>
                <w:rFonts w:hint="eastAsia"/>
                <w:color w:val="auto"/>
              </w:rPr>
              <w:t>5.咨询、监督投诉方式；</w:t>
            </w:r>
          </w:p>
          <w:p w14:paraId="31543EA3">
            <w:pPr>
              <w:pStyle w:val="7"/>
              <w:bidi w:val="0"/>
              <w:rPr>
                <w:rFonts w:hint="eastAsia"/>
                <w:color w:val="auto"/>
              </w:rPr>
            </w:pPr>
            <w:r>
              <w:rPr>
                <w:rFonts w:hint="eastAsia"/>
                <w:color w:val="auto"/>
              </w:rPr>
              <w:t>6.处罚决定；</w:t>
            </w:r>
          </w:p>
          <w:p w14:paraId="2B07FBDB">
            <w:pPr>
              <w:pStyle w:val="7"/>
              <w:bidi w:val="0"/>
              <w:rPr>
                <w:rFonts w:hint="eastAsia"/>
                <w:color w:val="auto"/>
              </w:rPr>
            </w:pPr>
            <w:r>
              <w:rPr>
                <w:rFonts w:hint="eastAsia"/>
                <w:color w:val="auto"/>
              </w:rPr>
              <w:t>7.救济渠道。</w:t>
            </w:r>
          </w:p>
        </w:tc>
        <w:tc>
          <w:tcPr>
            <w:tcW w:w="1436" w:type="dxa"/>
            <w:vAlign w:val="top"/>
          </w:tcPr>
          <w:p w14:paraId="46113BE6">
            <w:pPr>
              <w:pStyle w:val="7"/>
              <w:bidi w:val="0"/>
              <w:rPr>
                <w:rFonts w:hint="eastAsia"/>
                <w:color w:val="auto"/>
              </w:rPr>
            </w:pPr>
            <w:r>
              <w:rPr>
                <w:rFonts w:hint="eastAsia"/>
                <w:color w:val="auto"/>
              </w:rPr>
              <w:t>《建设工程安全生产管理条例》</w:t>
            </w:r>
          </w:p>
        </w:tc>
        <w:tc>
          <w:tcPr>
            <w:tcW w:w="1331" w:type="dxa"/>
            <w:vAlign w:val="top"/>
          </w:tcPr>
          <w:p w14:paraId="00743865">
            <w:pPr>
              <w:pStyle w:val="7"/>
              <w:bidi w:val="0"/>
              <w:rPr>
                <w:rFonts w:hint="eastAsia"/>
                <w:color w:val="auto"/>
              </w:rPr>
            </w:pPr>
            <w:r>
              <w:rPr>
                <w:rFonts w:hint="eastAsia"/>
                <w:color w:val="auto"/>
              </w:rPr>
              <w:t>1.除处罚决定外其他内容：长期公开（动态调整）；</w:t>
            </w:r>
          </w:p>
          <w:p w14:paraId="40FA4A66">
            <w:pPr>
              <w:pStyle w:val="7"/>
              <w:bidi w:val="0"/>
              <w:rPr>
                <w:rFonts w:hint="eastAsia"/>
                <w:color w:val="auto"/>
              </w:rPr>
            </w:pPr>
            <w:r>
              <w:rPr>
                <w:rFonts w:hint="eastAsia"/>
                <w:color w:val="auto"/>
              </w:rPr>
              <w:t>2.处罚决定：20个工作日内。</w:t>
            </w:r>
          </w:p>
        </w:tc>
        <w:tc>
          <w:tcPr>
            <w:tcW w:w="1163" w:type="dxa"/>
            <w:vAlign w:val="top"/>
          </w:tcPr>
          <w:p w14:paraId="1B18EB71">
            <w:pPr>
              <w:pStyle w:val="7"/>
              <w:bidi w:val="0"/>
              <w:rPr>
                <w:rFonts w:hint="eastAsia"/>
                <w:color w:val="auto"/>
              </w:rPr>
            </w:pPr>
          </w:p>
          <w:p w14:paraId="2BF4C5F7">
            <w:pPr>
              <w:pStyle w:val="7"/>
              <w:bidi w:val="0"/>
              <w:rPr>
                <w:rFonts w:hint="eastAsia"/>
                <w:color w:val="auto"/>
              </w:rPr>
            </w:pPr>
          </w:p>
          <w:p w14:paraId="5BD93884">
            <w:pPr>
              <w:pStyle w:val="7"/>
              <w:bidi w:val="0"/>
              <w:rPr>
                <w:rFonts w:hint="eastAsia"/>
                <w:color w:val="auto"/>
              </w:rPr>
            </w:pPr>
          </w:p>
          <w:p w14:paraId="5BDF6FCB">
            <w:pPr>
              <w:pStyle w:val="7"/>
              <w:bidi w:val="0"/>
              <w:rPr>
                <w:rFonts w:hint="eastAsia"/>
                <w:color w:val="auto"/>
              </w:rPr>
            </w:pPr>
          </w:p>
          <w:p w14:paraId="6FE9B6B9">
            <w:pPr>
              <w:pStyle w:val="7"/>
              <w:bidi w:val="0"/>
              <w:rPr>
                <w:rFonts w:hint="eastAsia"/>
                <w:color w:val="auto"/>
              </w:rPr>
            </w:pPr>
            <w:r>
              <w:rPr>
                <w:rFonts w:hint="eastAsia"/>
                <w:color w:val="auto"/>
              </w:rPr>
              <w:t>住房城乡建设主管部门</w:t>
            </w:r>
          </w:p>
        </w:tc>
        <w:tc>
          <w:tcPr>
            <w:tcW w:w="3637" w:type="dxa"/>
            <w:vAlign w:val="top"/>
          </w:tcPr>
          <w:p w14:paraId="0E7BC654">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735040C">
            <w:pPr>
              <w:pStyle w:val="7"/>
              <w:bidi w:val="0"/>
              <w:rPr>
                <w:rFonts w:hint="eastAsia"/>
                <w:color w:val="auto"/>
              </w:rPr>
            </w:pPr>
          </w:p>
          <w:p w14:paraId="72211A3A">
            <w:pPr>
              <w:pStyle w:val="7"/>
              <w:bidi w:val="0"/>
              <w:rPr>
                <w:rFonts w:hint="eastAsia"/>
                <w:color w:val="auto"/>
              </w:rPr>
            </w:pPr>
          </w:p>
          <w:p w14:paraId="79F60528">
            <w:pPr>
              <w:pStyle w:val="7"/>
              <w:bidi w:val="0"/>
              <w:rPr>
                <w:rFonts w:hint="eastAsia"/>
                <w:color w:val="auto"/>
              </w:rPr>
            </w:pPr>
          </w:p>
          <w:p w14:paraId="12FFEA67">
            <w:pPr>
              <w:pStyle w:val="7"/>
              <w:bidi w:val="0"/>
              <w:rPr>
                <w:rFonts w:hint="eastAsia"/>
                <w:color w:val="auto"/>
              </w:rPr>
            </w:pPr>
          </w:p>
          <w:p w14:paraId="4FA08812">
            <w:pPr>
              <w:pStyle w:val="7"/>
              <w:bidi w:val="0"/>
              <w:rPr>
                <w:rFonts w:hint="eastAsia"/>
                <w:color w:val="auto"/>
              </w:rPr>
            </w:pPr>
            <w:r>
              <w:rPr>
                <w:rFonts w:hint="eastAsia"/>
                <w:color w:val="auto"/>
              </w:rPr>
              <w:t>√</w:t>
            </w:r>
          </w:p>
        </w:tc>
        <w:tc>
          <w:tcPr>
            <w:tcW w:w="597" w:type="dxa"/>
            <w:vAlign w:val="top"/>
          </w:tcPr>
          <w:p w14:paraId="4E7EBC91">
            <w:pPr>
              <w:pStyle w:val="7"/>
              <w:bidi w:val="0"/>
              <w:rPr>
                <w:rFonts w:hint="eastAsia"/>
                <w:color w:val="auto"/>
              </w:rPr>
            </w:pPr>
          </w:p>
        </w:tc>
        <w:tc>
          <w:tcPr>
            <w:tcW w:w="443" w:type="dxa"/>
            <w:vAlign w:val="top"/>
          </w:tcPr>
          <w:p w14:paraId="71159086">
            <w:pPr>
              <w:pStyle w:val="7"/>
              <w:bidi w:val="0"/>
              <w:rPr>
                <w:rFonts w:hint="eastAsia"/>
                <w:color w:val="auto"/>
              </w:rPr>
            </w:pPr>
          </w:p>
          <w:p w14:paraId="0D5F6B54">
            <w:pPr>
              <w:pStyle w:val="7"/>
              <w:bidi w:val="0"/>
              <w:rPr>
                <w:rFonts w:hint="eastAsia"/>
                <w:color w:val="auto"/>
              </w:rPr>
            </w:pPr>
          </w:p>
          <w:p w14:paraId="02A8F704">
            <w:pPr>
              <w:pStyle w:val="7"/>
              <w:bidi w:val="0"/>
              <w:rPr>
                <w:rFonts w:hint="eastAsia"/>
                <w:color w:val="auto"/>
              </w:rPr>
            </w:pPr>
          </w:p>
          <w:p w14:paraId="680B0425">
            <w:pPr>
              <w:pStyle w:val="7"/>
              <w:bidi w:val="0"/>
              <w:rPr>
                <w:rFonts w:hint="eastAsia"/>
                <w:color w:val="auto"/>
              </w:rPr>
            </w:pPr>
          </w:p>
          <w:p w14:paraId="25A50400">
            <w:pPr>
              <w:pStyle w:val="7"/>
              <w:bidi w:val="0"/>
              <w:rPr>
                <w:rFonts w:hint="eastAsia"/>
                <w:color w:val="auto"/>
              </w:rPr>
            </w:pPr>
            <w:r>
              <w:rPr>
                <w:rFonts w:hint="eastAsia"/>
                <w:color w:val="auto"/>
              </w:rPr>
              <w:t>√</w:t>
            </w:r>
          </w:p>
        </w:tc>
        <w:tc>
          <w:tcPr>
            <w:tcW w:w="765" w:type="dxa"/>
            <w:vAlign w:val="top"/>
          </w:tcPr>
          <w:p w14:paraId="7890C4BA">
            <w:pPr>
              <w:pStyle w:val="7"/>
              <w:bidi w:val="0"/>
              <w:rPr>
                <w:rFonts w:hint="eastAsia"/>
                <w:color w:val="auto"/>
              </w:rPr>
            </w:pPr>
          </w:p>
        </w:tc>
        <w:tc>
          <w:tcPr>
            <w:tcW w:w="276" w:type="dxa"/>
            <w:vAlign w:val="top"/>
          </w:tcPr>
          <w:p w14:paraId="4E002129">
            <w:pPr>
              <w:pStyle w:val="7"/>
              <w:bidi w:val="0"/>
              <w:rPr>
                <w:rFonts w:hint="eastAsia"/>
                <w:color w:val="auto"/>
              </w:rPr>
            </w:pPr>
          </w:p>
          <w:p w14:paraId="43E74B1C">
            <w:pPr>
              <w:pStyle w:val="7"/>
              <w:bidi w:val="0"/>
              <w:rPr>
                <w:rFonts w:hint="eastAsia"/>
                <w:color w:val="auto"/>
              </w:rPr>
            </w:pPr>
          </w:p>
          <w:p w14:paraId="2BFAFD2F">
            <w:pPr>
              <w:pStyle w:val="7"/>
              <w:bidi w:val="0"/>
              <w:rPr>
                <w:rFonts w:hint="eastAsia"/>
                <w:color w:val="auto"/>
              </w:rPr>
            </w:pPr>
          </w:p>
          <w:p w14:paraId="705E4164">
            <w:pPr>
              <w:pStyle w:val="7"/>
              <w:bidi w:val="0"/>
              <w:rPr>
                <w:rFonts w:hint="eastAsia"/>
                <w:color w:val="auto"/>
              </w:rPr>
            </w:pPr>
          </w:p>
          <w:p w14:paraId="1FD05D10">
            <w:pPr>
              <w:pStyle w:val="7"/>
              <w:bidi w:val="0"/>
              <w:rPr>
                <w:rFonts w:hint="eastAsia"/>
                <w:color w:val="auto"/>
              </w:rPr>
            </w:pPr>
            <w:r>
              <w:rPr>
                <w:rFonts w:hint="eastAsia"/>
                <w:color w:val="auto"/>
              </w:rPr>
              <w:t>√</w:t>
            </w:r>
          </w:p>
        </w:tc>
        <w:tc>
          <w:tcPr>
            <w:tcW w:w="422" w:type="dxa"/>
            <w:vAlign w:val="top"/>
          </w:tcPr>
          <w:p w14:paraId="4D158CEE">
            <w:pPr>
              <w:pStyle w:val="7"/>
              <w:bidi w:val="0"/>
              <w:rPr>
                <w:rFonts w:hint="eastAsia"/>
                <w:color w:val="auto"/>
              </w:rPr>
            </w:pPr>
          </w:p>
        </w:tc>
      </w:tr>
    </w:tbl>
    <w:p w14:paraId="4B24AA77">
      <w:pPr>
        <w:pStyle w:val="7"/>
        <w:bidi w:val="0"/>
        <w:rPr>
          <w:rFonts w:hint="eastAsia"/>
          <w:color w:val="auto"/>
        </w:rPr>
      </w:pPr>
    </w:p>
    <w:p w14:paraId="5FFB8C3F">
      <w:pPr>
        <w:pStyle w:val="7"/>
        <w:bidi w:val="0"/>
        <w:rPr>
          <w:rFonts w:hint="eastAsia"/>
          <w:color w:val="auto"/>
        </w:rPr>
        <w:sectPr>
          <w:pgSz w:w="16837" w:h="11905"/>
          <w:pgMar w:top="1011" w:right="1162" w:bottom="0" w:left="840" w:header="0" w:footer="0" w:gutter="0"/>
          <w:cols w:space="720" w:num="1"/>
        </w:sectPr>
      </w:pPr>
    </w:p>
    <w:p w14:paraId="779DCC36">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79CBB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7B4CF838">
            <w:pPr>
              <w:pStyle w:val="7"/>
              <w:bidi w:val="0"/>
              <w:rPr>
                <w:rFonts w:hint="default" w:eastAsia="宋体"/>
                <w:color w:val="auto"/>
                <w:lang w:val="en-US" w:eastAsia="zh-CN"/>
              </w:rPr>
            </w:pPr>
            <w:r>
              <w:rPr>
                <w:rFonts w:hint="eastAsia"/>
                <w:color w:val="auto"/>
                <w:lang w:val="en-US" w:eastAsia="zh-CN"/>
              </w:rPr>
              <w:t>81</w:t>
            </w:r>
          </w:p>
        </w:tc>
        <w:tc>
          <w:tcPr>
            <w:tcW w:w="918" w:type="dxa"/>
            <w:vAlign w:val="top"/>
          </w:tcPr>
          <w:p w14:paraId="2D28133B">
            <w:pPr>
              <w:pStyle w:val="7"/>
              <w:bidi w:val="0"/>
              <w:rPr>
                <w:rFonts w:hint="eastAsia"/>
                <w:color w:val="auto"/>
              </w:rPr>
            </w:pPr>
          </w:p>
          <w:p w14:paraId="4DD7E68C">
            <w:pPr>
              <w:pStyle w:val="7"/>
              <w:bidi w:val="0"/>
              <w:rPr>
                <w:rFonts w:hint="eastAsia"/>
                <w:color w:val="auto"/>
              </w:rPr>
            </w:pPr>
          </w:p>
          <w:p w14:paraId="5C34DC1D">
            <w:pPr>
              <w:pStyle w:val="7"/>
              <w:bidi w:val="0"/>
              <w:rPr>
                <w:rFonts w:hint="eastAsia"/>
                <w:color w:val="auto"/>
              </w:rPr>
            </w:pPr>
          </w:p>
          <w:p w14:paraId="3757CF4C">
            <w:pPr>
              <w:pStyle w:val="7"/>
              <w:bidi w:val="0"/>
              <w:rPr>
                <w:rFonts w:hint="eastAsia"/>
                <w:color w:val="auto"/>
              </w:rPr>
            </w:pPr>
          </w:p>
          <w:p w14:paraId="647139A5">
            <w:pPr>
              <w:pStyle w:val="7"/>
              <w:bidi w:val="0"/>
              <w:rPr>
                <w:rFonts w:hint="eastAsia"/>
                <w:color w:val="auto"/>
              </w:rPr>
            </w:pPr>
            <w:r>
              <w:rPr>
                <w:rFonts w:hint="eastAsia"/>
                <w:color w:val="auto"/>
              </w:rPr>
              <w:t>工程建设管理</w:t>
            </w:r>
          </w:p>
        </w:tc>
        <w:tc>
          <w:tcPr>
            <w:tcW w:w="964" w:type="dxa"/>
            <w:vAlign w:val="top"/>
          </w:tcPr>
          <w:p w14:paraId="7B31E8B2">
            <w:pPr>
              <w:pStyle w:val="7"/>
              <w:bidi w:val="0"/>
              <w:rPr>
                <w:rFonts w:hint="eastAsia"/>
                <w:color w:val="auto"/>
              </w:rPr>
            </w:pPr>
            <w:r>
              <w:rPr>
                <w:rFonts w:hint="eastAsia"/>
                <w:color w:val="auto"/>
              </w:rPr>
              <w:t>对未审查施工单位对临时建筑物、工程机械、设备设施的维保、报检、验收情况的处罚</w:t>
            </w:r>
          </w:p>
        </w:tc>
        <w:tc>
          <w:tcPr>
            <w:tcW w:w="1820" w:type="dxa"/>
            <w:vAlign w:val="top"/>
          </w:tcPr>
          <w:p w14:paraId="498191EE">
            <w:pPr>
              <w:pStyle w:val="7"/>
              <w:bidi w:val="0"/>
              <w:rPr>
                <w:rFonts w:hint="eastAsia"/>
                <w:color w:val="auto"/>
              </w:rPr>
            </w:pPr>
            <w:r>
              <w:rPr>
                <w:rFonts w:hint="eastAsia"/>
                <w:color w:val="auto"/>
              </w:rPr>
              <w:t>1.机构职能、权责清单、执法人员名单；</w:t>
            </w:r>
          </w:p>
          <w:p w14:paraId="7A8C98CC">
            <w:pPr>
              <w:pStyle w:val="7"/>
              <w:bidi w:val="0"/>
              <w:rPr>
                <w:rFonts w:hint="eastAsia"/>
                <w:color w:val="auto"/>
              </w:rPr>
            </w:pPr>
            <w:r>
              <w:rPr>
                <w:rFonts w:hint="eastAsia"/>
                <w:color w:val="auto"/>
              </w:rPr>
              <w:t>2.执法程序或行政强制流程图；</w:t>
            </w:r>
          </w:p>
          <w:p w14:paraId="027471EC">
            <w:pPr>
              <w:pStyle w:val="7"/>
              <w:bidi w:val="0"/>
              <w:rPr>
                <w:rFonts w:hint="eastAsia"/>
                <w:color w:val="auto"/>
              </w:rPr>
            </w:pPr>
            <w:r>
              <w:rPr>
                <w:rFonts w:hint="eastAsia"/>
                <w:color w:val="auto"/>
              </w:rPr>
              <w:t>3.执法依据；</w:t>
            </w:r>
          </w:p>
          <w:p w14:paraId="610F9A80">
            <w:pPr>
              <w:pStyle w:val="7"/>
              <w:bidi w:val="0"/>
              <w:rPr>
                <w:rFonts w:hint="eastAsia"/>
                <w:color w:val="auto"/>
              </w:rPr>
            </w:pPr>
            <w:r>
              <w:rPr>
                <w:rFonts w:hint="eastAsia"/>
                <w:color w:val="auto"/>
              </w:rPr>
              <w:t>4.行政处罚自由裁量基准；</w:t>
            </w:r>
          </w:p>
          <w:p w14:paraId="56376F9B">
            <w:pPr>
              <w:pStyle w:val="7"/>
              <w:bidi w:val="0"/>
              <w:rPr>
                <w:rFonts w:hint="eastAsia"/>
                <w:color w:val="auto"/>
              </w:rPr>
            </w:pPr>
            <w:r>
              <w:rPr>
                <w:rFonts w:hint="eastAsia"/>
                <w:color w:val="auto"/>
              </w:rPr>
              <w:t>5.咨询、监督投诉方式；</w:t>
            </w:r>
          </w:p>
          <w:p w14:paraId="38BFD266">
            <w:pPr>
              <w:pStyle w:val="7"/>
              <w:bidi w:val="0"/>
              <w:rPr>
                <w:rFonts w:hint="eastAsia"/>
                <w:color w:val="auto"/>
              </w:rPr>
            </w:pPr>
            <w:r>
              <w:rPr>
                <w:rFonts w:hint="eastAsia"/>
                <w:color w:val="auto"/>
              </w:rPr>
              <w:t>6.处罚决定；</w:t>
            </w:r>
          </w:p>
          <w:p w14:paraId="0A97D1B1">
            <w:pPr>
              <w:pStyle w:val="7"/>
              <w:bidi w:val="0"/>
              <w:rPr>
                <w:rFonts w:hint="eastAsia"/>
                <w:color w:val="auto"/>
              </w:rPr>
            </w:pPr>
            <w:r>
              <w:rPr>
                <w:rFonts w:hint="eastAsia"/>
                <w:color w:val="auto"/>
              </w:rPr>
              <w:t>7.救济渠道。</w:t>
            </w:r>
          </w:p>
        </w:tc>
        <w:tc>
          <w:tcPr>
            <w:tcW w:w="1436" w:type="dxa"/>
            <w:vAlign w:val="top"/>
          </w:tcPr>
          <w:p w14:paraId="5F033873">
            <w:pPr>
              <w:pStyle w:val="7"/>
              <w:bidi w:val="0"/>
              <w:rPr>
                <w:rFonts w:hint="eastAsia"/>
                <w:color w:val="auto"/>
              </w:rPr>
            </w:pPr>
            <w:r>
              <w:rPr>
                <w:rFonts w:hint="eastAsia"/>
                <w:color w:val="auto"/>
              </w:rPr>
              <w:t>《建设工程安全生产管理条例》</w:t>
            </w:r>
          </w:p>
        </w:tc>
        <w:tc>
          <w:tcPr>
            <w:tcW w:w="1331" w:type="dxa"/>
            <w:vAlign w:val="top"/>
          </w:tcPr>
          <w:p w14:paraId="20C667E3">
            <w:pPr>
              <w:pStyle w:val="7"/>
              <w:bidi w:val="0"/>
              <w:rPr>
                <w:rFonts w:hint="eastAsia"/>
                <w:color w:val="auto"/>
              </w:rPr>
            </w:pPr>
            <w:r>
              <w:rPr>
                <w:rFonts w:hint="eastAsia"/>
                <w:color w:val="auto"/>
              </w:rPr>
              <w:t>1.除处罚决定外其他内容：长期公开（动态调整）；</w:t>
            </w:r>
          </w:p>
          <w:p w14:paraId="628151C9">
            <w:pPr>
              <w:pStyle w:val="7"/>
              <w:bidi w:val="0"/>
              <w:rPr>
                <w:rFonts w:hint="eastAsia"/>
                <w:color w:val="auto"/>
              </w:rPr>
            </w:pPr>
            <w:r>
              <w:rPr>
                <w:rFonts w:hint="eastAsia"/>
                <w:color w:val="auto"/>
              </w:rPr>
              <w:t>2.处罚决定：20个工作日内。</w:t>
            </w:r>
          </w:p>
        </w:tc>
        <w:tc>
          <w:tcPr>
            <w:tcW w:w="1163" w:type="dxa"/>
            <w:vAlign w:val="top"/>
          </w:tcPr>
          <w:p w14:paraId="7CD5DCC5">
            <w:pPr>
              <w:pStyle w:val="7"/>
              <w:bidi w:val="0"/>
              <w:rPr>
                <w:rFonts w:hint="eastAsia"/>
                <w:color w:val="auto"/>
              </w:rPr>
            </w:pPr>
          </w:p>
          <w:p w14:paraId="620F4032">
            <w:pPr>
              <w:pStyle w:val="7"/>
              <w:bidi w:val="0"/>
              <w:rPr>
                <w:rFonts w:hint="eastAsia"/>
                <w:color w:val="auto"/>
              </w:rPr>
            </w:pPr>
          </w:p>
          <w:p w14:paraId="4ACB1D8F">
            <w:pPr>
              <w:pStyle w:val="7"/>
              <w:bidi w:val="0"/>
              <w:rPr>
                <w:rFonts w:hint="eastAsia"/>
                <w:color w:val="auto"/>
              </w:rPr>
            </w:pPr>
          </w:p>
          <w:p w14:paraId="37C2FC0C">
            <w:pPr>
              <w:pStyle w:val="7"/>
              <w:bidi w:val="0"/>
              <w:rPr>
                <w:rFonts w:hint="eastAsia"/>
                <w:color w:val="auto"/>
              </w:rPr>
            </w:pPr>
          </w:p>
          <w:p w14:paraId="71A0801B">
            <w:pPr>
              <w:pStyle w:val="7"/>
              <w:bidi w:val="0"/>
              <w:rPr>
                <w:rFonts w:hint="eastAsia"/>
                <w:color w:val="auto"/>
              </w:rPr>
            </w:pPr>
            <w:r>
              <w:rPr>
                <w:rFonts w:hint="eastAsia"/>
                <w:color w:val="auto"/>
              </w:rPr>
              <w:t>住房城乡建设主管部门</w:t>
            </w:r>
          </w:p>
        </w:tc>
        <w:tc>
          <w:tcPr>
            <w:tcW w:w="3637" w:type="dxa"/>
            <w:vAlign w:val="top"/>
          </w:tcPr>
          <w:p w14:paraId="3DE6FE6E">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B4145B4">
            <w:pPr>
              <w:pStyle w:val="7"/>
              <w:bidi w:val="0"/>
              <w:rPr>
                <w:rFonts w:hint="eastAsia"/>
                <w:color w:val="auto"/>
              </w:rPr>
            </w:pPr>
          </w:p>
          <w:p w14:paraId="7721C386">
            <w:pPr>
              <w:pStyle w:val="7"/>
              <w:bidi w:val="0"/>
              <w:rPr>
                <w:rFonts w:hint="eastAsia"/>
                <w:color w:val="auto"/>
              </w:rPr>
            </w:pPr>
          </w:p>
          <w:p w14:paraId="52B3BE58">
            <w:pPr>
              <w:pStyle w:val="7"/>
              <w:bidi w:val="0"/>
              <w:rPr>
                <w:rFonts w:hint="eastAsia"/>
                <w:color w:val="auto"/>
              </w:rPr>
            </w:pPr>
          </w:p>
          <w:p w14:paraId="5F078DA4">
            <w:pPr>
              <w:pStyle w:val="7"/>
              <w:bidi w:val="0"/>
              <w:rPr>
                <w:rFonts w:hint="eastAsia"/>
                <w:color w:val="auto"/>
              </w:rPr>
            </w:pPr>
          </w:p>
          <w:p w14:paraId="46BD944F">
            <w:pPr>
              <w:pStyle w:val="7"/>
              <w:bidi w:val="0"/>
              <w:rPr>
                <w:rFonts w:hint="eastAsia"/>
                <w:color w:val="auto"/>
              </w:rPr>
            </w:pPr>
            <w:r>
              <w:rPr>
                <w:rFonts w:hint="eastAsia"/>
                <w:color w:val="auto"/>
              </w:rPr>
              <w:t>√</w:t>
            </w:r>
          </w:p>
        </w:tc>
        <w:tc>
          <w:tcPr>
            <w:tcW w:w="597" w:type="dxa"/>
            <w:vAlign w:val="top"/>
          </w:tcPr>
          <w:p w14:paraId="6B2851C5">
            <w:pPr>
              <w:pStyle w:val="7"/>
              <w:bidi w:val="0"/>
              <w:rPr>
                <w:rFonts w:hint="eastAsia"/>
                <w:color w:val="auto"/>
              </w:rPr>
            </w:pPr>
          </w:p>
        </w:tc>
        <w:tc>
          <w:tcPr>
            <w:tcW w:w="443" w:type="dxa"/>
            <w:vAlign w:val="top"/>
          </w:tcPr>
          <w:p w14:paraId="2A452229">
            <w:pPr>
              <w:pStyle w:val="7"/>
              <w:bidi w:val="0"/>
              <w:rPr>
                <w:rFonts w:hint="eastAsia"/>
                <w:color w:val="auto"/>
              </w:rPr>
            </w:pPr>
          </w:p>
          <w:p w14:paraId="32DE485F">
            <w:pPr>
              <w:pStyle w:val="7"/>
              <w:bidi w:val="0"/>
              <w:rPr>
                <w:rFonts w:hint="eastAsia"/>
                <w:color w:val="auto"/>
              </w:rPr>
            </w:pPr>
          </w:p>
          <w:p w14:paraId="32AA35CC">
            <w:pPr>
              <w:pStyle w:val="7"/>
              <w:bidi w:val="0"/>
              <w:rPr>
                <w:rFonts w:hint="eastAsia"/>
                <w:color w:val="auto"/>
              </w:rPr>
            </w:pPr>
          </w:p>
          <w:p w14:paraId="30DF937C">
            <w:pPr>
              <w:pStyle w:val="7"/>
              <w:bidi w:val="0"/>
              <w:rPr>
                <w:rFonts w:hint="eastAsia"/>
                <w:color w:val="auto"/>
              </w:rPr>
            </w:pPr>
          </w:p>
          <w:p w14:paraId="1B97633E">
            <w:pPr>
              <w:pStyle w:val="7"/>
              <w:bidi w:val="0"/>
              <w:rPr>
                <w:rFonts w:hint="eastAsia"/>
                <w:color w:val="auto"/>
              </w:rPr>
            </w:pPr>
            <w:r>
              <w:rPr>
                <w:rFonts w:hint="eastAsia"/>
                <w:color w:val="auto"/>
              </w:rPr>
              <w:t>√</w:t>
            </w:r>
          </w:p>
        </w:tc>
        <w:tc>
          <w:tcPr>
            <w:tcW w:w="765" w:type="dxa"/>
            <w:vAlign w:val="top"/>
          </w:tcPr>
          <w:p w14:paraId="55B5CA51">
            <w:pPr>
              <w:pStyle w:val="7"/>
              <w:bidi w:val="0"/>
              <w:rPr>
                <w:rFonts w:hint="eastAsia"/>
                <w:color w:val="auto"/>
              </w:rPr>
            </w:pPr>
          </w:p>
        </w:tc>
        <w:tc>
          <w:tcPr>
            <w:tcW w:w="276" w:type="dxa"/>
            <w:vAlign w:val="top"/>
          </w:tcPr>
          <w:p w14:paraId="469AA020">
            <w:pPr>
              <w:pStyle w:val="7"/>
              <w:bidi w:val="0"/>
              <w:rPr>
                <w:rFonts w:hint="eastAsia"/>
                <w:color w:val="auto"/>
              </w:rPr>
            </w:pPr>
          </w:p>
          <w:p w14:paraId="574BB028">
            <w:pPr>
              <w:pStyle w:val="7"/>
              <w:bidi w:val="0"/>
              <w:rPr>
                <w:rFonts w:hint="eastAsia"/>
                <w:color w:val="auto"/>
              </w:rPr>
            </w:pPr>
          </w:p>
          <w:p w14:paraId="557EF463">
            <w:pPr>
              <w:pStyle w:val="7"/>
              <w:bidi w:val="0"/>
              <w:rPr>
                <w:rFonts w:hint="eastAsia"/>
                <w:color w:val="auto"/>
              </w:rPr>
            </w:pPr>
          </w:p>
          <w:p w14:paraId="5B4B24CE">
            <w:pPr>
              <w:pStyle w:val="7"/>
              <w:bidi w:val="0"/>
              <w:rPr>
                <w:rFonts w:hint="eastAsia"/>
                <w:color w:val="auto"/>
              </w:rPr>
            </w:pPr>
          </w:p>
          <w:p w14:paraId="3BDE86F9">
            <w:pPr>
              <w:pStyle w:val="7"/>
              <w:bidi w:val="0"/>
              <w:rPr>
                <w:rFonts w:hint="eastAsia"/>
                <w:color w:val="auto"/>
              </w:rPr>
            </w:pPr>
            <w:r>
              <w:rPr>
                <w:rFonts w:hint="eastAsia"/>
                <w:color w:val="auto"/>
              </w:rPr>
              <w:t>√</w:t>
            </w:r>
          </w:p>
        </w:tc>
        <w:tc>
          <w:tcPr>
            <w:tcW w:w="422" w:type="dxa"/>
            <w:vAlign w:val="top"/>
          </w:tcPr>
          <w:p w14:paraId="14FDAEF7">
            <w:pPr>
              <w:pStyle w:val="7"/>
              <w:bidi w:val="0"/>
              <w:rPr>
                <w:rFonts w:hint="eastAsia"/>
                <w:color w:val="auto"/>
              </w:rPr>
            </w:pPr>
          </w:p>
        </w:tc>
      </w:tr>
      <w:tr w14:paraId="130B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19EB9625">
            <w:pPr>
              <w:pStyle w:val="7"/>
              <w:bidi w:val="0"/>
              <w:rPr>
                <w:rFonts w:hint="default" w:eastAsia="宋体"/>
                <w:color w:val="auto"/>
                <w:lang w:val="en-US" w:eastAsia="zh-CN"/>
              </w:rPr>
            </w:pPr>
            <w:r>
              <w:rPr>
                <w:rFonts w:hint="eastAsia"/>
                <w:color w:val="auto"/>
                <w:lang w:val="en-US" w:eastAsia="zh-CN"/>
              </w:rPr>
              <w:t>82</w:t>
            </w:r>
          </w:p>
        </w:tc>
        <w:tc>
          <w:tcPr>
            <w:tcW w:w="918" w:type="dxa"/>
            <w:vAlign w:val="top"/>
          </w:tcPr>
          <w:p w14:paraId="35BEDBC3">
            <w:pPr>
              <w:pStyle w:val="7"/>
              <w:bidi w:val="0"/>
              <w:rPr>
                <w:rFonts w:hint="eastAsia"/>
                <w:color w:val="auto"/>
              </w:rPr>
            </w:pPr>
          </w:p>
          <w:p w14:paraId="020CF8D5">
            <w:pPr>
              <w:pStyle w:val="7"/>
              <w:bidi w:val="0"/>
              <w:rPr>
                <w:rFonts w:hint="eastAsia"/>
                <w:color w:val="auto"/>
              </w:rPr>
            </w:pPr>
          </w:p>
          <w:p w14:paraId="5F64A5AD">
            <w:pPr>
              <w:pStyle w:val="7"/>
              <w:bidi w:val="0"/>
              <w:rPr>
                <w:rFonts w:hint="eastAsia"/>
                <w:color w:val="auto"/>
              </w:rPr>
            </w:pPr>
          </w:p>
          <w:p w14:paraId="17E65744">
            <w:pPr>
              <w:pStyle w:val="7"/>
              <w:bidi w:val="0"/>
              <w:rPr>
                <w:rFonts w:hint="eastAsia"/>
                <w:color w:val="auto"/>
              </w:rPr>
            </w:pPr>
          </w:p>
          <w:p w14:paraId="46794CF3">
            <w:pPr>
              <w:pStyle w:val="7"/>
              <w:bidi w:val="0"/>
              <w:rPr>
                <w:rFonts w:hint="eastAsia"/>
                <w:color w:val="auto"/>
              </w:rPr>
            </w:pPr>
            <w:r>
              <w:rPr>
                <w:rFonts w:hint="eastAsia"/>
                <w:color w:val="auto"/>
              </w:rPr>
              <w:t>工程建设管理</w:t>
            </w:r>
          </w:p>
        </w:tc>
        <w:tc>
          <w:tcPr>
            <w:tcW w:w="964" w:type="dxa"/>
            <w:vAlign w:val="top"/>
          </w:tcPr>
          <w:p w14:paraId="2EB43EBB">
            <w:pPr>
              <w:pStyle w:val="7"/>
              <w:bidi w:val="0"/>
              <w:rPr>
                <w:rFonts w:hint="eastAsia"/>
                <w:color w:val="auto"/>
              </w:rPr>
            </w:pPr>
            <w:r>
              <w:rPr>
                <w:rFonts w:hint="eastAsia"/>
                <w:color w:val="auto"/>
              </w:rPr>
              <w:t>对监理单位未对施工组织设计中的安全技术措施或者专项施工方案进行审查的处罚</w:t>
            </w:r>
          </w:p>
        </w:tc>
        <w:tc>
          <w:tcPr>
            <w:tcW w:w="1820" w:type="dxa"/>
            <w:vAlign w:val="top"/>
          </w:tcPr>
          <w:p w14:paraId="28052865">
            <w:pPr>
              <w:pStyle w:val="7"/>
              <w:bidi w:val="0"/>
              <w:rPr>
                <w:rFonts w:hint="eastAsia"/>
                <w:color w:val="auto"/>
              </w:rPr>
            </w:pPr>
            <w:r>
              <w:rPr>
                <w:rFonts w:hint="eastAsia"/>
                <w:color w:val="auto"/>
              </w:rPr>
              <w:t>1.机构职能、权责清单、执法人员名单；</w:t>
            </w:r>
          </w:p>
          <w:p w14:paraId="0EE92C27">
            <w:pPr>
              <w:pStyle w:val="7"/>
              <w:bidi w:val="0"/>
              <w:rPr>
                <w:rFonts w:hint="eastAsia"/>
                <w:color w:val="auto"/>
              </w:rPr>
            </w:pPr>
            <w:r>
              <w:rPr>
                <w:rFonts w:hint="eastAsia"/>
                <w:color w:val="auto"/>
              </w:rPr>
              <w:t>2.执法程序或行政强制流程图；</w:t>
            </w:r>
          </w:p>
          <w:p w14:paraId="74789611">
            <w:pPr>
              <w:pStyle w:val="7"/>
              <w:bidi w:val="0"/>
              <w:rPr>
                <w:rFonts w:hint="eastAsia"/>
                <w:color w:val="auto"/>
              </w:rPr>
            </w:pPr>
            <w:r>
              <w:rPr>
                <w:rFonts w:hint="eastAsia"/>
                <w:color w:val="auto"/>
              </w:rPr>
              <w:t>3.执法依据；</w:t>
            </w:r>
          </w:p>
          <w:p w14:paraId="5347EDAF">
            <w:pPr>
              <w:pStyle w:val="7"/>
              <w:bidi w:val="0"/>
              <w:rPr>
                <w:rFonts w:hint="eastAsia"/>
                <w:color w:val="auto"/>
              </w:rPr>
            </w:pPr>
            <w:r>
              <w:rPr>
                <w:rFonts w:hint="eastAsia"/>
                <w:color w:val="auto"/>
              </w:rPr>
              <w:t>4.行政处罚自由裁量基准；</w:t>
            </w:r>
          </w:p>
          <w:p w14:paraId="5BEFF858">
            <w:pPr>
              <w:pStyle w:val="7"/>
              <w:bidi w:val="0"/>
              <w:rPr>
                <w:rFonts w:hint="eastAsia"/>
                <w:color w:val="auto"/>
              </w:rPr>
            </w:pPr>
            <w:r>
              <w:rPr>
                <w:rFonts w:hint="eastAsia"/>
                <w:color w:val="auto"/>
              </w:rPr>
              <w:t>5.咨询、监督投诉方式；</w:t>
            </w:r>
          </w:p>
          <w:p w14:paraId="6C6E37D5">
            <w:pPr>
              <w:pStyle w:val="7"/>
              <w:bidi w:val="0"/>
              <w:rPr>
                <w:rFonts w:hint="eastAsia"/>
                <w:color w:val="auto"/>
              </w:rPr>
            </w:pPr>
            <w:r>
              <w:rPr>
                <w:rFonts w:hint="eastAsia"/>
                <w:color w:val="auto"/>
              </w:rPr>
              <w:t>6.处罚决定；</w:t>
            </w:r>
          </w:p>
          <w:p w14:paraId="353661E1">
            <w:pPr>
              <w:pStyle w:val="7"/>
              <w:bidi w:val="0"/>
              <w:rPr>
                <w:rFonts w:hint="eastAsia"/>
                <w:color w:val="auto"/>
              </w:rPr>
            </w:pPr>
            <w:r>
              <w:rPr>
                <w:rFonts w:hint="eastAsia"/>
                <w:color w:val="auto"/>
              </w:rPr>
              <w:t>7.救济渠道。</w:t>
            </w:r>
          </w:p>
        </w:tc>
        <w:tc>
          <w:tcPr>
            <w:tcW w:w="1436" w:type="dxa"/>
            <w:vAlign w:val="top"/>
          </w:tcPr>
          <w:p w14:paraId="4901496E">
            <w:pPr>
              <w:pStyle w:val="7"/>
              <w:bidi w:val="0"/>
              <w:rPr>
                <w:rFonts w:hint="eastAsia"/>
                <w:color w:val="auto"/>
              </w:rPr>
            </w:pPr>
            <w:r>
              <w:rPr>
                <w:rFonts w:hint="eastAsia"/>
                <w:color w:val="auto"/>
              </w:rPr>
              <w:t>《建设工程安全生产管理条例》</w:t>
            </w:r>
          </w:p>
        </w:tc>
        <w:tc>
          <w:tcPr>
            <w:tcW w:w="1331" w:type="dxa"/>
            <w:vAlign w:val="top"/>
          </w:tcPr>
          <w:p w14:paraId="71C58EF6">
            <w:pPr>
              <w:pStyle w:val="7"/>
              <w:bidi w:val="0"/>
              <w:rPr>
                <w:rFonts w:hint="eastAsia"/>
                <w:color w:val="auto"/>
              </w:rPr>
            </w:pPr>
            <w:r>
              <w:rPr>
                <w:rFonts w:hint="eastAsia"/>
                <w:color w:val="auto"/>
              </w:rPr>
              <w:t>1.除处罚决定外其他内容：长期公开（动态调整）；</w:t>
            </w:r>
          </w:p>
          <w:p w14:paraId="51B7324B">
            <w:pPr>
              <w:pStyle w:val="7"/>
              <w:bidi w:val="0"/>
              <w:rPr>
                <w:rFonts w:hint="eastAsia"/>
                <w:color w:val="auto"/>
              </w:rPr>
            </w:pPr>
            <w:r>
              <w:rPr>
                <w:rFonts w:hint="eastAsia"/>
                <w:color w:val="auto"/>
              </w:rPr>
              <w:t>2.处罚决定：20个工作日内。</w:t>
            </w:r>
          </w:p>
        </w:tc>
        <w:tc>
          <w:tcPr>
            <w:tcW w:w="1163" w:type="dxa"/>
            <w:vAlign w:val="top"/>
          </w:tcPr>
          <w:p w14:paraId="2EC2B322">
            <w:pPr>
              <w:pStyle w:val="7"/>
              <w:bidi w:val="0"/>
              <w:rPr>
                <w:rFonts w:hint="eastAsia"/>
                <w:color w:val="auto"/>
              </w:rPr>
            </w:pPr>
          </w:p>
          <w:p w14:paraId="455585DB">
            <w:pPr>
              <w:pStyle w:val="7"/>
              <w:bidi w:val="0"/>
              <w:rPr>
                <w:rFonts w:hint="eastAsia"/>
                <w:color w:val="auto"/>
              </w:rPr>
            </w:pPr>
          </w:p>
          <w:p w14:paraId="04EA265D">
            <w:pPr>
              <w:pStyle w:val="7"/>
              <w:bidi w:val="0"/>
              <w:rPr>
                <w:rFonts w:hint="eastAsia"/>
                <w:color w:val="auto"/>
              </w:rPr>
            </w:pPr>
          </w:p>
          <w:p w14:paraId="4FA90434">
            <w:pPr>
              <w:pStyle w:val="7"/>
              <w:bidi w:val="0"/>
              <w:rPr>
                <w:rFonts w:hint="eastAsia"/>
                <w:color w:val="auto"/>
              </w:rPr>
            </w:pPr>
          </w:p>
          <w:p w14:paraId="4B63525D">
            <w:pPr>
              <w:pStyle w:val="7"/>
              <w:bidi w:val="0"/>
              <w:rPr>
                <w:rFonts w:hint="eastAsia"/>
                <w:color w:val="auto"/>
              </w:rPr>
            </w:pPr>
            <w:r>
              <w:rPr>
                <w:rFonts w:hint="eastAsia"/>
                <w:color w:val="auto"/>
              </w:rPr>
              <w:t>住房城乡建设主管部门</w:t>
            </w:r>
          </w:p>
        </w:tc>
        <w:tc>
          <w:tcPr>
            <w:tcW w:w="3637" w:type="dxa"/>
            <w:vAlign w:val="top"/>
          </w:tcPr>
          <w:p w14:paraId="3023F367">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52DE47A0">
            <w:pPr>
              <w:pStyle w:val="7"/>
              <w:bidi w:val="0"/>
              <w:rPr>
                <w:rFonts w:hint="eastAsia"/>
                <w:color w:val="auto"/>
              </w:rPr>
            </w:pPr>
          </w:p>
          <w:p w14:paraId="7C7FAC48">
            <w:pPr>
              <w:pStyle w:val="7"/>
              <w:bidi w:val="0"/>
              <w:rPr>
                <w:rFonts w:hint="eastAsia"/>
                <w:color w:val="auto"/>
              </w:rPr>
            </w:pPr>
          </w:p>
          <w:p w14:paraId="0180EF1E">
            <w:pPr>
              <w:pStyle w:val="7"/>
              <w:bidi w:val="0"/>
              <w:rPr>
                <w:rFonts w:hint="eastAsia"/>
                <w:color w:val="auto"/>
              </w:rPr>
            </w:pPr>
          </w:p>
          <w:p w14:paraId="15CEF580">
            <w:pPr>
              <w:pStyle w:val="7"/>
              <w:bidi w:val="0"/>
              <w:rPr>
                <w:rFonts w:hint="eastAsia"/>
                <w:color w:val="auto"/>
              </w:rPr>
            </w:pPr>
          </w:p>
          <w:p w14:paraId="44BC571A">
            <w:pPr>
              <w:pStyle w:val="7"/>
              <w:bidi w:val="0"/>
              <w:rPr>
                <w:rFonts w:hint="eastAsia"/>
                <w:color w:val="auto"/>
              </w:rPr>
            </w:pPr>
            <w:r>
              <w:rPr>
                <w:rFonts w:hint="eastAsia"/>
                <w:color w:val="auto"/>
              </w:rPr>
              <w:t>√</w:t>
            </w:r>
          </w:p>
        </w:tc>
        <w:tc>
          <w:tcPr>
            <w:tcW w:w="597" w:type="dxa"/>
            <w:vAlign w:val="top"/>
          </w:tcPr>
          <w:p w14:paraId="04E4FD63">
            <w:pPr>
              <w:pStyle w:val="7"/>
              <w:bidi w:val="0"/>
              <w:rPr>
                <w:rFonts w:hint="eastAsia"/>
                <w:color w:val="auto"/>
              </w:rPr>
            </w:pPr>
          </w:p>
        </w:tc>
        <w:tc>
          <w:tcPr>
            <w:tcW w:w="443" w:type="dxa"/>
            <w:vAlign w:val="top"/>
          </w:tcPr>
          <w:p w14:paraId="74704FF0">
            <w:pPr>
              <w:pStyle w:val="7"/>
              <w:bidi w:val="0"/>
              <w:rPr>
                <w:rFonts w:hint="eastAsia"/>
                <w:color w:val="auto"/>
              </w:rPr>
            </w:pPr>
          </w:p>
          <w:p w14:paraId="4D21523A">
            <w:pPr>
              <w:pStyle w:val="7"/>
              <w:bidi w:val="0"/>
              <w:rPr>
                <w:rFonts w:hint="eastAsia"/>
                <w:color w:val="auto"/>
              </w:rPr>
            </w:pPr>
          </w:p>
          <w:p w14:paraId="60B83BD3">
            <w:pPr>
              <w:pStyle w:val="7"/>
              <w:bidi w:val="0"/>
              <w:rPr>
                <w:rFonts w:hint="eastAsia"/>
                <w:color w:val="auto"/>
              </w:rPr>
            </w:pPr>
          </w:p>
          <w:p w14:paraId="16C476B1">
            <w:pPr>
              <w:pStyle w:val="7"/>
              <w:bidi w:val="0"/>
              <w:rPr>
                <w:rFonts w:hint="eastAsia"/>
                <w:color w:val="auto"/>
              </w:rPr>
            </w:pPr>
          </w:p>
          <w:p w14:paraId="0F4DE674">
            <w:pPr>
              <w:pStyle w:val="7"/>
              <w:bidi w:val="0"/>
              <w:rPr>
                <w:rFonts w:hint="eastAsia"/>
                <w:color w:val="auto"/>
              </w:rPr>
            </w:pPr>
            <w:r>
              <w:rPr>
                <w:rFonts w:hint="eastAsia"/>
                <w:color w:val="auto"/>
              </w:rPr>
              <w:t>√</w:t>
            </w:r>
          </w:p>
        </w:tc>
        <w:tc>
          <w:tcPr>
            <w:tcW w:w="765" w:type="dxa"/>
            <w:vAlign w:val="top"/>
          </w:tcPr>
          <w:p w14:paraId="7157EF90">
            <w:pPr>
              <w:pStyle w:val="7"/>
              <w:bidi w:val="0"/>
              <w:rPr>
                <w:rFonts w:hint="eastAsia"/>
                <w:color w:val="auto"/>
              </w:rPr>
            </w:pPr>
          </w:p>
        </w:tc>
        <w:tc>
          <w:tcPr>
            <w:tcW w:w="276" w:type="dxa"/>
            <w:vAlign w:val="top"/>
          </w:tcPr>
          <w:p w14:paraId="68BB5013">
            <w:pPr>
              <w:pStyle w:val="7"/>
              <w:bidi w:val="0"/>
              <w:rPr>
                <w:rFonts w:hint="eastAsia"/>
                <w:color w:val="auto"/>
              </w:rPr>
            </w:pPr>
          </w:p>
          <w:p w14:paraId="75B178D6">
            <w:pPr>
              <w:pStyle w:val="7"/>
              <w:bidi w:val="0"/>
              <w:rPr>
                <w:rFonts w:hint="eastAsia"/>
                <w:color w:val="auto"/>
              </w:rPr>
            </w:pPr>
          </w:p>
          <w:p w14:paraId="5AA31A92">
            <w:pPr>
              <w:pStyle w:val="7"/>
              <w:bidi w:val="0"/>
              <w:rPr>
                <w:rFonts w:hint="eastAsia"/>
                <w:color w:val="auto"/>
              </w:rPr>
            </w:pPr>
          </w:p>
          <w:p w14:paraId="5DC611A4">
            <w:pPr>
              <w:pStyle w:val="7"/>
              <w:bidi w:val="0"/>
              <w:rPr>
                <w:rFonts w:hint="eastAsia"/>
                <w:color w:val="auto"/>
              </w:rPr>
            </w:pPr>
          </w:p>
          <w:p w14:paraId="4C576D43">
            <w:pPr>
              <w:pStyle w:val="7"/>
              <w:bidi w:val="0"/>
              <w:rPr>
                <w:rFonts w:hint="eastAsia"/>
                <w:color w:val="auto"/>
              </w:rPr>
            </w:pPr>
            <w:r>
              <w:rPr>
                <w:rFonts w:hint="eastAsia"/>
                <w:color w:val="auto"/>
              </w:rPr>
              <w:t>√</w:t>
            </w:r>
          </w:p>
        </w:tc>
        <w:tc>
          <w:tcPr>
            <w:tcW w:w="422" w:type="dxa"/>
            <w:vAlign w:val="top"/>
          </w:tcPr>
          <w:p w14:paraId="79A387BE">
            <w:pPr>
              <w:pStyle w:val="7"/>
              <w:bidi w:val="0"/>
              <w:rPr>
                <w:rFonts w:hint="eastAsia"/>
                <w:color w:val="auto"/>
              </w:rPr>
            </w:pPr>
          </w:p>
        </w:tc>
      </w:tr>
      <w:tr w14:paraId="0A704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4DA563AF">
            <w:pPr>
              <w:pStyle w:val="7"/>
              <w:bidi w:val="0"/>
              <w:rPr>
                <w:rFonts w:hint="default" w:eastAsia="宋体"/>
                <w:color w:val="auto"/>
                <w:lang w:val="en-US" w:eastAsia="zh-CN"/>
              </w:rPr>
            </w:pPr>
            <w:r>
              <w:rPr>
                <w:rFonts w:hint="eastAsia"/>
                <w:color w:val="auto"/>
                <w:lang w:val="en-US" w:eastAsia="zh-CN"/>
              </w:rPr>
              <w:t>83</w:t>
            </w:r>
          </w:p>
        </w:tc>
        <w:tc>
          <w:tcPr>
            <w:tcW w:w="918" w:type="dxa"/>
            <w:vAlign w:val="top"/>
          </w:tcPr>
          <w:p w14:paraId="1DE338F3">
            <w:pPr>
              <w:pStyle w:val="7"/>
              <w:bidi w:val="0"/>
              <w:rPr>
                <w:rFonts w:hint="eastAsia"/>
                <w:color w:val="auto"/>
              </w:rPr>
            </w:pPr>
          </w:p>
          <w:p w14:paraId="566AB976">
            <w:pPr>
              <w:pStyle w:val="7"/>
              <w:bidi w:val="0"/>
              <w:rPr>
                <w:rFonts w:hint="eastAsia"/>
                <w:color w:val="auto"/>
              </w:rPr>
            </w:pPr>
          </w:p>
          <w:p w14:paraId="4A63E4EE">
            <w:pPr>
              <w:pStyle w:val="7"/>
              <w:bidi w:val="0"/>
              <w:rPr>
                <w:rFonts w:hint="eastAsia"/>
                <w:color w:val="auto"/>
              </w:rPr>
            </w:pPr>
          </w:p>
          <w:p w14:paraId="0B3A488E">
            <w:pPr>
              <w:pStyle w:val="7"/>
              <w:bidi w:val="0"/>
              <w:rPr>
                <w:rFonts w:hint="eastAsia"/>
                <w:color w:val="auto"/>
              </w:rPr>
            </w:pPr>
          </w:p>
          <w:p w14:paraId="49D1965A">
            <w:pPr>
              <w:pStyle w:val="7"/>
              <w:bidi w:val="0"/>
              <w:rPr>
                <w:rFonts w:hint="eastAsia"/>
                <w:color w:val="auto"/>
              </w:rPr>
            </w:pPr>
            <w:r>
              <w:rPr>
                <w:rFonts w:hint="eastAsia"/>
                <w:color w:val="auto"/>
              </w:rPr>
              <w:t>工程建设管理</w:t>
            </w:r>
          </w:p>
        </w:tc>
        <w:tc>
          <w:tcPr>
            <w:tcW w:w="964" w:type="dxa"/>
            <w:vAlign w:val="top"/>
          </w:tcPr>
          <w:p w14:paraId="5212CC52">
            <w:pPr>
              <w:pStyle w:val="7"/>
              <w:bidi w:val="0"/>
              <w:rPr>
                <w:rFonts w:hint="eastAsia"/>
                <w:color w:val="auto"/>
              </w:rPr>
            </w:pPr>
            <w:r>
              <w:rPr>
                <w:rFonts w:hint="eastAsia"/>
                <w:color w:val="auto"/>
                <w:lang w:eastAsia="zh-CN"/>
              </w:rPr>
              <w:t>对监理单位对现场安全隐患未及时督促施工单位整改或者停止施工的处罚</w:t>
            </w:r>
          </w:p>
        </w:tc>
        <w:tc>
          <w:tcPr>
            <w:tcW w:w="1820" w:type="dxa"/>
            <w:vAlign w:val="top"/>
          </w:tcPr>
          <w:p w14:paraId="27A9C9C4">
            <w:pPr>
              <w:pStyle w:val="7"/>
              <w:bidi w:val="0"/>
              <w:rPr>
                <w:rFonts w:hint="eastAsia"/>
                <w:color w:val="auto"/>
              </w:rPr>
            </w:pPr>
            <w:r>
              <w:rPr>
                <w:rFonts w:hint="eastAsia"/>
                <w:color w:val="auto"/>
              </w:rPr>
              <w:t>1.机构职能、权责清单、执法人员名单；</w:t>
            </w:r>
          </w:p>
          <w:p w14:paraId="2EE6339A">
            <w:pPr>
              <w:pStyle w:val="7"/>
              <w:bidi w:val="0"/>
              <w:rPr>
                <w:rFonts w:hint="eastAsia"/>
                <w:color w:val="auto"/>
              </w:rPr>
            </w:pPr>
            <w:r>
              <w:rPr>
                <w:rFonts w:hint="eastAsia"/>
                <w:color w:val="auto"/>
              </w:rPr>
              <w:t>2.执法程序或行政强制流程图；</w:t>
            </w:r>
          </w:p>
          <w:p w14:paraId="344D5F70">
            <w:pPr>
              <w:pStyle w:val="7"/>
              <w:bidi w:val="0"/>
              <w:rPr>
                <w:rFonts w:hint="eastAsia"/>
                <w:color w:val="auto"/>
              </w:rPr>
            </w:pPr>
            <w:r>
              <w:rPr>
                <w:rFonts w:hint="eastAsia"/>
                <w:color w:val="auto"/>
              </w:rPr>
              <w:t>3.执法依据；</w:t>
            </w:r>
          </w:p>
          <w:p w14:paraId="0F7BD5D7">
            <w:pPr>
              <w:pStyle w:val="7"/>
              <w:bidi w:val="0"/>
              <w:rPr>
                <w:rFonts w:hint="eastAsia"/>
                <w:color w:val="auto"/>
              </w:rPr>
            </w:pPr>
            <w:r>
              <w:rPr>
                <w:rFonts w:hint="eastAsia"/>
                <w:color w:val="auto"/>
              </w:rPr>
              <w:t>4.行政处罚自由裁量基准；</w:t>
            </w:r>
          </w:p>
          <w:p w14:paraId="1B259B29">
            <w:pPr>
              <w:pStyle w:val="7"/>
              <w:bidi w:val="0"/>
              <w:rPr>
                <w:rFonts w:hint="eastAsia"/>
                <w:color w:val="auto"/>
              </w:rPr>
            </w:pPr>
            <w:r>
              <w:rPr>
                <w:rFonts w:hint="eastAsia"/>
                <w:color w:val="auto"/>
              </w:rPr>
              <w:t>5.咨询、监督投诉方式；</w:t>
            </w:r>
          </w:p>
          <w:p w14:paraId="2EFB705F">
            <w:pPr>
              <w:pStyle w:val="7"/>
              <w:bidi w:val="0"/>
              <w:rPr>
                <w:rFonts w:hint="eastAsia"/>
                <w:color w:val="auto"/>
              </w:rPr>
            </w:pPr>
            <w:r>
              <w:rPr>
                <w:rFonts w:hint="eastAsia"/>
                <w:color w:val="auto"/>
              </w:rPr>
              <w:t>6.处罚决定；</w:t>
            </w:r>
          </w:p>
          <w:p w14:paraId="55AAB2C7">
            <w:pPr>
              <w:pStyle w:val="7"/>
              <w:bidi w:val="0"/>
              <w:rPr>
                <w:rFonts w:hint="eastAsia"/>
                <w:color w:val="auto"/>
              </w:rPr>
            </w:pPr>
            <w:r>
              <w:rPr>
                <w:rFonts w:hint="eastAsia"/>
                <w:color w:val="auto"/>
              </w:rPr>
              <w:t>7.救济渠道。</w:t>
            </w:r>
          </w:p>
        </w:tc>
        <w:tc>
          <w:tcPr>
            <w:tcW w:w="1436" w:type="dxa"/>
            <w:vAlign w:val="top"/>
          </w:tcPr>
          <w:p w14:paraId="51E7AD58">
            <w:pPr>
              <w:pStyle w:val="7"/>
              <w:bidi w:val="0"/>
              <w:rPr>
                <w:rFonts w:hint="eastAsia"/>
                <w:color w:val="auto"/>
              </w:rPr>
            </w:pPr>
            <w:r>
              <w:rPr>
                <w:rFonts w:hint="eastAsia"/>
                <w:color w:val="auto"/>
              </w:rPr>
              <w:t>《建设工程安全生产管理条例》</w:t>
            </w:r>
          </w:p>
        </w:tc>
        <w:tc>
          <w:tcPr>
            <w:tcW w:w="1331" w:type="dxa"/>
            <w:vAlign w:val="top"/>
          </w:tcPr>
          <w:p w14:paraId="34143BBA">
            <w:pPr>
              <w:pStyle w:val="7"/>
              <w:bidi w:val="0"/>
              <w:rPr>
                <w:rFonts w:hint="eastAsia"/>
                <w:color w:val="auto"/>
              </w:rPr>
            </w:pPr>
            <w:r>
              <w:rPr>
                <w:rFonts w:hint="eastAsia"/>
                <w:color w:val="auto"/>
              </w:rPr>
              <w:t>1.除处罚决定外其他内容：长期公开（动态调整）；</w:t>
            </w:r>
          </w:p>
          <w:p w14:paraId="093D5EF1">
            <w:pPr>
              <w:pStyle w:val="7"/>
              <w:bidi w:val="0"/>
              <w:rPr>
                <w:rFonts w:hint="eastAsia"/>
                <w:color w:val="auto"/>
              </w:rPr>
            </w:pPr>
            <w:r>
              <w:rPr>
                <w:rFonts w:hint="eastAsia"/>
                <w:color w:val="auto"/>
              </w:rPr>
              <w:t>2.处罚决定：20个工作日内。</w:t>
            </w:r>
          </w:p>
        </w:tc>
        <w:tc>
          <w:tcPr>
            <w:tcW w:w="1163" w:type="dxa"/>
            <w:vAlign w:val="top"/>
          </w:tcPr>
          <w:p w14:paraId="343E48F8">
            <w:pPr>
              <w:pStyle w:val="7"/>
              <w:bidi w:val="0"/>
              <w:rPr>
                <w:rFonts w:hint="eastAsia"/>
                <w:color w:val="auto"/>
              </w:rPr>
            </w:pPr>
          </w:p>
          <w:p w14:paraId="47F027D4">
            <w:pPr>
              <w:pStyle w:val="7"/>
              <w:bidi w:val="0"/>
              <w:rPr>
                <w:rFonts w:hint="eastAsia"/>
                <w:color w:val="auto"/>
              </w:rPr>
            </w:pPr>
          </w:p>
          <w:p w14:paraId="7FCB24E5">
            <w:pPr>
              <w:pStyle w:val="7"/>
              <w:bidi w:val="0"/>
              <w:rPr>
                <w:rFonts w:hint="eastAsia"/>
                <w:color w:val="auto"/>
              </w:rPr>
            </w:pPr>
          </w:p>
          <w:p w14:paraId="11C948A5">
            <w:pPr>
              <w:pStyle w:val="7"/>
              <w:bidi w:val="0"/>
              <w:rPr>
                <w:rFonts w:hint="eastAsia"/>
                <w:color w:val="auto"/>
              </w:rPr>
            </w:pPr>
          </w:p>
          <w:p w14:paraId="14C7A2E6">
            <w:pPr>
              <w:pStyle w:val="7"/>
              <w:bidi w:val="0"/>
              <w:rPr>
                <w:rFonts w:hint="eastAsia"/>
                <w:color w:val="auto"/>
              </w:rPr>
            </w:pPr>
            <w:r>
              <w:rPr>
                <w:rFonts w:hint="eastAsia"/>
                <w:color w:val="auto"/>
              </w:rPr>
              <w:t>住房城乡建设主管部门</w:t>
            </w:r>
          </w:p>
        </w:tc>
        <w:tc>
          <w:tcPr>
            <w:tcW w:w="3637" w:type="dxa"/>
            <w:vAlign w:val="top"/>
          </w:tcPr>
          <w:p w14:paraId="348A6862">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3258A19">
            <w:pPr>
              <w:pStyle w:val="7"/>
              <w:bidi w:val="0"/>
              <w:rPr>
                <w:rFonts w:hint="eastAsia"/>
                <w:color w:val="auto"/>
              </w:rPr>
            </w:pPr>
          </w:p>
          <w:p w14:paraId="1657CA20">
            <w:pPr>
              <w:pStyle w:val="7"/>
              <w:bidi w:val="0"/>
              <w:rPr>
                <w:rFonts w:hint="eastAsia"/>
                <w:color w:val="auto"/>
              </w:rPr>
            </w:pPr>
          </w:p>
          <w:p w14:paraId="3E19D5C0">
            <w:pPr>
              <w:pStyle w:val="7"/>
              <w:bidi w:val="0"/>
              <w:rPr>
                <w:rFonts w:hint="eastAsia"/>
                <w:color w:val="auto"/>
              </w:rPr>
            </w:pPr>
          </w:p>
          <w:p w14:paraId="6CF521EB">
            <w:pPr>
              <w:pStyle w:val="7"/>
              <w:bidi w:val="0"/>
              <w:rPr>
                <w:rFonts w:hint="eastAsia"/>
                <w:color w:val="auto"/>
              </w:rPr>
            </w:pPr>
          </w:p>
          <w:p w14:paraId="775BEAD2">
            <w:pPr>
              <w:pStyle w:val="7"/>
              <w:bidi w:val="0"/>
              <w:rPr>
                <w:rFonts w:hint="eastAsia"/>
                <w:color w:val="auto"/>
              </w:rPr>
            </w:pPr>
            <w:r>
              <w:rPr>
                <w:rFonts w:hint="eastAsia"/>
                <w:color w:val="auto"/>
              </w:rPr>
              <w:t>√</w:t>
            </w:r>
          </w:p>
        </w:tc>
        <w:tc>
          <w:tcPr>
            <w:tcW w:w="597" w:type="dxa"/>
            <w:vAlign w:val="top"/>
          </w:tcPr>
          <w:p w14:paraId="5D3D57FD">
            <w:pPr>
              <w:pStyle w:val="7"/>
              <w:bidi w:val="0"/>
              <w:rPr>
                <w:rFonts w:hint="eastAsia"/>
                <w:color w:val="auto"/>
              </w:rPr>
            </w:pPr>
          </w:p>
        </w:tc>
        <w:tc>
          <w:tcPr>
            <w:tcW w:w="443" w:type="dxa"/>
            <w:vAlign w:val="top"/>
          </w:tcPr>
          <w:p w14:paraId="50353F21">
            <w:pPr>
              <w:pStyle w:val="7"/>
              <w:bidi w:val="0"/>
              <w:rPr>
                <w:rFonts w:hint="eastAsia"/>
                <w:color w:val="auto"/>
              </w:rPr>
            </w:pPr>
          </w:p>
          <w:p w14:paraId="2CC6F22D">
            <w:pPr>
              <w:pStyle w:val="7"/>
              <w:bidi w:val="0"/>
              <w:rPr>
                <w:rFonts w:hint="eastAsia"/>
                <w:color w:val="auto"/>
              </w:rPr>
            </w:pPr>
          </w:p>
          <w:p w14:paraId="58187618">
            <w:pPr>
              <w:pStyle w:val="7"/>
              <w:bidi w:val="0"/>
              <w:rPr>
                <w:rFonts w:hint="eastAsia"/>
                <w:color w:val="auto"/>
              </w:rPr>
            </w:pPr>
          </w:p>
          <w:p w14:paraId="3566A7C7">
            <w:pPr>
              <w:pStyle w:val="7"/>
              <w:bidi w:val="0"/>
              <w:rPr>
                <w:rFonts w:hint="eastAsia"/>
                <w:color w:val="auto"/>
              </w:rPr>
            </w:pPr>
          </w:p>
          <w:p w14:paraId="77DD003E">
            <w:pPr>
              <w:pStyle w:val="7"/>
              <w:bidi w:val="0"/>
              <w:rPr>
                <w:rFonts w:hint="eastAsia"/>
                <w:color w:val="auto"/>
              </w:rPr>
            </w:pPr>
            <w:r>
              <w:rPr>
                <w:rFonts w:hint="eastAsia"/>
                <w:color w:val="auto"/>
              </w:rPr>
              <w:t>√</w:t>
            </w:r>
          </w:p>
        </w:tc>
        <w:tc>
          <w:tcPr>
            <w:tcW w:w="765" w:type="dxa"/>
            <w:vAlign w:val="top"/>
          </w:tcPr>
          <w:p w14:paraId="6C308766">
            <w:pPr>
              <w:pStyle w:val="7"/>
              <w:bidi w:val="0"/>
              <w:rPr>
                <w:rFonts w:hint="eastAsia"/>
                <w:color w:val="auto"/>
              </w:rPr>
            </w:pPr>
          </w:p>
        </w:tc>
        <w:tc>
          <w:tcPr>
            <w:tcW w:w="276" w:type="dxa"/>
            <w:vAlign w:val="top"/>
          </w:tcPr>
          <w:p w14:paraId="3D206929">
            <w:pPr>
              <w:pStyle w:val="7"/>
              <w:bidi w:val="0"/>
              <w:rPr>
                <w:rFonts w:hint="eastAsia"/>
                <w:color w:val="auto"/>
              </w:rPr>
            </w:pPr>
          </w:p>
          <w:p w14:paraId="7CC83222">
            <w:pPr>
              <w:pStyle w:val="7"/>
              <w:bidi w:val="0"/>
              <w:rPr>
                <w:rFonts w:hint="eastAsia"/>
                <w:color w:val="auto"/>
              </w:rPr>
            </w:pPr>
          </w:p>
          <w:p w14:paraId="2DF3DEFC">
            <w:pPr>
              <w:pStyle w:val="7"/>
              <w:bidi w:val="0"/>
              <w:rPr>
                <w:rFonts w:hint="eastAsia"/>
                <w:color w:val="auto"/>
              </w:rPr>
            </w:pPr>
          </w:p>
          <w:p w14:paraId="4BC733BD">
            <w:pPr>
              <w:pStyle w:val="7"/>
              <w:bidi w:val="0"/>
              <w:rPr>
                <w:rFonts w:hint="eastAsia"/>
                <w:color w:val="auto"/>
              </w:rPr>
            </w:pPr>
          </w:p>
          <w:p w14:paraId="773868FE">
            <w:pPr>
              <w:pStyle w:val="7"/>
              <w:bidi w:val="0"/>
              <w:rPr>
                <w:rFonts w:hint="eastAsia"/>
                <w:color w:val="auto"/>
              </w:rPr>
            </w:pPr>
            <w:r>
              <w:rPr>
                <w:rFonts w:hint="eastAsia"/>
                <w:color w:val="auto"/>
              </w:rPr>
              <w:t>√</w:t>
            </w:r>
          </w:p>
        </w:tc>
        <w:tc>
          <w:tcPr>
            <w:tcW w:w="422" w:type="dxa"/>
            <w:vAlign w:val="top"/>
          </w:tcPr>
          <w:p w14:paraId="0178A3C6">
            <w:pPr>
              <w:pStyle w:val="7"/>
              <w:bidi w:val="0"/>
              <w:rPr>
                <w:rFonts w:hint="eastAsia"/>
                <w:color w:val="auto"/>
              </w:rPr>
            </w:pPr>
          </w:p>
        </w:tc>
      </w:tr>
    </w:tbl>
    <w:p w14:paraId="627C07A2">
      <w:pPr>
        <w:pStyle w:val="7"/>
        <w:bidi w:val="0"/>
        <w:rPr>
          <w:rFonts w:hint="eastAsia"/>
          <w:color w:val="auto"/>
        </w:rPr>
      </w:pPr>
    </w:p>
    <w:p w14:paraId="1325B1EF">
      <w:pPr>
        <w:pStyle w:val="7"/>
        <w:bidi w:val="0"/>
        <w:rPr>
          <w:rFonts w:hint="eastAsia"/>
          <w:color w:val="auto"/>
        </w:rPr>
        <w:sectPr>
          <w:pgSz w:w="16837" w:h="11905"/>
          <w:pgMar w:top="1011" w:right="1162" w:bottom="0" w:left="840" w:header="0" w:footer="0" w:gutter="0"/>
          <w:cols w:space="720" w:num="1"/>
        </w:sectPr>
      </w:pPr>
    </w:p>
    <w:p w14:paraId="242A92AB">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65F9D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43AD4ACF">
            <w:pPr>
              <w:pStyle w:val="7"/>
              <w:bidi w:val="0"/>
              <w:rPr>
                <w:rFonts w:hint="default" w:eastAsia="宋体"/>
                <w:color w:val="auto"/>
                <w:lang w:val="en-US" w:eastAsia="zh-CN"/>
              </w:rPr>
            </w:pPr>
            <w:r>
              <w:rPr>
                <w:rFonts w:hint="eastAsia"/>
                <w:color w:val="auto"/>
                <w:lang w:val="en-US" w:eastAsia="zh-CN"/>
              </w:rPr>
              <w:t>84</w:t>
            </w:r>
          </w:p>
        </w:tc>
        <w:tc>
          <w:tcPr>
            <w:tcW w:w="918" w:type="dxa"/>
            <w:vAlign w:val="top"/>
          </w:tcPr>
          <w:p w14:paraId="4449CFA4">
            <w:pPr>
              <w:pStyle w:val="7"/>
              <w:bidi w:val="0"/>
              <w:rPr>
                <w:rFonts w:hint="eastAsia"/>
                <w:color w:val="auto"/>
              </w:rPr>
            </w:pPr>
          </w:p>
          <w:p w14:paraId="1C98025F">
            <w:pPr>
              <w:pStyle w:val="7"/>
              <w:bidi w:val="0"/>
              <w:rPr>
                <w:rFonts w:hint="eastAsia"/>
                <w:color w:val="auto"/>
              </w:rPr>
            </w:pPr>
          </w:p>
          <w:p w14:paraId="1128BC55">
            <w:pPr>
              <w:pStyle w:val="7"/>
              <w:bidi w:val="0"/>
              <w:rPr>
                <w:rFonts w:hint="eastAsia"/>
                <w:color w:val="auto"/>
              </w:rPr>
            </w:pPr>
          </w:p>
          <w:p w14:paraId="78677759">
            <w:pPr>
              <w:pStyle w:val="7"/>
              <w:bidi w:val="0"/>
              <w:rPr>
                <w:rFonts w:hint="eastAsia"/>
                <w:color w:val="auto"/>
              </w:rPr>
            </w:pPr>
          </w:p>
          <w:p w14:paraId="50EEACB4">
            <w:pPr>
              <w:pStyle w:val="7"/>
              <w:bidi w:val="0"/>
              <w:rPr>
                <w:rFonts w:hint="eastAsia"/>
                <w:color w:val="auto"/>
              </w:rPr>
            </w:pPr>
            <w:r>
              <w:rPr>
                <w:rFonts w:hint="eastAsia"/>
                <w:color w:val="auto"/>
              </w:rPr>
              <w:t>工程建设管理</w:t>
            </w:r>
          </w:p>
        </w:tc>
        <w:tc>
          <w:tcPr>
            <w:tcW w:w="964" w:type="dxa"/>
            <w:vAlign w:val="top"/>
          </w:tcPr>
          <w:p w14:paraId="24A7CEAA">
            <w:pPr>
              <w:pStyle w:val="7"/>
              <w:bidi w:val="0"/>
              <w:rPr>
                <w:rFonts w:hint="eastAsia"/>
                <w:color w:val="auto"/>
              </w:rPr>
            </w:pPr>
            <w:r>
              <w:rPr>
                <w:rFonts w:hint="eastAsia"/>
                <w:color w:val="auto"/>
              </w:rPr>
              <w:t>对施工单位拒不整改或者不停止施工，监理单位未及时向有关主管部门报告的处罚</w:t>
            </w:r>
          </w:p>
        </w:tc>
        <w:tc>
          <w:tcPr>
            <w:tcW w:w="1820" w:type="dxa"/>
            <w:vAlign w:val="top"/>
          </w:tcPr>
          <w:p w14:paraId="72C33973">
            <w:pPr>
              <w:pStyle w:val="7"/>
              <w:bidi w:val="0"/>
              <w:rPr>
                <w:rFonts w:hint="eastAsia"/>
                <w:color w:val="auto"/>
              </w:rPr>
            </w:pPr>
            <w:r>
              <w:rPr>
                <w:rFonts w:hint="eastAsia"/>
                <w:color w:val="auto"/>
              </w:rPr>
              <w:t>1.机构职能、权责清单、执法人员名单；</w:t>
            </w:r>
          </w:p>
          <w:p w14:paraId="56089823">
            <w:pPr>
              <w:pStyle w:val="7"/>
              <w:bidi w:val="0"/>
              <w:rPr>
                <w:rFonts w:hint="eastAsia"/>
                <w:color w:val="auto"/>
              </w:rPr>
            </w:pPr>
            <w:r>
              <w:rPr>
                <w:rFonts w:hint="eastAsia"/>
                <w:color w:val="auto"/>
              </w:rPr>
              <w:t>2.执法程序或行政强制流程图；</w:t>
            </w:r>
          </w:p>
          <w:p w14:paraId="0F1BF960">
            <w:pPr>
              <w:pStyle w:val="7"/>
              <w:bidi w:val="0"/>
              <w:rPr>
                <w:rFonts w:hint="eastAsia"/>
                <w:color w:val="auto"/>
              </w:rPr>
            </w:pPr>
            <w:r>
              <w:rPr>
                <w:rFonts w:hint="eastAsia"/>
                <w:color w:val="auto"/>
              </w:rPr>
              <w:t>3.执法依据；</w:t>
            </w:r>
          </w:p>
          <w:p w14:paraId="32A6D6D4">
            <w:pPr>
              <w:pStyle w:val="7"/>
              <w:bidi w:val="0"/>
              <w:rPr>
                <w:rFonts w:hint="eastAsia"/>
                <w:color w:val="auto"/>
              </w:rPr>
            </w:pPr>
            <w:r>
              <w:rPr>
                <w:rFonts w:hint="eastAsia"/>
                <w:color w:val="auto"/>
              </w:rPr>
              <w:t>4.行政处罚自由裁量基准；</w:t>
            </w:r>
          </w:p>
          <w:p w14:paraId="0C326882">
            <w:pPr>
              <w:pStyle w:val="7"/>
              <w:bidi w:val="0"/>
              <w:rPr>
                <w:rFonts w:hint="eastAsia"/>
                <w:color w:val="auto"/>
              </w:rPr>
            </w:pPr>
            <w:r>
              <w:rPr>
                <w:rFonts w:hint="eastAsia"/>
                <w:color w:val="auto"/>
              </w:rPr>
              <w:t>5.咨询、监督投诉方式；</w:t>
            </w:r>
          </w:p>
          <w:p w14:paraId="429C5186">
            <w:pPr>
              <w:pStyle w:val="7"/>
              <w:bidi w:val="0"/>
              <w:rPr>
                <w:rFonts w:hint="eastAsia"/>
                <w:color w:val="auto"/>
              </w:rPr>
            </w:pPr>
            <w:r>
              <w:rPr>
                <w:rFonts w:hint="eastAsia"/>
                <w:color w:val="auto"/>
              </w:rPr>
              <w:t>6.处罚决定；</w:t>
            </w:r>
          </w:p>
          <w:p w14:paraId="7637FCA3">
            <w:pPr>
              <w:pStyle w:val="7"/>
              <w:bidi w:val="0"/>
              <w:rPr>
                <w:rFonts w:hint="eastAsia"/>
                <w:color w:val="auto"/>
              </w:rPr>
            </w:pPr>
            <w:r>
              <w:rPr>
                <w:rFonts w:hint="eastAsia"/>
                <w:color w:val="auto"/>
              </w:rPr>
              <w:t>7.救济渠道。</w:t>
            </w:r>
          </w:p>
        </w:tc>
        <w:tc>
          <w:tcPr>
            <w:tcW w:w="1436" w:type="dxa"/>
            <w:vAlign w:val="top"/>
          </w:tcPr>
          <w:p w14:paraId="017B2293">
            <w:pPr>
              <w:pStyle w:val="7"/>
              <w:bidi w:val="0"/>
              <w:rPr>
                <w:rFonts w:hint="eastAsia"/>
                <w:color w:val="auto"/>
              </w:rPr>
            </w:pPr>
            <w:r>
              <w:rPr>
                <w:rFonts w:hint="eastAsia"/>
                <w:color w:val="auto"/>
              </w:rPr>
              <w:t>《建设工程安全生产管理条例》</w:t>
            </w:r>
          </w:p>
        </w:tc>
        <w:tc>
          <w:tcPr>
            <w:tcW w:w="1331" w:type="dxa"/>
            <w:vAlign w:val="top"/>
          </w:tcPr>
          <w:p w14:paraId="76067EAF">
            <w:pPr>
              <w:pStyle w:val="7"/>
              <w:bidi w:val="0"/>
              <w:rPr>
                <w:rFonts w:hint="eastAsia"/>
                <w:color w:val="auto"/>
              </w:rPr>
            </w:pPr>
            <w:r>
              <w:rPr>
                <w:rFonts w:hint="eastAsia"/>
                <w:color w:val="auto"/>
              </w:rPr>
              <w:t>1.除处罚决定外其他内容：长期公开（动态调整）；</w:t>
            </w:r>
          </w:p>
          <w:p w14:paraId="0D50735D">
            <w:pPr>
              <w:pStyle w:val="7"/>
              <w:bidi w:val="0"/>
              <w:rPr>
                <w:rFonts w:hint="eastAsia"/>
                <w:color w:val="auto"/>
              </w:rPr>
            </w:pPr>
            <w:r>
              <w:rPr>
                <w:rFonts w:hint="eastAsia"/>
                <w:color w:val="auto"/>
              </w:rPr>
              <w:t>2.处罚决定：20个工作日内。</w:t>
            </w:r>
          </w:p>
        </w:tc>
        <w:tc>
          <w:tcPr>
            <w:tcW w:w="1163" w:type="dxa"/>
            <w:vAlign w:val="top"/>
          </w:tcPr>
          <w:p w14:paraId="6406F286">
            <w:pPr>
              <w:pStyle w:val="7"/>
              <w:bidi w:val="0"/>
              <w:rPr>
                <w:rFonts w:hint="eastAsia"/>
                <w:color w:val="auto"/>
              </w:rPr>
            </w:pPr>
          </w:p>
          <w:p w14:paraId="6DCA085C">
            <w:pPr>
              <w:pStyle w:val="7"/>
              <w:bidi w:val="0"/>
              <w:rPr>
                <w:rFonts w:hint="eastAsia"/>
                <w:color w:val="auto"/>
              </w:rPr>
            </w:pPr>
          </w:p>
          <w:p w14:paraId="32036E33">
            <w:pPr>
              <w:pStyle w:val="7"/>
              <w:bidi w:val="0"/>
              <w:rPr>
                <w:rFonts w:hint="eastAsia"/>
                <w:color w:val="auto"/>
              </w:rPr>
            </w:pPr>
          </w:p>
          <w:p w14:paraId="2D044D51">
            <w:pPr>
              <w:pStyle w:val="7"/>
              <w:bidi w:val="0"/>
              <w:rPr>
                <w:rFonts w:hint="eastAsia"/>
                <w:color w:val="auto"/>
              </w:rPr>
            </w:pPr>
          </w:p>
          <w:p w14:paraId="09BF9BAE">
            <w:pPr>
              <w:pStyle w:val="7"/>
              <w:bidi w:val="0"/>
              <w:rPr>
                <w:rFonts w:hint="eastAsia"/>
                <w:color w:val="auto"/>
              </w:rPr>
            </w:pPr>
            <w:r>
              <w:rPr>
                <w:rFonts w:hint="eastAsia"/>
                <w:color w:val="auto"/>
              </w:rPr>
              <w:t>住房城乡建设主管部门</w:t>
            </w:r>
          </w:p>
        </w:tc>
        <w:tc>
          <w:tcPr>
            <w:tcW w:w="3637" w:type="dxa"/>
            <w:vAlign w:val="top"/>
          </w:tcPr>
          <w:p w14:paraId="306419D6">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29CC3C7B">
            <w:pPr>
              <w:pStyle w:val="7"/>
              <w:bidi w:val="0"/>
              <w:rPr>
                <w:rFonts w:hint="eastAsia"/>
                <w:color w:val="auto"/>
              </w:rPr>
            </w:pPr>
          </w:p>
          <w:p w14:paraId="0DDB6448">
            <w:pPr>
              <w:pStyle w:val="7"/>
              <w:bidi w:val="0"/>
              <w:rPr>
                <w:rFonts w:hint="eastAsia"/>
                <w:color w:val="auto"/>
              </w:rPr>
            </w:pPr>
          </w:p>
          <w:p w14:paraId="4CFDFF68">
            <w:pPr>
              <w:pStyle w:val="7"/>
              <w:bidi w:val="0"/>
              <w:rPr>
                <w:rFonts w:hint="eastAsia"/>
                <w:color w:val="auto"/>
              </w:rPr>
            </w:pPr>
          </w:p>
          <w:p w14:paraId="2AD7986B">
            <w:pPr>
              <w:pStyle w:val="7"/>
              <w:bidi w:val="0"/>
              <w:rPr>
                <w:rFonts w:hint="eastAsia"/>
                <w:color w:val="auto"/>
              </w:rPr>
            </w:pPr>
          </w:p>
          <w:p w14:paraId="527A254C">
            <w:pPr>
              <w:pStyle w:val="7"/>
              <w:bidi w:val="0"/>
              <w:rPr>
                <w:rFonts w:hint="eastAsia"/>
                <w:color w:val="auto"/>
              </w:rPr>
            </w:pPr>
            <w:r>
              <w:rPr>
                <w:rFonts w:hint="eastAsia"/>
                <w:color w:val="auto"/>
              </w:rPr>
              <w:t>√</w:t>
            </w:r>
          </w:p>
        </w:tc>
        <w:tc>
          <w:tcPr>
            <w:tcW w:w="597" w:type="dxa"/>
            <w:vAlign w:val="top"/>
          </w:tcPr>
          <w:p w14:paraId="3D6AB5A0">
            <w:pPr>
              <w:pStyle w:val="7"/>
              <w:bidi w:val="0"/>
              <w:rPr>
                <w:rFonts w:hint="eastAsia"/>
                <w:color w:val="auto"/>
              </w:rPr>
            </w:pPr>
          </w:p>
        </w:tc>
        <w:tc>
          <w:tcPr>
            <w:tcW w:w="443" w:type="dxa"/>
            <w:vAlign w:val="top"/>
          </w:tcPr>
          <w:p w14:paraId="7A9A8855">
            <w:pPr>
              <w:pStyle w:val="7"/>
              <w:bidi w:val="0"/>
              <w:rPr>
                <w:rFonts w:hint="eastAsia"/>
                <w:color w:val="auto"/>
              </w:rPr>
            </w:pPr>
          </w:p>
          <w:p w14:paraId="62D2D5EF">
            <w:pPr>
              <w:pStyle w:val="7"/>
              <w:bidi w:val="0"/>
              <w:rPr>
                <w:rFonts w:hint="eastAsia"/>
                <w:color w:val="auto"/>
              </w:rPr>
            </w:pPr>
          </w:p>
          <w:p w14:paraId="018A4362">
            <w:pPr>
              <w:pStyle w:val="7"/>
              <w:bidi w:val="0"/>
              <w:rPr>
                <w:rFonts w:hint="eastAsia"/>
                <w:color w:val="auto"/>
              </w:rPr>
            </w:pPr>
          </w:p>
          <w:p w14:paraId="3419255C">
            <w:pPr>
              <w:pStyle w:val="7"/>
              <w:bidi w:val="0"/>
              <w:rPr>
                <w:rFonts w:hint="eastAsia"/>
                <w:color w:val="auto"/>
              </w:rPr>
            </w:pPr>
          </w:p>
          <w:p w14:paraId="42B8A202">
            <w:pPr>
              <w:pStyle w:val="7"/>
              <w:bidi w:val="0"/>
              <w:rPr>
                <w:rFonts w:hint="eastAsia"/>
                <w:color w:val="auto"/>
              </w:rPr>
            </w:pPr>
            <w:r>
              <w:rPr>
                <w:rFonts w:hint="eastAsia"/>
                <w:color w:val="auto"/>
              </w:rPr>
              <w:t>√</w:t>
            </w:r>
          </w:p>
        </w:tc>
        <w:tc>
          <w:tcPr>
            <w:tcW w:w="765" w:type="dxa"/>
            <w:vAlign w:val="top"/>
          </w:tcPr>
          <w:p w14:paraId="53D174ED">
            <w:pPr>
              <w:pStyle w:val="7"/>
              <w:bidi w:val="0"/>
              <w:rPr>
                <w:rFonts w:hint="eastAsia"/>
                <w:color w:val="auto"/>
              </w:rPr>
            </w:pPr>
          </w:p>
        </w:tc>
        <w:tc>
          <w:tcPr>
            <w:tcW w:w="276" w:type="dxa"/>
            <w:vAlign w:val="top"/>
          </w:tcPr>
          <w:p w14:paraId="1FBE93CD">
            <w:pPr>
              <w:pStyle w:val="7"/>
              <w:bidi w:val="0"/>
              <w:rPr>
                <w:rFonts w:hint="eastAsia"/>
                <w:color w:val="auto"/>
              </w:rPr>
            </w:pPr>
          </w:p>
          <w:p w14:paraId="7062E423">
            <w:pPr>
              <w:pStyle w:val="7"/>
              <w:bidi w:val="0"/>
              <w:rPr>
                <w:rFonts w:hint="eastAsia"/>
                <w:color w:val="auto"/>
              </w:rPr>
            </w:pPr>
          </w:p>
          <w:p w14:paraId="2FFCC2CD">
            <w:pPr>
              <w:pStyle w:val="7"/>
              <w:bidi w:val="0"/>
              <w:rPr>
                <w:rFonts w:hint="eastAsia"/>
                <w:color w:val="auto"/>
              </w:rPr>
            </w:pPr>
          </w:p>
          <w:p w14:paraId="25965960">
            <w:pPr>
              <w:pStyle w:val="7"/>
              <w:bidi w:val="0"/>
              <w:rPr>
                <w:rFonts w:hint="eastAsia"/>
                <w:color w:val="auto"/>
              </w:rPr>
            </w:pPr>
          </w:p>
          <w:p w14:paraId="04B29404">
            <w:pPr>
              <w:pStyle w:val="7"/>
              <w:bidi w:val="0"/>
              <w:rPr>
                <w:rFonts w:hint="eastAsia"/>
                <w:color w:val="auto"/>
              </w:rPr>
            </w:pPr>
            <w:r>
              <w:rPr>
                <w:rFonts w:hint="eastAsia"/>
                <w:color w:val="auto"/>
              </w:rPr>
              <w:t>√</w:t>
            </w:r>
          </w:p>
        </w:tc>
        <w:tc>
          <w:tcPr>
            <w:tcW w:w="422" w:type="dxa"/>
            <w:vAlign w:val="top"/>
          </w:tcPr>
          <w:p w14:paraId="75BCD396">
            <w:pPr>
              <w:pStyle w:val="7"/>
              <w:bidi w:val="0"/>
              <w:rPr>
                <w:rFonts w:hint="eastAsia"/>
                <w:color w:val="auto"/>
              </w:rPr>
            </w:pPr>
          </w:p>
        </w:tc>
      </w:tr>
      <w:tr w14:paraId="1FB50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0F6D8B87">
            <w:pPr>
              <w:pStyle w:val="7"/>
              <w:bidi w:val="0"/>
              <w:rPr>
                <w:rFonts w:hint="default" w:eastAsia="宋体"/>
                <w:color w:val="auto"/>
                <w:lang w:val="en-US" w:eastAsia="zh-CN"/>
              </w:rPr>
            </w:pPr>
            <w:r>
              <w:rPr>
                <w:rFonts w:hint="eastAsia"/>
                <w:color w:val="auto"/>
                <w:lang w:val="en-US" w:eastAsia="zh-CN"/>
              </w:rPr>
              <w:t>85</w:t>
            </w:r>
          </w:p>
        </w:tc>
        <w:tc>
          <w:tcPr>
            <w:tcW w:w="918" w:type="dxa"/>
            <w:vAlign w:val="top"/>
          </w:tcPr>
          <w:p w14:paraId="5B2D1550">
            <w:pPr>
              <w:pStyle w:val="7"/>
              <w:bidi w:val="0"/>
              <w:rPr>
                <w:rFonts w:hint="eastAsia"/>
                <w:color w:val="auto"/>
              </w:rPr>
            </w:pPr>
          </w:p>
          <w:p w14:paraId="3ED672B4">
            <w:pPr>
              <w:pStyle w:val="7"/>
              <w:bidi w:val="0"/>
              <w:rPr>
                <w:rFonts w:hint="eastAsia"/>
                <w:color w:val="auto"/>
              </w:rPr>
            </w:pPr>
          </w:p>
          <w:p w14:paraId="7EF15A9A">
            <w:pPr>
              <w:pStyle w:val="7"/>
              <w:bidi w:val="0"/>
              <w:rPr>
                <w:rFonts w:hint="eastAsia"/>
                <w:color w:val="auto"/>
              </w:rPr>
            </w:pPr>
          </w:p>
          <w:p w14:paraId="5EE01F8C">
            <w:pPr>
              <w:pStyle w:val="7"/>
              <w:bidi w:val="0"/>
              <w:rPr>
                <w:rFonts w:hint="eastAsia"/>
                <w:color w:val="auto"/>
              </w:rPr>
            </w:pPr>
          </w:p>
          <w:p w14:paraId="488E09D1">
            <w:pPr>
              <w:pStyle w:val="7"/>
              <w:bidi w:val="0"/>
              <w:rPr>
                <w:rFonts w:hint="eastAsia"/>
                <w:color w:val="auto"/>
              </w:rPr>
            </w:pPr>
            <w:r>
              <w:rPr>
                <w:rFonts w:hint="eastAsia"/>
                <w:color w:val="auto"/>
              </w:rPr>
              <w:t>工程建设管理</w:t>
            </w:r>
          </w:p>
        </w:tc>
        <w:tc>
          <w:tcPr>
            <w:tcW w:w="964" w:type="dxa"/>
            <w:vAlign w:val="top"/>
          </w:tcPr>
          <w:p w14:paraId="5368561D">
            <w:pPr>
              <w:pStyle w:val="7"/>
              <w:bidi w:val="0"/>
              <w:rPr>
                <w:rFonts w:hint="eastAsia"/>
                <w:color w:val="auto"/>
              </w:rPr>
            </w:pPr>
            <w:r>
              <w:rPr>
                <w:rFonts w:hint="eastAsia"/>
                <w:color w:val="auto"/>
                <w:lang w:eastAsia="zh-CN"/>
              </w:rPr>
              <w:t>对监理单位未依照法律、法规和工程建设强制性标准实施监理的处罚</w:t>
            </w:r>
          </w:p>
        </w:tc>
        <w:tc>
          <w:tcPr>
            <w:tcW w:w="1820" w:type="dxa"/>
            <w:vAlign w:val="top"/>
          </w:tcPr>
          <w:p w14:paraId="709A980D">
            <w:pPr>
              <w:pStyle w:val="7"/>
              <w:bidi w:val="0"/>
              <w:rPr>
                <w:rFonts w:hint="eastAsia"/>
                <w:color w:val="auto"/>
              </w:rPr>
            </w:pPr>
            <w:r>
              <w:rPr>
                <w:rFonts w:hint="eastAsia"/>
                <w:color w:val="auto"/>
              </w:rPr>
              <w:t>1.机构职能、权责清单、执法人员名单；</w:t>
            </w:r>
          </w:p>
          <w:p w14:paraId="2A6DFEDF">
            <w:pPr>
              <w:pStyle w:val="7"/>
              <w:bidi w:val="0"/>
              <w:rPr>
                <w:rFonts w:hint="eastAsia"/>
                <w:color w:val="auto"/>
              </w:rPr>
            </w:pPr>
            <w:r>
              <w:rPr>
                <w:rFonts w:hint="eastAsia"/>
                <w:color w:val="auto"/>
              </w:rPr>
              <w:t>2.执法程序或行政强制流程图；</w:t>
            </w:r>
          </w:p>
          <w:p w14:paraId="7052492F">
            <w:pPr>
              <w:pStyle w:val="7"/>
              <w:bidi w:val="0"/>
              <w:rPr>
                <w:rFonts w:hint="eastAsia"/>
                <w:color w:val="auto"/>
              </w:rPr>
            </w:pPr>
            <w:r>
              <w:rPr>
                <w:rFonts w:hint="eastAsia"/>
                <w:color w:val="auto"/>
              </w:rPr>
              <w:t>3.执法依据；</w:t>
            </w:r>
          </w:p>
          <w:p w14:paraId="0BC6CFFC">
            <w:pPr>
              <w:pStyle w:val="7"/>
              <w:bidi w:val="0"/>
              <w:rPr>
                <w:rFonts w:hint="eastAsia"/>
                <w:color w:val="auto"/>
              </w:rPr>
            </w:pPr>
            <w:r>
              <w:rPr>
                <w:rFonts w:hint="eastAsia"/>
                <w:color w:val="auto"/>
              </w:rPr>
              <w:t>4.行政处罚自由裁量基准；</w:t>
            </w:r>
          </w:p>
          <w:p w14:paraId="4982BAA2">
            <w:pPr>
              <w:pStyle w:val="7"/>
              <w:bidi w:val="0"/>
              <w:rPr>
                <w:rFonts w:hint="eastAsia"/>
                <w:color w:val="auto"/>
              </w:rPr>
            </w:pPr>
            <w:r>
              <w:rPr>
                <w:rFonts w:hint="eastAsia"/>
                <w:color w:val="auto"/>
              </w:rPr>
              <w:t>5.咨询、监督投诉方式；</w:t>
            </w:r>
          </w:p>
          <w:p w14:paraId="1111F74D">
            <w:pPr>
              <w:pStyle w:val="7"/>
              <w:bidi w:val="0"/>
              <w:rPr>
                <w:rFonts w:hint="eastAsia"/>
                <w:color w:val="auto"/>
              </w:rPr>
            </w:pPr>
            <w:r>
              <w:rPr>
                <w:rFonts w:hint="eastAsia"/>
                <w:color w:val="auto"/>
              </w:rPr>
              <w:t>6.处罚决定；</w:t>
            </w:r>
          </w:p>
          <w:p w14:paraId="3807BCDE">
            <w:pPr>
              <w:pStyle w:val="7"/>
              <w:bidi w:val="0"/>
              <w:rPr>
                <w:rFonts w:hint="eastAsia"/>
                <w:color w:val="auto"/>
              </w:rPr>
            </w:pPr>
            <w:r>
              <w:rPr>
                <w:rFonts w:hint="eastAsia"/>
                <w:color w:val="auto"/>
              </w:rPr>
              <w:t>7.救济渠道。</w:t>
            </w:r>
          </w:p>
        </w:tc>
        <w:tc>
          <w:tcPr>
            <w:tcW w:w="1436" w:type="dxa"/>
            <w:vAlign w:val="top"/>
          </w:tcPr>
          <w:p w14:paraId="69A504FE">
            <w:pPr>
              <w:pStyle w:val="7"/>
              <w:bidi w:val="0"/>
              <w:rPr>
                <w:rFonts w:hint="eastAsia"/>
                <w:color w:val="auto"/>
              </w:rPr>
            </w:pPr>
            <w:r>
              <w:rPr>
                <w:rFonts w:hint="eastAsia"/>
                <w:color w:val="auto"/>
              </w:rPr>
              <w:t>《建设工程安全生产管理条例》</w:t>
            </w:r>
          </w:p>
        </w:tc>
        <w:tc>
          <w:tcPr>
            <w:tcW w:w="1331" w:type="dxa"/>
            <w:vAlign w:val="top"/>
          </w:tcPr>
          <w:p w14:paraId="2938EDBD">
            <w:pPr>
              <w:pStyle w:val="7"/>
              <w:bidi w:val="0"/>
              <w:rPr>
                <w:rFonts w:hint="eastAsia"/>
                <w:color w:val="auto"/>
              </w:rPr>
            </w:pPr>
            <w:r>
              <w:rPr>
                <w:rFonts w:hint="eastAsia"/>
                <w:color w:val="auto"/>
              </w:rPr>
              <w:t>1.除处罚决定外其他内容：长期公开（动态调整）；</w:t>
            </w:r>
          </w:p>
          <w:p w14:paraId="00D9F5C5">
            <w:pPr>
              <w:pStyle w:val="7"/>
              <w:bidi w:val="0"/>
              <w:rPr>
                <w:rFonts w:hint="eastAsia"/>
                <w:color w:val="auto"/>
              </w:rPr>
            </w:pPr>
            <w:r>
              <w:rPr>
                <w:rFonts w:hint="eastAsia"/>
                <w:color w:val="auto"/>
              </w:rPr>
              <w:t>2.处罚决定：20个工作日内。</w:t>
            </w:r>
          </w:p>
        </w:tc>
        <w:tc>
          <w:tcPr>
            <w:tcW w:w="1163" w:type="dxa"/>
            <w:vAlign w:val="top"/>
          </w:tcPr>
          <w:p w14:paraId="0F9D8D12">
            <w:pPr>
              <w:pStyle w:val="7"/>
              <w:bidi w:val="0"/>
              <w:rPr>
                <w:rFonts w:hint="eastAsia"/>
                <w:color w:val="auto"/>
              </w:rPr>
            </w:pPr>
          </w:p>
          <w:p w14:paraId="7E4CB8CD">
            <w:pPr>
              <w:pStyle w:val="7"/>
              <w:bidi w:val="0"/>
              <w:rPr>
                <w:rFonts w:hint="eastAsia"/>
                <w:color w:val="auto"/>
              </w:rPr>
            </w:pPr>
          </w:p>
          <w:p w14:paraId="2C92A7D2">
            <w:pPr>
              <w:pStyle w:val="7"/>
              <w:bidi w:val="0"/>
              <w:rPr>
                <w:rFonts w:hint="eastAsia"/>
                <w:color w:val="auto"/>
              </w:rPr>
            </w:pPr>
          </w:p>
          <w:p w14:paraId="38A26F07">
            <w:pPr>
              <w:pStyle w:val="7"/>
              <w:bidi w:val="0"/>
              <w:rPr>
                <w:rFonts w:hint="eastAsia"/>
                <w:color w:val="auto"/>
              </w:rPr>
            </w:pPr>
          </w:p>
          <w:p w14:paraId="0EB5D4AA">
            <w:pPr>
              <w:pStyle w:val="7"/>
              <w:bidi w:val="0"/>
              <w:rPr>
                <w:rFonts w:hint="eastAsia"/>
                <w:color w:val="auto"/>
              </w:rPr>
            </w:pPr>
            <w:r>
              <w:rPr>
                <w:rFonts w:hint="eastAsia"/>
                <w:color w:val="auto"/>
              </w:rPr>
              <w:t>住房城乡建设主管部门</w:t>
            </w:r>
          </w:p>
        </w:tc>
        <w:tc>
          <w:tcPr>
            <w:tcW w:w="3637" w:type="dxa"/>
            <w:vAlign w:val="top"/>
          </w:tcPr>
          <w:p w14:paraId="4620942D">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3B56A1A4">
            <w:pPr>
              <w:pStyle w:val="7"/>
              <w:bidi w:val="0"/>
              <w:rPr>
                <w:rFonts w:hint="eastAsia"/>
                <w:color w:val="auto"/>
              </w:rPr>
            </w:pPr>
          </w:p>
          <w:p w14:paraId="796B75DA">
            <w:pPr>
              <w:pStyle w:val="7"/>
              <w:bidi w:val="0"/>
              <w:rPr>
                <w:rFonts w:hint="eastAsia"/>
                <w:color w:val="auto"/>
              </w:rPr>
            </w:pPr>
          </w:p>
          <w:p w14:paraId="2D8BD189">
            <w:pPr>
              <w:pStyle w:val="7"/>
              <w:bidi w:val="0"/>
              <w:rPr>
                <w:rFonts w:hint="eastAsia"/>
                <w:color w:val="auto"/>
              </w:rPr>
            </w:pPr>
          </w:p>
          <w:p w14:paraId="4025FD42">
            <w:pPr>
              <w:pStyle w:val="7"/>
              <w:bidi w:val="0"/>
              <w:rPr>
                <w:rFonts w:hint="eastAsia"/>
                <w:color w:val="auto"/>
              </w:rPr>
            </w:pPr>
          </w:p>
          <w:p w14:paraId="6483EBD6">
            <w:pPr>
              <w:pStyle w:val="7"/>
              <w:bidi w:val="0"/>
              <w:rPr>
                <w:rFonts w:hint="eastAsia"/>
                <w:color w:val="auto"/>
              </w:rPr>
            </w:pPr>
            <w:r>
              <w:rPr>
                <w:rFonts w:hint="eastAsia"/>
                <w:color w:val="auto"/>
              </w:rPr>
              <w:t>√</w:t>
            </w:r>
          </w:p>
        </w:tc>
        <w:tc>
          <w:tcPr>
            <w:tcW w:w="597" w:type="dxa"/>
            <w:vAlign w:val="top"/>
          </w:tcPr>
          <w:p w14:paraId="55E1B226">
            <w:pPr>
              <w:pStyle w:val="7"/>
              <w:bidi w:val="0"/>
              <w:rPr>
                <w:rFonts w:hint="eastAsia"/>
                <w:color w:val="auto"/>
              </w:rPr>
            </w:pPr>
          </w:p>
        </w:tc>
        <w:tc>
          <w:tcPr>
            <w:tcW w:w="443" w:type="dxa"/>
            <w:vAlign w:val="top"/>
          </w:tcPr>
          <w:p w14:paraId="2DEEFCA0">
            <w:pPr>
              <w:pStyle w:val="7"/>
              <w:bidi w:val="0"/>
              <w:rPr>
                <w:rFonts w:hint="eastAsia"/>
                <w:color w:val="auto"/>
              </w:rPr>
            </w:pPr>
          </w:p>
          <w:p w14:paraId="16741A9E">
            <w:pPr>
              <w:pStyle w:val="7"/>
              <w:bidi w:val="0"/>
              <w:rPr>
                <w:rFonts w:hint="eastAsia"/>
                <w:color w:val="auto"/>
              </w:rPr>
            </w:pPr>
          </w:p>
          <w:p w14:paraId="74A37F0C">
            <w:pPr>
              <w:pStyle w:val="7"/>
              <w:bidi w:val="0"/>
              <w:rPr>
                <w:rFonts w:hint="eastAsia"/>
                <w:color w:val="auto"/>
              </w:rPr>
            </w:pPr>
          </w:p>
          <w:p w14:paraId="1DA487E3">
            <w:pPr>
              <w:pStyle w:val="7"/>
              <w:bidi w:val="0"/>
              <w:rPr>
                <w:rFonts w:hint="eastAsia"/>
                <w:color w:val="auto"/>
              </w:rPr>
            </w:pPr>
          </w:p>
          <w:p w14:paraId="15852E81">
            <w:pPr>
              <w:pStyle w:val="7"/>
              <w:bidi w:val="0"/>
              <w:rPr>
                <w:rFonts w:hint="eastAsia"/>
                <w:color w:val="auto"/>
              </w:rPr>
            </w:pPr>
            <w:r>
              <w:rPr>
                <w:rFonts w:hint="eastAsia"/>
                <w:color w:val="auto"/>
              </w:rPr>
              <w:t>√</w:t>
            </w:r>
          </w:p>
        </w:tc>
        <w:tc>
          <w:tcPr>
            <w:tcW w:w="765" w:type="dxa"/>
            <w:vAlign w:val="top"/>
          </w:tcPr>
          <w:p w14:paraId="5D0FAE1F">
            <w:pPr>
              <w:pStyle w:val="7"/>
              <w:bidi w:val="0"/>
              <w:rPr>
                <w:rFonts w:hint="eastAsia"/>
                <w:color w:val="auto"/>
              </w:rPr>
            </w:pPr>
          </w:p>
        </w:tc>
        <w:tc>
          <w:tcPr>
            <w:tcW w:w="276" w:type="dxa"/>
            <w:vAlign w:val="top"/>
          </w:tcPr>
          <w:p w14:paraId="25D4C0EC">
            <w:pPr>
              <w:pStyle w:val="7"/>
              <w:bidi w:val="0"/>
              <w:rPr>
                <w:rFonts w:hint="eastAsia"/>
                <w:color w:val="auto"/>
              </w:rPr>
            </w:pPr>
          </w:p>
          <w:p w14:paraId="6EDF0237">
            <w:pPr>
              <w:pStyle w:val="7"/>
              <w:bidi w:val="0"/>
              <w:rPr>
                <w:rFonts w:hint="eastAsia"/>
                <w:color w:val="auto"/>
              </w:rPr>
            </w:pPr>
          </w:p>
          <w:p w14:paraId="6FAA2220">
            <w:pPr>
              <w:pStyle w:val="7"/>
              <w:bidi w:val="0"/>
              <w:rPr>
                <w:rFonts w:hint="eastAsia"/>
                <w:color w:val="auto"/>
              </w:rPr>
            </w:pPr>
          </w:p>
          <w:p w14:paraId="6F9FA7EE">
            <w:pPr>
              <w:pStyle w:val="7"/>
              <w:bidi w:val="0"/>
              <w:rPr>
                <w:rFonts w:hint="eastAsia"/>
                <w:color w:val="auto"/>
              </w:rPr>
            </w:pPr>
          </w:p>
          <w:p w14:paraId="46F41678">
            <w:pPr>
              <w:pStyle w:val="7"/>
              <w:bidi w:val="0"/>
              <w:rPr>
                <w:rFonts w:hint="eastAsia"/>
                <w:color w:val="auto"/>
              </w:rPr>
            </w:pPr>
            <w:r>
              <w:rPr>
                <w:rFonts w:hint="eastAsia"/>
                <w:color w:val="auto"/>
              </w:rPr>
              <w:t>√</w:t>
            </w:r>
          </w:p>
        </w:tc>
        <w:tc>
          <w:tcPr>
            <w:tcW w:w="422" w:type="dxa"/>
            <w:vAlign w:val="top"/>
          </w:tcPr>
          <w:p w14:paraId="26B6DCC7">
            <w:pPr>
              <w:pStyle w:val="7"/>
              <w:bidi w:val="0"/>
              <w:rPr>
                <w:rFonts w:hint="eastAsia"/>
                <w:color w:val="auto"/>
              </w:rPr>
            </w:pPr>
          </w:p>
        </w:tc>
      </w:tr>
      <w:tr w14:paraId="44666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4231580F">
            <w:pPr>
              <w:pStyle w:val="7"/>
              <w:bidi w:val="0"/>
              <w:rPr>
                <w:rFonts w:hint="default" w:eastAsia="宋体"/>
                <w:color w:val="auto"/>
                <w:lang w:val="en-US" w:eastAsia="zh-CN"/>
              </w:rPr>
            </w:pPr>
            <w:r>
              <w:rPr>
                <w:rFonts w:hint="eastAsia"/>
                <w:color w:val="auto"/>
                <w:lang w:val="en-US" w:eastAsia="zh-CN"/>
              </w:rPr>
              <w:t>86</w:t>
            </w:r>
          </w:p>
        </w:tc>
        <w:tc>
          <w:tcPr>
            <w:tcW w:w="918" w:type="dxa"/>
            <w:vAlign w:val="top"/>
          </w:tcPr>
          <w:p w14:paraId="02EBD8B3">
            <w:pPr>
              <w:pStyle w:val="7"/>
              <w:bidi w:val="0"/>
              <w:rPr>
                <w:rFonts w:hint="eastAsia"/>
                <w:color w:val="auto"/>
              </w:rPr>
            </w:pPr>
          </w:p>
          <w:p w14:paraId="16D2CC6B">
            <w:pPr>
              <w:pStyle w:val="7"/>
              <w:bidi w:val="0"/>
              <w:rPr>
                <w:rFonts w:hint="eastAsia"/>
                <w:color w:val="auto"/>
              </w:rPr>
            </w:pPr>
          </w:p>
          <w:p w14:paraId="3728E89B">
            <w:pPr>
              <w:pStyle w:val="7"/>
              <w:bidi w:val="0"/>
              <w:rPr>
                <w:rFonts w:hint="eastAsia"/>
                <w:color w:val="auto"/>
              </w:rPr>
            </w:pPr>
          </w:p>
          <w:p w14:paraId="6A377B00">
            <w:pPr>
              <w:pStyle w:val="7"/>
              <w:bidi w:val="0"/>
              <w:rPr>
                <w:rFonts w:hint="eastAsia"/>
                <w:color w:val="auto"/>
              </w:rPr>
            </w:pPr>
          </w:p>
          <w:p w14:paraId="3159FB9D">
            <w:pPr>
              <w:pStyle w:val="7"/>
              <w:bidi w:val="0"/>
              <w:rPr>
                <w:rFonts w:hint="eastAsia"/>
                <w:color w:val="auto"/>
              </w:rPr>
            </w:pPr>
            <w:r>
              <w:rPr>
                <w:rFonts w:hint="eastAsia"/>
                <w:color w:val="auto"/>
              </w:rPr>
              <w:t>工程建设管理</w:t>
            </w:r>
          </w:p>
        </w:tc>
        <w:tc>
          <w:tcPr>
            <w:tcW w:w="964" w:type="dxa"/>
            <w:vAlign w:val="top"/>
          </w:tcPr>
          <w:p w14:paraId="209D17F5">
            <w:pPr>
              <w:pStyle w:val="7"/>
              <w:bidi w:val="0"/>
              <w:rPr>
                <w:rFonts w:hint="eastAsia"/>
                <w:color w:val="auto"/>
              </w:rPr>
            </w:pPr>
            <w:r>
              <w:rPr>
                <w:rFonts w:hint="eastAsia"/>
                <w:color w:val="auto"/>
                <w:lang w:eastAsia="zh-CN"/>
              </w:rPr>
              <w:t>对检测机构发现存在重大安全隐患的，未及时告知委托单位立即停止使用，并向负责监管该工程的行业主管部门报告的处罚</w:t>
            </w:r>
          </w:p>
        </w:tc>
        <w:tc>
          <w:tcPr>
            <w:tcW w:w="1820" w:type="dxa"/>
            <w:vAlign w:val="top"/>
          </w:tcPr>
          <w:p w14:paraId="10212080">
            <w:pPr>
              <w:pStyle w:val="7"/>
              <w:bidi w:val="0"/>
              <w:rPr>
                <w:rFonts w:hint="eastAsia"/>
                <w:color w:val="auto"/>
              </w:rPr>
            </w:pPr>
            <w:r>
              <w:rPr>
                <w:rFonts w:hint="eastAsia"/>
                <w:color w:val="auto"/>
              </w:rPr>
              <w:t>1.机构职能、权责清单、执法人员名单；</w:t>
            </w:r>
          </w:p>
          <w:p w14:paraId="277BF4BA">
            <w:pPr>
              <w:pStyle w:val="7"/>
              <w:bidi w:val="0"/>
              <w:rPr>
                <w:rFonts w:hint="eastAsia"/>
                <w:color w:val="auto"/>
              </w:rPr>
            </w:pPr>
            <w:r>
              <w:rPr>
                <w:rFonts w:hint="eastAsia"/>
                <w:color w:val="auto"/>
              </w:rPr>
              <w:t>2.执法程序或行政强制流程图；</w:t>
            </w:r>
          </w:p>
          <w:p w14:paraId="183E4E83">
            <w:pPr>
              <w:pStyle w:val="7"/>
              <w:bidi w:val="0"/>
              <w:rPr>
                <w:rFonts w:hint="eastAsia"/>
                <w:color w:val="auto"/>
              </w:rPr>
            </w:pPr>
            <w:r>
              <w:rPr>
                <w:rFonts w:hint="eastAsia"/>
                <w:color w:val="auto"/>
              </w:rPr>
              <w:t>3.执法依据；</w:t>
            </w:r>
          </w:p>
          <w:p w14:paraId="7DF20F74">
            <w:pPr>
              <w:pStyle w:val="7"/>
              <w:bidi w:val="0"/>
              <w:rPr>
                <w:rFonts w:hint="eastAsia"/>
                <w:color w:val="auto"/>
              </w:rPr>
            </w:pPr>
            <w:r>
              <w:rPr>
                <w:rFonts w:hint="eastAsia"/>
                <w:color w:val="auto"/>
              </w:rPr>
              <w:t>4.行政处罚自由裁量基准；</w:t>
            </w:r>
          </w:p>
          <w:p w14:paraId="1EACD9A5">
            <w:pPr>
              <w:pStyle w:val="7"/>
              <w:bidi w:val="0"/>
              <w:rPr>
                <w:rFonts w:hint="eastAsia"/>
                <w:color w:val="auto"/>
              </w:rPr>
            </w:pPr>
            <w:r>
              <w:rPr>
                <w:rFonts w:hint="eastAsia"/>
                <w:color w:val="auto"/>
              </w:rPr>
              <w:t>5.咨询、监督投诉方式；</w:t>
            </w:r>
          </w:p>
          <w:p w14:paraId="2A63FBFB">
            <w:pPr>
              <w:pStyle w:val="7"/>
              <w:bidi w:val="0"/>
              <w:rPr>
                <w:rFonts w:hint="eastAsia"/>
                <w:color w:val="auto"/>
              </w:rPr>
            </w:pPr>
            <w:r>
              <w:rPr>
                <w:rFonts w:hint="eastAsia"/>
                <w:color w:val="auto"/>
              </w:rPr>
              <w:t>6.处罚决定；</w:t>
            </w:r>
          </w:p>
          <w:p w14:paraId="118DD317">
            <w:pPr>
              <w:pStyle w:val="7"/>
              <w:bidi w:val="0"/>
              <w:rPr>
                <w:rFonts w:hint="eastAsia"/>
                <w:color w:val="auto"/>
              </w:rPr>
            </w:pPr>
            <w:r>
              <w:rPr>
                <w:rFonts w:hint="eastAsia"/>
                <w:color w:val="auto"/>
              </w:rPr>
              <w:t>7.救济渠道。</w:t>
            </w:r>
          </w:p>
        </w:tc>
        <w:tc>
          <w:tcPr>
            <w:tcW w:w="1436" w:type="dxa"/>
            <w:vAlign w:val="top"/>
          </w:tcPr>
          <w:p w14:paraId="588BB186">
            <w:pPr>
              <w:pStyle w:val="7"/>
              <w:bidi w:val="0"/>
              <w:rPr>
                <w:rFonts w:hint="eastAsia"/>
                <w:color w:val="auto"/>
              </w:rPr>
            </w:pPr>
            <w:r>
              <w:rPr>
                <w:rFonts w:hint="eastAsia"/>
                <w:color w:val="auto"/>
              </w:rPr>
              <w:t>《建设工程质量检测管理办法》</w:t>
            </w:r>
          </w:p>
        </w:tc>
        <w:tc>
          <w:tcPr>
            <w:tcW w:w="1331" w:type="dxa"/>
            <w:vAlign w:val="top"/>
          </w:tcPr>
          <w:p w14:paraId="20F75DB1">
            <w:pPr>
              <w:pStyle w:val="7"/>
              <w:bidi w:val="0"/>
              <w:rPr>
                <w:rFonts w:hint="eastAsia"/>
                <w:color w:val="auto"/>
              </w:rPr>
            </w:pPr>
            <w:r>
              <w:rPr>
                <w:rFonts w:hint="eastAsia"/>
                <w:color w:val="auto"/>
              </w:rPr>
              <w:t>1.除处罚决定外其他内容：长期公开（动态调整）；</w:t>
            </w:r>
          </w:p>
          <w:p w14:paraId="1F12E799">
            <w:pPr>
              <w:pStyle w:val="7"/>
              <w:bidi w:val="0"/>
              <w:rPr>
                <w:rFonts w:hint="eastAsia"/>
                <w:color w:val="auto"/>
              </w:rPr>
            </w:pPr>
            <w:r>
              <w:rPr>
                <w:rFonts w:hint="eastAsia"/>
                <w:color w:val="auto"/>
              </w:rPr>
              <w:t>2.处罚决定：20个工作日内。</w:t>
            </w:r>
          </w:p>
        </w:tc>
        <w:tc>
          <w:tcPr>
            <w:tcW w:w="1163" w:type="dxa"/>
            <w:vAlign w:val="top"/>
          </w:tcPr>
          <w:p w14:paraId="5A038D84">
            <w:pPr>
              <w:pStyle w:val="7"/>
              <w:bidi w:val="0"/>
              <w:rPr>
                <w:rFonts w:hint="eastAsia"/>
                <w:color w:val="auto"/>
              </w:rPr>
            </w:pPr>
          </w:p>
          <w:p w14:paraId="4ECC4743">
            <w:pPr>
              <w:pStyle w:val="7"/>
              <w:bidi w:val="0"/>
              <w:rPr>
                <w:rFonts w:hint="eastAsia"/>
                <w:color w:val="auto"/>
              </w:rPr>
            </w:pPr>
          </w:p>
          <w:p w14:paraId="66D86A2F">
            <w:pPr>
              <w:pStyle w:val="7"/>
              <w:bidi w:val="0"/>
              <w:rPr>
                <w:rFonts w:hint="eastAsia"/>
                <w:color w:val="auto"/>
              </w:rPr>
            </w:pPr>
          </w:p>
          <w:p w14:paraId="587DF03B">
            <w:pPr>
              <w:pStyle w:val="7"/>
              <w:bidi w:val="0"/>
              <w:rPr>
                <w:rFonts w:hint="eastAsia"/>
                <w:color w:val="auto"/>
              </w:rPr>
            </w:pPr>
          </w:p>
          <w:p w14:paraId="1958611C">
            <w:pPr>
              <w:pStyle w:val="7"/>
              <w:bidi w:val="0"/>
              <w:rPr>
                <w:rFonts w:hint="eastAsia"/>
                <w:color w:val="auto"/>
              </w:rPr>
            </w:pPr>
            <w:r>
              <w:rPr>
                <w:rFonts w:hint="eastAsia"/>
                <w:color w:val="auto"/>
              </w:rPr>
              <w:t>住房城乡建设主管部门</w:t>
            </w:r>
          </w:p>
        </w:tc>
        <w:tc>
          <w:tcPr>
            <w:tcW w:w="3637" w:type="dxa"/>
            <w:vAlign w:val="top"/>
          </w:tcPr>
          <w:p w14:paraId="6BDE2A4E">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4577B7EC">
            <w:pPr>
              <w:pStyle w:val="7"/>
              <w:bidi w:val="0"/>
              <w:rPr>
                <w:rFonts w:hint="eastAsia"/>
                <w:color w:val="auto"/>
              </w:rPr>
            </w:pPr>
          </w:p>
          <w:p w14:paraId="64849468">
            <w:pPr>
              <w:pStyle w:val="7"/>
              <w:bidi w:val="0"/>
              <w:rPr>
                <w:rFonts w:hint="eastAsia"/>
                <w:color w:val="auto"/>
              </w:rPr>
            </w:pPr>
          </w:p>
          <w:p w14:paraId="648517D3">
            <w:pPr>
              <w:pStyle w:val="7"/>
              <w:bidi w:val="0"/>
              <w:rPr>
                <w:rFonts w:hint="eastAsia"/>
                <w:color w:val="auto"/>
              </w:rPr>
            </w:pPr>
          </w:p>
          <w:p w14:paraId="247857AB">
            <w:pPr>
              <w:pStyle w:val="7"/>
              <w:bidi w:val="0"/>
              <w:rPr>
                <w:rFonts w:hint="eastAsia"/>
                <w:color w:val="auto"/>
              </w:rPr>
            </w:pPr>
          </w:p>
          <w:p w14:paraId="1E644CE2">
            <w:pPr>
              <w:pStyle w:val="7"/>
              <w:bidi w:val="0"/>
              <w:rPr>
                <w:rFonts w:hint="eastAsia"/>
                <w:color w:val="auto"/>
              </w:rPr>
            </w:pPr>
            <w:r>
              <w:rPr>
                <w:rFonts w:hint="eastAsia"/>
                <w:color w:val="auto"/>
              </w:rPr>
              <w:t>√</w:t>
            </w:r>
          </w:p>
        </w:tc>
        <w:tc>
          <w:tcPr>
            <w:tcW w:w="597" w:type="dxa"/>
            <w:vAlign w:val="top"/>
          </w:tcPr>
          <w:p w14:paraId="75D6FBAB">
            <w:pPr>
              <w:pStyle w:val="7"/>
              <w:bidi w:val="0"/>
              <w:rPr>
                <w:rFonts w:hint="eastAsia"/>
                <w:color w:val="auto"/>
              </w:rPr>
            </w:pPr>
          </w:p>
        </w:tc>
        <w:tc>
          <w:tcPr>
            <w:tcW w:w="443" w:type="dxa"/>
            <w:vAlign w:val="top"/>
          </w:tcPr>
          <w:p w14:paraId="1C9C79A2">
            <w:pPr>
              <w:pStyle w:val="7"/>
              <w:bidi w:val="0"/>
              <w:rPr>
                <w:rFonts w:hint="eastAsia"/>
                <w:color w:val="auto"/>
              </w:rPr>
            </w:pPr>
          </w:p>
          <w:p w14:paraId="5D794203">
            <w:pPr>
              <w:pStyle w:val="7"/>
              <w:bidi w:val="0"/>
              <w:rPr>
                <w:rFonts w:hint="eastAsia"/>
                <w:color w:val="auto"/>
              </w:rPr>
            </w:pPr>
          </w:p>
          <w:p w14:paraId="163FB10C">
            <w:pPr>
              <w:pStyle w:val="7"/>
              <w:bidi w:val="0"/>
              <w:rPr>
                <w:rFonts w:hint="eastAsia"/>
                <w:color w:val="auto"/>
              </w:rPr>
            </w:pPr>
          </w:p>
          <w:p w14:paraId="117496A1">
            <w:pPr>
              <w:pStyle w:val="7"/>
              <w:bidi w:val="0"/>
              <w:rPr>
                <w:rFonts w:hint="eastAsia"/>
                <w:color w:val="auto"/>
              </w:rPr>
            </w:pPr>
          </w:p>
          <w:p w14:paraId="2542D71B">
            <w:pPr>
              <w:pStyle w:val="7"/>
              <w:bidi w:val="0"/>
              <w:rPr>
                <w:rFonts w:hint="eastAsia"/>
                <w:color w:val="auto"/>
              </w:rPr>
            </w:pPr>
            <w:r>
              <w:rPr>
                <w:rFonts w:hint="eastAsia"/>
                <w:color w:val="auto"/>
              </w:rPr>
              <w:t>√</w:t>
            </w:r>
          </w:p>
        </w:tc>
        <w:tc>
          <w:tcPr>
            <w:tcW w:w="765" w:type="dxa"/>
            <w:vAlign w:val="top"/>
          </w:tcPr>
          <w:p w14:paraId="0C4BB901">
            <w:pPr>
              <w:pStyle w:val="7"/>
              <w:bidi w:val="0"/>
              <w:rPr>
                <w:rFonts w:hint="eastAsia"/>
                <w:color w:val="auto"/>
              </w:rPr>
            </w:pPr>
          </w:p>
        </w:tc>
        <w:tc>
          <w:tcPr>
            <w:tcW w:w="276" w:type="dxa"/>
            <w:vAlign w:val="top"/>
          </w:tcPr>
          <w:p w14:paraId="48B48946">
            <w:pPr>
              <w:pStyle w:val="7"/>
              <w:bidi w:val="0"/>
              <w:rPr>
                <w:rFonts w:hint="eastAsia"/>
                <w:color w:val="auto"/>
              </w:rPr>
            </w:pPr>
          </w:p>
          <w:p w14:paraId="3153EF93">
            <w:pPr>
              <w:pStyle w:val="7"/>
              <w:bidi w:val="0"/>
              <w:rPr>
                <w:rFonts w:hint="eastAsia"/>
                <w:color w:val="auto"/>
              </w:rPr>
            </w:pPr>
          </w:p>
          <w:p w14:paraId="7E79F619">
            <w:pPr>
              <w:pStyle w:val="7"/>
              <w:bidi w:val="0"/>
              <w:rPr>
                <w:rFonts w:hint="eastAsia"/>
                <w:color w:val="auto"/>
              </w:rPr>
            </w:pPr>
          </w:p>
          <w:p w14:paraId="57162C06">
            <w:pPr>
              <w:pStyle w:val="7"/>
              <w:bidi w:val="0"/>
              <w:rPr>
                <w:rFonts w:hint="eastAsia"/>
                <w:color w:val="auto"/>
              </w:rPr>
            </w:pPr>
          </w:p>
          <w:p w14:paraId="10FBE313">
            <w:pPr>
              <w:pStyle w:val="7"/>
              <w:bidi w:val="0"/>
              <w:rPr>
                <w:rFonts w:hint="eastAsia"/>
                <w:color w:val="auto"/>
              </w:rPr>
            </w:pPr>
            <w:r>
              <w:rPr>
                <w:rFonts w:hint="eastAsia"/>
                <w:color w:val="auto"/>
              </w:rPr>
              <w:t>√</w:t>
            </w:r>
          </w:p>
        </w:tc>
        <w:tc>
          <w:tcPr>
            <w:tcW w:w="422" w:type="dxa"/>
            <w:vAlign w:val="top"/>
          </w:tcPr>
          <w:p w14:paraId="2C84DF83">
            <w:pPr>
              <w:pStyle w:val="7"/>
              <w:bidi w:val="0"/>
              <w:rPr>
                <w:rFonts w:hint="eastAsia"/>
                <w:color w:val="auto"/>
              </w:rPr>
            </w:pPr>
          </w:p>
        </w:tc>
      </w:tr>
    </w:tbl>
    <w:p w14:paraId="5BEB2B39">
      <w:pPr>
        <w:pStyle w:val="7"/>
        <w:bidi w:val="0"/>
        <w:rPr>
          <w:rFonts w:hint="eastAsia"/>
          <w:color w:val="auto"/>
        </w:rPr>
      </w:pPr>
    </w:p>
    <w:p w14:paraId="348C92A9">
      <w:pPr>
        <w:pStyle w:val="7"/>
        <w:bidi w:val="0"/>
        <w:rPr>
          <w:rFonts w:hint="eastAsia"/>
          <w:color w:val="auto"/>
        </w:rPr>
        <w:sectPr>
          <w:pgSz w:w="16837" w:h="11905"/>
          <w:pgMar w:top="1011" w:right="1162" w:bottom="0" w:left="840" w:header="0" w:footer="0" w:gutter="0"/>
          <w:cols w:space="720" w:num="1"/>
        </w:sectPr>
      </w:pPr>
    </w:p>
    <w:p w14:paraId="3B1911C6">
      <w:pPr>
        <w:pStyle w:val="7"/>
        <w:bidi w:val="0"/>
        <w:rPr>
          <w:rFonts w:hint="eastAsia"/>
          <w:color w:val="auto"/>
        </w:rPr>
      </w:pPr>
    </w:p>
    <w:p w14:paraId="767A979E">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5C60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0BA41A6C">
            <w:pPr>
              <w:pStyle w:val="7"/>
              <w:bidi w:val="0"/>
              <w:rPr>
                <w:rFonts w:hint="default" w:eastAsia="宋体"/>
                <w:color w:val="auto"/>
                <w:lang w:val="en-US" w:eastAsia="zh-CN"/>
              </w:rPr>
            </w:pPr>
            <w:r>
              <w:rPr>
                <w:rFonts w:hint="eastAsia"/>
                <w:color w:val="auto"/>
                <w:lang w:val="en-US" w:eastAsia="zh-CN"/>
              </w:rPr>
              <w:t>87</w:t>
            </w:r>
          </w:p>
        </w:tc>
        <w:tc>
          <w:tcPr>
            <w:tcW w:w="918" w:type="dxa"/>
            <w:vAlign w:val="top"/>
          </w:tcPr>
          <w:p w14:paraId="40F61B4C">
            <w:pPr>
              <w:pStyle w:val="7"/>
              <w:bidi w:val="0"/>
              <w:rPr>
                <w:rFonts w:hint="eastAsia"/>
                <w:color w:val="auto"/>
              </w:rPr>
            </w:pPr>
          </w:p>
          <w:p w14:paraId="22157616">
            <w:pPr>
              <w:pStyle w:val="7"/>
              <w:bidi w:val="0"/>
              <w:rPr>
                <w:rFonts w:hint="eastAsia"/>
                <w:color w:val="auto"/>
              </w:rPr>
            </w:pPr>
          </w:p>
          <w:p w14:paraId="553F1B59">
            <w:pPr>
              <w:pStyle w:val="7"/>
              <w:bidi w:val="0"/>
              <w:rPr>
                <w:rFonts w:hint="eastAsia"/>
                <w:color w:val="auto"/>
              </w:rPr>
            </w:pPr>
          </w:p>
          <w:p w14:paraId="42DFD0FE">
            <w:pPr>
              <w:pStyle w:val="7"/>
              <w:bidi w:val="0"/>
              <w:rPr>
                <w:rFonts w:hint="eastAsia"/>
                <w:color w:val="auto"/>
              </w:rPr>
            </w:pPr>
          </w:p>
          <w:p w14:paraId="19338633">
            <w:pPr>
              <w:pStyle w:val="7"/>
              <w:bidi w:val="0"/>
              <w:rPr>
                <w:rFonts w:hint="eastAsia"/>
                <w:color w:val="auto"/>
              </w:rPr>
            </w:pPr>
            <w:r>
              <w:rPr>
                <w:rFonts w:hint="eastAsia"/>
                <w:color w:val="auto"/>
              </w:rPr>
              <w:t>工程建设管理</w:t>
            </w:r>
          </w:p>
        </w:tc>
        <w:tc>
          <w:tcPr>
            <w:tcW w:w="964" w:type="dxa"/>
            <w:vAlign w:val="top"/>
          </w:tcPr>
          <w:p w14:paraId="028F9618">
            <w:pPr>
              <w:pStyle w:val="7"/>
              <w:bidi w:val="0"/>
              <w:rPr>
                <w:rFonts w:hint="eastAsia"/>
                <w:color w:val="auto"/>
              </w:rPr>
            </w:pPr>
            <w:r>
              <w:rPr>
                <w:rFonts w:hint="eastAsia"/>
                <w:color w:val="auto"/>
              </w:rPr>
              <w:t>对使用国家明令淘汰、禁止使用的危及施工安全的工艺、设备、材料的处罚</w:t>
            </w:r>
          </w:p>
        </w:tc>
        <w:tc>
          <w:tcPr>
            <w:tcW w:w="1820" w:type="dxa"/>
            <w:vAlign w:val="top"/>
          </w:tcPr>
          <w:p w14:paraId="26607EE9">
            <w:pPr>
              <w:pStyle w:val="7"/>
              <w:bidi w:val="0"/>
              <w:rPr>
                <w:rFonts w:hint="eastAsia"/>
                <w:color w:val="auto"/>
              </w:rPr>
            </w:pPr>
            <w:r>
              <w:rPr>
                <w:rFonts w:hint="eastAsia"/>
                <w:color w:val="auto"/>
              </w:rPr>
              <w:t>1.机构职能、权责清单、执法人员名单；</w:t>
            </w:r>
          </w:p>
          <w:p w14:paraId="3C90181E">
            <w:pPr>
              <w:pStyle w:val="7"/>
              <w:bidi w:val="0"/>
              <w:rPr>
                <w:rFonts w:hint="eastAsia"/>
                <w:color w:val="auto"/>
              </w:rPr>
            </w:pPr>
            <w:r>
              <w:rPr>
                <w:rFonts w:hint="eastAsia"/>
                <w:color w:val="auto"/>
              </w:rPr>
              <w:t>2.执法程序或行政强制流程图；</w:t>
            </w:r>
          </w:p>
          <w:p w14:paraId="23B9A951">
            <w:pPr>
              <w:pStyle w:val="7"/>
              <w:bidi w:val="0"/>
              <w:rPr>
                <w:rFonts w:hint="eastAsia"/>
                <w:color w:val="auto"/>
              </w:rPr>
            </w:pPr>
            <w:r>
              <w:rPr>
                <w:rFonts w:hint="eastAsia"/>
                <w:color w:val="auto"/>
              </w:rPr>
              <w:t>3.执法依据；</w:t>
            </w:r>
          </w:p>
          <w:p w14:paraId="1A333806">
            <w:pPr>
              <w:pStyle w:val="7"/>
              <w:bidi w:val="0"/>
              <w:rPr>
                <w:rFonts w:hint="eastAsia"/>
                <w:color w:val="auto"/>
              </w:rPr>
            </w:pPr>
            <w:r>
              <w:rPr>
                <w:rFonts w:hint="eastAsia"/>
                <w:color w:val="auto"/>
              </w:rPr>
              <w:t>4.行政处罚自由裁量基准；</w:t>
            </w:r>
          </w:p>
          <w:p w14:paraId="1467A19A">
            <w:pPr>
              <w:pStyle w:val="7"/>
              <w:bidi w:val="0"/>
              <w:rPr>
                <w:rFonts w:hint="eastAsia"/>
                <w:color w:val="auto"/>
              </w:rPr>
            </w:pPr>
            <w:r>
              <w:rPr>
                <w:rFonts w:hint="eastAsia"/>
                <w:color w:val="auto"/>
              </w:rPr>
              <w:t>5.咨询、监督投诉方式；</w:t>
            </w:r>
          </w:p>
          <w:p w14:paraId="3A9E905A">
            <w:pPr>
              <w:pStyle w:val="7"/>
              <w:bidi w:val="0"/>
              <w:rPr>
                <w:rFonts w:hint="eastAsia"/>
                <w:color w:val="auto"/>
              </w:rPr>
            </w:pPr>
            <w:r>
              <w:rPr>
                <w:rFonts w:hint="eastAsia"/>
                <w:color w:val="auto"/>
              </w:rPr>
              <w:t>6.处罚决定；</w:t>
            </w:r>
          </w:p>
          <w:p w14:paraId="13F714A4">
            <w:pPr>
              <w:pStyle w:val="7"/>
              <w:bidi w:val="0"/>
              <w:rPr>
                <w:rFonts w:hint="eastAsia"/>
                <w:color w:val="auto"/>
              </w:rPr>
            </w:pPr>
            <w:r>
              <w:rPr>
                <w:rFonts w:hint="eastAsia"/>
                <w:color w:val="auto"/>
              </w:rPr>
              <w:t>7.救济渠道。</w:t>
            </w:r>
          </w:p>
        </w:tc>
        <w:tc>
          <w:tcPr>
            <w:tcW w:w="1436" w:type="dxa"/>
            <w:vAlign w:val="top"/>
          </w:tcPr>
          <w:p w14:paraId="61673881">
            <w:pPr>
              <w:pStyle w:val="7"/>
              <w:bidi w:val="0"/>
              <w:rPr>
                <w:rFonts w:hint="eastAsia"/>
                <w:color w:val="auto"/>
              </w:rPr>
            </w:pPr>
            <w:r>
              <w:rPr>
                <w:rFonts w:hint="eastAsia"/>
                <w:color w:val="auto"/>
              </w:rPr>
              <w:t>《建设工程安全生产管理条例》</w:t>
            </w:r>
          </w:p>
        </w:tc>
        <w:tc>
          <w:tcPr>
            <w:tcW w:w="1331" w:type="dxa"/>
            <w:vAlign w:val="top"/>
          </w:tcPr>
          <w:p w14:paraId="148B4DC0">
            <w:pPr>
              <w:pStyle w:val="7"/>
              <w:bidi w:val="0"/>
              <w:rPr>
                <w:rFonts w:hint="eastAsia"/>
                <w:color w:val="auto"/>
              </w:rPr>
            </w:pPr>
            <w:r>
              <w:rPr>
                <w:rFonts w:hint="eastAsia"/>
                <w:color w:val="auto"/>
              </w:rPr>
              <w:t>1.除处罚决定外其他内容：长期公开（动态调整）；</w:t>
            </w:r>
          </w:p>
          <w:p w14:paraId="4739F0CF">
            <w:pPr>
              <w:pStyle w:val="7"/>
              <w:bidi w:val="0"/>
              <w:rPr>
                <w:rFonts w:hint="eastAsia"/>
                <w:color w:val="auto"/>
              </w:rPr>
            </w:pPr>
            <w:r>
              <w:rPr>
                <w:rFonts w:hint="eastAsia"/>
                <w:color w:val="auto"/>
              </w:rPr>
              <w:t>2.处罚决定：20个工作日内。</w:t>
            </w:r>
          </w:p>
        </w:tc>
        <w:tc>
          <w:tcPr>
            <w:tcW w:w="1163" w:type="dxa"/>
            <w:vAlign w:val="top"/>
          </w:tcPr>
          <w:p w14:paraId="2ACD81A2">
            <w:pPr>
              <w:pStyle w:val="7"/>
              <w:bidi w:val="0"/>
              <w:rPr>
                <w:rFonts w:hint="eastAsia"/>
                <w:color w:val="auto"/>
              </w:rPr>
            </w:pPr>
          </w:p>
          <w:p w14:paraId="6A41457A">
            <w:pPr>
              <w:pStyle w:val="7"/>
              <w:bidi w:val="0"/>
              <w:rPr>
                <w:rFonts w:hint="eastAsia"/>
                <w:color w:val="auto"/>
              </w:rPr>
            </w:pPr>
          </w:p>
          <w:p w14:paraId="60DFA588">
            <w:pPr>
              <w:pStyle w:val="7"/>
              <w:bidi w:val="0"/>
              <w:rPr>
                <w:rFonts w:hint="eastAsia"/>
                <w:color w:val="auto"/>
              </w:rPr>
            </w:pPr>
          </w:p>
          <w:p w14:paraId="65608E27">
            <w:pPr>
              <w:pStyle w:val="7"/>
              <w:bidi w:val="0"/>
              <w:rPr>
                <w:rFonts w:hint="eastAsia"/>
                <w:color w:val="auto"/>
              </w:rPr>
            </w:pPr>
          </w:p>
          <w:p w14:paraId="15D658C8">
            <w:pPr>
              <w:pStyle w:val="7"/>
              <w:bidi w:val="0"/>
              <w:rPr>
                <w:rFonts w:hint="eastAsia"/>
                <w:color w:val="auto"/>
              </w:rPr>
            </w:pPr>
            <w:r>
              <w:rPr>
                <w:rFonts w:hint="eastAsia"/>
                <w:color w:val="auto"/>
              </w:rPr>
              <w:t>住房城乡建设主管部门</w:t>
            </w:r>
          </w:p>
        </w:tc>
        <w:tc>
          <w:tcPr>
            <w:tcW w:w="3637" w:type="dxa"/>
            <w:vAlign w:val="top"/>
          </w:tcPr>
          <w:p w14:paraId="1F624C02">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A6509CF">
            <w:pPr>
              <w:pStyle w:val="7"/>
              <w:bidi w:val="0"/>
              <w:rPr>
                <w:rFonts w:hint="eastAsia"/>
                <w:color w:val="auto"/>
              </w:rPr>
            </w:pPr>
          </w:p>
          <w:p w14:paraId="624F6ABB">
            <w:pPr>
              <w:pStyle w:val="7"/>
              <w:bidi w:val="0"/>
              <w:rPr>
                <w:rFonts w:hint="eastAsia"/>
                <w:color w:val="auto"/>
              </w:rPr>
            </w:pPr>
          </w:p>
          <w:p w14:paraId="6A45E27E">
            <w:pPr>
              <w:pStyle w:val="7"/>
              <w:bidi w:val="0"/>
              <w:rPr>
                <w:rFonts w:hint="eastAsia"/>
                <w:color w:val="auto"/>
              </w:rPr>
            </w:pPr>
          </w:p>
          <w:p w14:paraId="208AF098">
            <w:pPr>
              <w:pStyle w:val="7"/>
              <w:bidi w:val="0"/>
              <w:rPr>
                <w:rFonts w:hint="eastAsia"/>
                <w:color w:val="auto"/>
              </w:rPr>
            </w:pPr>
          </w:p>
          <w:p w14:paraId="1A6E06ED">
            <w:pPr>
              <w:pStyle w:val="7"/>
              <w:bidi w:val="0"/>
              <w:rPr>
                <w:rFonts w:hint="eastAsia"/>
                <w:color w:val="auto"/>
              </w:rPr>
            </w:pPr>
            <w:r>
              <w:rPr>
                <w:rFonts w:hint="eastAsia"/>
                <w:color w:val="auto"/>
              </w:rPr>
              <w:t>√</w:t>
            </w:r>
          </w:p>
        </w:tc>
        <w:tc>
          <w:tcPr>
            <w:tcW w:w="597" w:type="dxa"/>
            <w:vAlign w:val="top"/>
          </w:tcPr>
          <w:p w14:paraId="371B0939">
            <w:pPr>
              <w:pStyle w:val="7"/>
              <w:bidi w:val="0"/>
              <w:rPr>
                <w:rFonts w:hint="eastAsia"/>
                <w:color w:val="auto"/>
              </w:rPr>
            </w:pPr>
          </w:p>
        </w:tc>
        <w:tc>
          <w:tcPr>
            <w:tcW w:w="443" w:type="dxa"/>
            <w:vAlign w:val="top"/>
          </w:tcPr>
          <w:p w14:paraId="17BC1D5C">
            <w:pPr>
              <w:pStyle w:val="7"/>
              <w:bidi w:val="0"/>
              <w:rPr>
                <w:rFonts w:hint="eastAsia"/>
                <w:color w:val="auto"/>
              </w:rPr>
            </w:pPr>
          </w:p>
          <w:p w14:paraId="22C8CD8D">
            <w:pPr>
              <w:pStyle w:val="7"/>
              <w:bidi w:val="0"/>
              <w:rPr>
                <w:rFonts w:hint="eastAsia"/>
                <w:color w:val="auto"/>
              </w:rPr>
            </w:pPr>
          </w:p>
          <w:p w14:paraId="5C1E0D24">
            <w:pPr>
              <w:pStyle w:val="7"/>
              <w:bidi w:val="0"/>
              <w:rPr>
                <w:rFonts w:hint="eastAsia"/>
                <w:color w:val="auto"/>
              </w:rPr>
            </w:pPr>
          </w:p>
          <w:p w14:paraId="0A55557C">
            <w:pPr>
              <w:pStyle w:val="7"/>
              <w:bidi w:val="0"/>
              <w:rPr>
                <w:rFonts w:hint="eastAsia"/>
                <w:color w:val="auto"/>
              </w:rPr>
            </w:pPr>
          </w:p>
          <w:p w14:paraId="3948B476">
            <w:pPr>
              <w:pStyle w:val="7"/>
              <w:bidi w:val="0"/>
              <w:rPr>
                <w:rFonts w:hint="eastAsia"/>
                <w:color w:val="auto"/>
              </w:rPr>
            </w:pPr>
            <w:r>
              <w:rPr>
                <w:rFonts w:hint="eastAsia"/>
                <w:color w:val="auto"/>
              </w:rPr>
              <w:t>√</w:t>
            </w:r>
          </w:p>
        </w:tc>
        <w:tc>
          <w:tcPr>
            <w:tcW w:w="765" w:type="dxa"/>
            <w:vAlign w:val="top"/>
          </w:tcPr>
          <w:p w14:paraId="195809F9">
            <w:pPr>
              <w:pStyle w:val="7"/>
              <w:bidi w:val="0"/>
              <w:rPr>
                <w:rFonts w:hint="eastAsia"/>
                <w:color w:val="auto"/>
              </w:rPr>
            </w:pPr>
          </w:p>
        </w:tc>
        <w:tc>
          <w:tcPr>
            <w:tcW w:w="276" w:type="dxa"/>
            <w:vAlign w:val="top"/>
          </w:tcPr>
          <w:p w14:paraId="4C9216BD">
            <w:pPr>
              <w:pStyle w:val="7"/>
              <w:bidi w:val="0"/>
              <w:rPr>
                <w:rFonts w:hint="eastAsia"/>
                <w:color w:val="auto"/>
              </w:rPr>
            </w:pPr>
          </w:p>
          <w:p w14:paraId="56BEA826">
            <w:pPr>
              <w:pStyle w:val="7"/>
              <w:bidi w:val="0"/>
              <w:rPr>
                <w:rFonts w:hint="eastAsia"/>
                <w:color w:val="auto"/>
              </w:rPr>
            </w:pPr>
          </w:p>
          <w:p w14:paraId="0EBB85FA">
            <w:pPr>
              <w:pStyle w:val="7"/>
              <w:bidi w:val="0"/>
              <w:rPr>
                <w:rFonts w:hint="eastAsia"/>
                <w:color w:val="auto"/>
              </w:rPr>
            </w:pPr>
          </w:p>
          <w:p w14:paraId="07AF6293">
            <w:pPr>
              <w:pStyle w:val="7"/>
              <w:bidi w:val="0"/>
              <w:rPr>
                <w:rFonts w:hint="eastAsia"/>
                <w:color w:val="auto"/>
              </w:rPr>
            </w:pPr>
          </w:p>
          <w:p w14:paraId="1BED77D1">
            <w:pPr>
              <w:pStyle w:val="7"/>
              <w:bidi w:val="0"/>
              <w:rPr>
                <w:rFonts w:hint="eastAsia"/>
                <w:color w:val="auto"/>
              </w:rPr>
            </w:pPr>
            <w:r>
              <w:rPr>
                <w:rFonts w:hint="eastAsia"/>
                <w:color w:val="auto"/>
              </w:rPr>
              <w:t>√</w:t>
            </w:r>
          </w:p>
        </w:tc>
        <w:tc>
          <w:tcPr>
            <w:tcW w:w="422" w:type="dxa"/>
            <w:vAlign w:val="top"/>
          </w:tcPr>
          <w:p w14:paraId="439C90BF">
            <w:pPr>
              <w:pStyle w:val="7"/>
              <w:bidi w:val="0"/>
              <w:rPr>
                <w:rFonts w:hint="eastAsia"/>
                <w:color w:val="auto"/>
              </w:rPr>
            </w:pPr>
          </w:p>
        </w:tc>
      </w:tr>
      <w:tr w14:paraId="74712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6E087ECC">
            <w:pPr>
              <w:pStyle w:val="7"/>
              <w:bidi w:val="0"/>
              <w:rPr>
                <w:rFonts w:hint="default" w:eastAsia="宋体"/>
                <w:color w:val="auto"/>
                <w:lang w:val="en-US" w:eastAsia="zh-CN"/>
              </w:rPr>
            </w:pPr>
            <w:r>
              <w:rPr>
                <w:rFonts w:hint="eastAsia"/>
                <w:color w:val="auto"/>
                <w:lang w:val="en-US" w:eastAsia="zh-CN"/>
              </w:rPr>
              <w:t>88</w:t>
            </w:r>
          </w:p>
        </w:tc>
        <w:tc>
          <w:tcPr>
            <w:tcW w:w="918" w:type="dxa"/>
            <w:vAlign w:val="top"/>
          </w:tcPr>
          <w:p w14:paraId="461087D6">
            <w:pPr>
              <w:pStyle w:val="7"/>
              <w:bidi w:val="0"/>
              <w:rPr>
                <w:rFonts w:hint="eastAsia"/>
                <w:color w:val="auto"/>
              </w:rPr>
            </w:pPr>
          </w:p>
          <w:p w14:paraId="59E65295">
            <w:pPr>
              <w:pStyle w:val="7"/>
              <w:bidi w:val="0"/>
              <w:rPr>
                <w:rFonts w:hint="eastAsia"/>
                <w:color w:val="auto"/>
              </w:rPr>
            </w:pPr>
          </w:p>
          <w:p w14:paraId="1E2061FF">
            <w:pPr>
              <w:pStyle w:val="7"/>
              <w:bidi w:val="0"/>
              <w:rPr>
                <w:rFonts w:hint="eastAsia"/>
                <w:color w:val="auto"/>
              </w:rPr>
            </w:pPr>
          </w:p>
          <w:p w14:paraId="46AF87C2">
            <w:pPr>
              <w:pStyle w:val="7"/>
              <w:bidi w:val="0"/>
              <w:rPr>
                <w:rFonts w:hint="eastAsia"/>
                <w:color w:val="auto"/>
              </w:rPr>
            </w:pPr>
          </w:p>
          <w:p w14:paraId="54A348CF">
            <w:pPr>
              <w:pStyle w:val="7"/>
              <w:bidi w:val="0"/>
              <w:rPr>
                <w:rFonts w:hint="eastAsia"/>
                <w:color w:val="auto"/>
              </w:rPr>
            </w:pPr>
            <w:r>
              <w:rPr>
                <w:rFonts w:hint="eastAsia"/>
                <w:color w:val="auto"/>
              </w:rPr>
              <w:t>工程建设管理</w:t>
            </w:r>
          </w:p>
        </w:tc>
        <w:tc>
          <w:tcPr>
            <w:tcW w:w="964" w:type="dxa"/>
            <w:vAlign w:val="top"/>
          </w:tcPr>
          <w:p w14:paraId="098A32AA">
            <w:pPr>
              <w:pStyle w:val="7"/>
              <w:bidi w:val="0"/>
              <w:rPr>
                <w:rFonts w:hint="eastAsia"/>
                <w:color w:val="auto"/>
              </w:rPr>
            </w:pPr>
            <w:r>
              <w:rPr>
                <w:rFonts w:hint="eastAsia"/>
                <w:color w:val="auto"/>
              </w:rPr>
              <w:t>对建设单位明示或者暗示设计单位或者施工单位违反工程建设强制性标准，降低工程质量的处罚</w:t>
            </w:r>
          </w:p>
        </w:tc>
        <w:tc>
          <w:tcPr>
            <w:tcW w:w="1820" w:type="dxa"/>
            <w:vAlign w:val="top"/>
          </w:tcPr>
          <w:p w14:paraId="52962DC7">
            <w:pPr>
              <w:pStyle w:val="7"/>
              <w:bidi w:val="0"/>
              <w:rPr>
                <w:rFonts w:hint="eastAsia"/>
                <w:color w:val="auto"/>
              </w:rPr>
            </w:pPr>
            <w:r>
              <w:rPr>
                <w:rFonts w:hint="eastAsia"/>
                <w:color w:val="auto"/>
              </w:rPr>
              <w:t>1.机构职能、权责清单、执法人员名单；</w:t>
            </w:r>
          </w:p>
          <w:p w14:paraId="0D2271D3">
            <w:pPr>
              <w:pStyle w:val="7"/>
              <w:bidi w:val="0"/>
              <w:rPr>
                <w:rFonts w:hint="eastAsia"/>
                <w:color w:val="auto"/>
              </w:rPr>
            </w:pPr>
            <w:r>
              <w:rPr>
                <w:rFonts w:hint="eastAsia"/>
                <w:color w:val="auto"/>
              </w:rPr>
              <w:t>2.执法程序或行政强制流程图；</w:t>
            </w:r>
          </w:p>
          <w:p w14:paraId="4BEB5560">
            <w:pPr>
              <w:pStyle w:val="7"/>
              <w:bidi w:val="0"/>
              <w:rPr>
                <w:rFonts w:hint="eastAsia"/>
                <w:color w:val="auto"/>
              </w:rPr>
            </w:pPr>
            <w:r>
              <w:rPr>
                <w:rFonts w:hint="eastAsia"/>
                <w:color w:val="auto"/>
              </w:rPr>
              <w:t>3.执法依据；</w:t>
            </w:r>
          </w:p>
          <w:p w14:paraId="3C6CDAA8">
            <w:pPr>
              <w:pStyle w:val="7"/>
              <w:bidi w:val="0"/>
              <w:rPr>
                <w:rFonts w:hint="eastAsia"/>
                <w:color w:val="auto"/>
              </w:rPr>
            </w:pPr>
            <w:r>
              <w:rPr>
                <w:rFonts w:hint="eastAsia"/>
                <w:color w:val="auto"/>
              </w:rPr>
              <w:t>4.行政处罚自由裁量基准；</w:t>
            </w:r>
          </w:p>
          <w:p w14:paraId="58129AD4">
            <w:pPr>
              <w:pStyle w:val="7"/>
              <w:bidi w:val="0"/>
              <w:rPr>
                <w:rFonts w:hint="eastAsia"/>
                <w:color w:val="auto"/>
              </w:rPr>
            </w:pPr>
            <w:r>
              <w:rPr>
                <w:rFonts w:hint="eastAsia"/>
                <w:color w:val="auto"/>
              </w:rPr>
              <w:t>5.咨询、监督投诉方式；</w:t>
            </w:r>
          </w:p>
          <w:p w14:paraId="66A1FAA8">
            <w:pPr>
              <w:pStyle w:val="7"/>
              <w:bidi w:val="0"/>
              <w:rPr>
                <w:rFonts w:hint="eastAsia"/>
                <w:color w:val="auto"/>
              </w:rPr>
            </w:pPr>
            <w:r>
              <w:rPr>
                <w:rFonts w:hint="eastAsia"/>
                <w:color w:val="auto"/>
              </w:rPr>
              <w:t>6.处罚决定；</w:t>
            </w:r>
          </w:p>
          <w:p w14:paraId="4C3EC0A1">
            <w:pPr>
              <w:pStyle w:val="7"/>
              <w:bidi w:val="0"/>
              <w:rPr>
                <w:rFonts w:hint="eastAsia"/>
                <w:color w:val="auto"/>
              </w:rPr>
            </w:pPr>
            <w:r>
              <w:rPr>
                <w:rFonts w:hint="eastAsia"/>
                <w:color w:val="auto"/>
              </w:rPr>
              <w:t>7.救济渠道。</w:t>
            </w:r>
          </w:p>
        </w:tc>
        <w:tc>
          <w:tcPr>
            <w:tcW w:w="1436" w:type="dxa"/>
            <w:vAlign w:val="top"/>
          </w:tcPr>
          <w:p w14:paraId="432F5D4D">
            <w:pPr>
              <w:pStyle w:val="7"/>
              <w:bidi w:val="0"/>
              <w:rPr>
                <w:rFonts w:hint="eastAsia"/>
                <w:color w:val="auto"/>
              </w:rPr>
            </w:pPr>
            <w:r>
              <w:rPr>
                <w:rFonts w:hint="eastAsia"/>
                <w:color w:val="auto"/>
              </w:rPr>
              <w:t>《建设工程质量管理条例》、《实施工程建设强制性标准监督规定》</w:t>
            </w:r>
          </w:p>
        </w:tc>
        <w:tc>
          <w:tcPr>
            <w:tcW w:w="1331" w:type="dxa"/>
            <w:vAlign w:val="top"/>
          </w:tcPr>
          <w:p w14:paraId="7DC6791A">
            <w:pPr>
              <w:pStyle w:val="7"/>
              <w:bidi w:val="0"/>
              <w:rPr>
                <w:rFonts w:hint="eastAsia"/>
                <w:color w:val="auto"/>
              </w:rPr>
            </w:pPr>
            <w:r>
              <w:rPr>
                <w:rFonts w:hint="eastAsia"/>
                <w:color w:val="auto"/>
              </w:rPr>
              <w:t>1.除处罚决定外其他内容：长期公开（动态调整）；</w:t>
            </w:r>
          </w:p>
          <w:p w14:paraId="4B0918D1">
            <w:pPr>
              <w:pStyle w:val="7"/>
              <w:bidi w:val="0"/>
              <w:rPr>
                <w:rFonts w:hint="eastAsia"/>
                <w:color w:val="auto"/>
              </w:rPr>
            </w:pPr>
            <w:r>
              <w:rPr>
                <w:rFonts w:hint="eastAsia"/>
                <w:color w:val="auto"/>
              </w:rPr>
              <w:t>2.处罚决定：20个工作日内。</w:t>
            </w:r>
          </w:p>
        </w:tc>
        <w:tc>
          <w:tcPr>
            <w:tcW w:w="1163" w:type="dxa"/>
            <w:vAlign w:val="top"/>
          </w:tcPr>
          <w:p w14:paraId="103122B4">
            <w:pPr>
              <w:pStyle w:val="7"/>
              <w:bidi w:val="0"/>
              <w:rPr>
                <w:rFonts w:hint="eastAsia"/>
                <w:color w:val="auto"/>
              </w:rPr>
            </w:pPr>
          </w:p>
          <w:p w14:paraId="6C97FBAA">
            <w:pPr>
              <w:pStyle w:val="7"/>
              <w:bidi w:val="0"/>
              <w:rPr>
                <w:rFonts w:hint="eastAsia"/>
                <w:color w:val="auto"/>
              </w:rPr>
            </w:pPr>
          </w:p>
          <w:p w14:paraId="6D8F864C">
            <w:pPr>
              <w:pStyle w:val="7"/>
              <w:bidi w:val="0"/>
              <w:rPr>
                <w:rFonts w:hint="eastAsia"/>
                <w:color w:val="auto"/>
              </w:rPr>
            </w:pPr>
          </w:p>
          <w:p w14:paraId="334A957F">
            <w:pPr>
              <w:pStyle w:val="7"/>
              <w:bidi w:val="0"/>
              <w:rPr>
                <w:rFonts w:hint="eastAsia"/>
                <w:color w:val="auto"/>
              </w:rPr>
            </w:pPr>
          </w:p>
          <w:p w14:paraId="46211448">
            <w:pPr>
              <w:pStyle w:val="7"/>
              <w:bidi w:val="0"/>
              <w:rPr>
                <w:rFonts w:hint="eastAsia"/>
                <w:color w:val="auto"/>
              </w:rPr>
            </w:pPr>
            <w:r>
              <w:rPr>
                <w:rFonts w:hint="eastAsia"/>
                <w:color w:val="auto"/>
              </w:rPr>
              <w:t>住房城乡建设主管部门</w:t>
            </w:r>
          </w:p>
        </w:tc>
        <w:tc>
          <w:tcPr>
            <w:tcW w:w="3637" w:type="dxa"/>
            <w:vAlign w:val="top"/>
          </w:tcPr>
          <w:p w14:paraId="0FA9F01B">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6FE5A2A4">
            <w:pPr>
              <w:pStyle w:val="7"/>
              <w:bidi w:val="0"/>
              <w:rPr>
                <w:rFonts w:hint="eastAsia"/>
                <w:color w:val="auto"/>
              </w:rPr>
            </w:pPr>
          </w:p>
          <w:p w14:paraId="584D076E">
            <w:pPr>
              <w:pStyle w:val="7"/>
              <w:bidi w:val="0"/>
              <w:rPr>
                <w:rFonts w:hint="eastAsia"/>
                <w:color w:val="auto"/>
              </w:rPr>
            </w:pPr>
          </w:p>
          <w:p w14:paraId="70F841B0">
            <w:pPr>
              <w:pStyle w:val="7"/>
              <w:bidi w:val="0"/>
              <w:rPr>
                <w:rFonts w:hint="eastAsia"/>
                <w:color w:val="auto"/>
              </w:rPr>
            </w:pPr>
          </w:p>
          <w:p w14:paraId="5B2EE132">
            <w:pPr>
              <w:pStyle w:val="7"/>
              <w:bidi w:val="0"/>
              <w:rPr>
                <w:rFonts w:hint="eastAsia"/>
                <w:color w:val="auto"/>
              </w:rPr>
            </w:pPr>
          </w:p>
          <w:p w14:paraId="5DA16502">
            <w:pPr>
              <w:pStyle w:val="7"/>
              <w:bidi w:val="0"/>
              <w:rPr>
                <w:rFonts w:hint="eastAsia"/>
                <w:color w:val="auto"/>
              </w:rPr>
            </w:pPr>
            <w:r>
              <w:rPr>
                <w:rFonts w:hint="eastAsia"/>
                <w:color w:val="auto"/>
              </w:rPr>
              <w:t>√</w:t>
            </w:r>
          </w:p>
        </w:tc>
        <w:tc>
          <w:tcPr>
            <w:tcW w:w="597" w:type="dxa"/>
            <w:vAlign w:val="top"/>
          </w:tcPr>
          <w:p w14:paraId="705C6160">
            <w:pPr>
              <w:pStyle w:val="7"/>
              <w:bidi w:val="0"/>
              <w:rPr>
                <w:rFonts w:hint="eastAsia"/>
                <w:color w:val="auto"/>
              </w:rPr>
            </w:pPr>
          </w:p>
        </w:tc>
        <w:tc>
          <w:tcPr>
            <w:tcW w:w="443" w:type="dxa"/>
            <w:vAlign w:val="top"/>
          </w:tcPr>
          <w:p w14:paraId="727A5459">
            <w:pPr>
              <w:pStyle w:val="7"/>
              <w:bidi w:val="0"/>
              <w:rPr>
                <w:rFonts w:hint="eastAsia"/>
                <w:color w:val="auto"/>
              </w:rPr>
            </w:pPr>
          </w:p>
          <w:p w14:paraId="748D0A4D">
            <w:pPr>
              <w:pStyle w:val="7"/>
              <w:bidi w:val="0"/>
              <w:rPr>
                <w:rFonts w:hint="eastAsia"/>
                <w:color w:val="auto"/>
              </w:rPr>
            </w:pPr>
          </w:p>
          <w:p w14:paraId="49179BD9">
            <w:pPr>
              <w:pStyle w:val="7"/>
              <w:bidi w:val="0"/>
              <w:rPr>
                <w:rFonts w:hint="eastAsia"/>
                <w:color w:val="auto"/>
              </w:rPr>
            </w:pPr>
          </w:p>
          <w:p w14:paraId="1DA16DB5">
            <w:pPr>
              <w:pStyle w:val="7"/>
              <w:bidi w:val="0"/>
              <w:rPr>
                <w:rFonts w:hint="eastAsia"/>
                <w:color w:val="auto"/>
              </w:rPr>
            </w:pPr>
          </w:p>
          <w:p w14:paraId="5351946E">
            <w:pPr>
              <w:pStyle w:val="7"/>
              <w:bidi w:val="0"/>
              <w:rPr>
                <w:rFonts w:hint="eastAsia"/>
                <w:color w:val="auto"/>
              </w:rPr>
            </w:pPr>
            <w:r>
              <w:rPr>
                <w:rFonts w:hint="eastAsia"/>
                <w:color w:val="auto"/>
              </w:rPr>
              <w:t>√</w:t>
            </w:r>
          </w:p>
        </w:tc>
        <w:tc>
          <w:tcPr>
            <w:tcW w:w="765" w:type="dxa"/>
            <w:vAlign w:val="top"/>
          </w:tcPr>
          <w:p w14:paraId="633A5946">
            <w:pPr>
              <w:pStyle w:val="7"/>
              <w:bidi w:val="0"/>
              <w:rPr>
                <w:rFonts w:hint="eastAsia"/>
                <w:color w:val="auto"/>
              </w:rPr>
            </w:pPr>
          </w:p>
        </w:tc>
        <w:tc>
          <w:tcPr>
            <w:tcW w:w="276" w:type="dxa"/>
            <w:vAlign w:val="top"/>
          </w:tcPr>
          <w:p w14:paraId="4F18E9B1">
            <w:pPr>
              <w:pStyle w:val="7"/>
              <w:bidi w:val="0"/>
              <w:rPr>
                <w:rFonts w:hint="eastAsia"/>
                <w:color w:val="auto"/>
              </w:rPr>
            </w:pPr>
          </w:p>
          <w:p w14:paraId="72627313">
            <w:pPr>
              <w:pStyle w:val="7"/>
              <w:bidi w:val="0"/>
              <w:rPr>
                <w:rFonts w:hint="eastAsia"/>
                <w:color w:val="auto"/>
              </w:rPr>
            </w:pPr>
          </w:p>
          <w:p w14:paraId="4E2B4F82">
            <w:pPr>
              <w:pStyle w:val="7"/>
              <w:bidi w:val="0"/>
              <w:rPr>
                <w:rFonts w:hint="eastAsia"/>
                <w:color w:val="auto"/>
              </w:rPr>
            </w:pPr>
          </w:p>
          <w:p w14:paraId="57AC470E">
            <w:pPr>
              <w:pStyle w:val="7"/>
              <w:bidi w:val="0"/>
              <w:rPr>
                <w:rFonts w:hint="eastAsia"/>
                <w:color w:val="auto"/>
              </w:rPr>
            </w:pPr>
          </w:p>
          <w:p w14:paraId="0E7488B8">
            <w:pPr>
              <w:pStyle w:val="7"/>
              <w:bidi w:val="0"/>
              <w:rPr>
                <w:rFonts w:hint="eastAsia"/>
                <w:color w:val="auto"/>
              </w:rPr>
            </w:pPr>
            <w:r>
              <w:rPr>
                <w:rFonts w:hint="eastAsia"/>
                <w:color w:val="auto"/>
              </w:rPr>
              <w:t>√</w:t>
            </w:r>
          </w:p>
        </w:tc>
        <w:tc>
          <w:tcPr>
            <w:tcW w:w="422" w:type="dxa"/>
            <w:vAlign w:val="top"/>
          </w:tcPr>
          <w:p w14:paraId="73EBE769">
            <w:pPr>
              <w:pStyle w:val="7"/>
              <w:bidi w:val="0"/>
              <w:rPr>
                <w:rFonts w:hint="eastAsia"/>
                <w:color w:val="auto"/>
              </w:rPr>
            </w:pPr>
          </w:p>
        </w:tc>
      </w:tr>
      <w:tr w14:paraId="5A307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791073C7">
            <w:pPr>
              <w:pStyle w:val="7"/>
              <w:bidi w:val="0"/>
              <w:rPr>
                <w:rFonts w:hint="default" w:eastAsia="宋体"/>
                <w:color w:val="auto"/>
                <w:lang w:val="en-US" w:eastAsia="zh-CN"/>
              </w:rPr>
            </w:pPr>
            <w:r>
              <w:rPr>
                <w:rFonts w:hint="eastAsia"/>
                <w:color w:val="auto"/>
                <w:lang w:val="en-US" w:eastAsia="zh-CN"/>
              </w:rPr>
              <w:t>89</w:t>
            </w:r>
          </w:p>
        </w:tc>
        <w:tc>
          <w:tcPr>
            <w:tcW w:w="918" w:type="dxa"/>
            <w:vAlign w:val="top"/>
          </w:tcPr>
          <w:p w14:paraId="435E2931">
            <w:pPr>
              <w:pStyle w:val="7"/>
              <w:bidi w:val="0"/>
              <w:rPr>
                <w:rFonts w:hint="eastAsia"/>
                <w:color w:val="auto"/>
              </w:rPr>
            </w:pPr>
          </w:p>
          <w:p w14:paraId="19E07764">
            <w:pPr>
              <w:pStyle w:val="7"/>
              <w:bidi w:val="0"/>
              <w:rPr>
                <w:rFonts w:hint="eastAsia"/>
                <w:color w:val="auto"/>
              </w:rPr>
            </w:pPr>
          </w:p>
          <w:p w14:paraId="25A897A8">
            <w:pPr>
              <w:pStyle w:val="7"/>
              <w:bidi w:val="0"/>
              <w:rPr>
                <w:rFonts w:hint="eastAsia"/>
                <w:color w:val="auto"/>
              </w:rPr>
            </w:pPr>
          </w:p>
          <w:p w14:paraId="41B25731">
            <w:pPr>
              <w:pStyle w:val="7"/>
              <w:bidi w:val="0"/>
              <w:rPr>
                <w:rFonts w:hint="eastAsia"/>
                <w:color w:val="auto"/>
              </w:rPr>
            </w:pPr>
          </w:p>
          <w:p w14:paraId="1C5BA08C">
            <w:pPr>
              <w:pStyle w:val="7"/>
              <w:bidi w:val="0"/>
              <w:rPr>
                <w:rFonts w:hint="eastAsia"/>
                <w:color w:val="auto"/>
              </w:rPr>
            </w:pPr>
            <w:r>
              <w:rPr>
                <w:rFonts w:hint="eastAsia"/>
                <w:color w:val="auto"/>
              </w:rPr>
              <w:t>工程建设管理</w:t>
            </w:r>
          </w:p>
        </w:tc>
        <w:tc>
          <w:tcPr>
            <w:tcW w:w="964" w:type="dxa"/>
            <w:vAlign w:val="top"/>
          </w:tcPr>
          <w:p w14:paraId="568184CD">
            <w:pPr>
              <w:pStyle w:val="7"/>
              <w:bidi w:val="0"/>
              <w:rPr>
                <w:rFonts w:hint="eastAsia" w:eastAsia="宋体"/>
                <w:color w:val="auto"/>
                <w:lang w:eastAsia="zh-CN"/>
              </w:rPr>
            </w:pPr>
            <w:r>
              <w:rPr>
                <w:rFonts w:hint="eastAsia"/>
                <w:color w:val="auto"/>
                <w:lang w:eastAsia="zh-CN"/>
              </w:rPr>
              <w:t>对建设单位建设项目必须实行工程监理而未实行工程监理的处罚</w:t>
            </w:r>
          </w:p>
        </w:tc>
        <w:tc>
          <w:tcPr>
            <w:tcW w:w="1820" w:type="dxa"/>
            <w:vAlign w:val="top"/>
          </w:tcPr>
          <w:p w14:paraId="20D5EFD7">
            <w:pPr>
              <w:pStyle w:val="7"/>
              <w:bidi w:val="0"/>
              <w:rPr>
                <w:rFonts w:hint="eastAsia"/>
                <w:color w:val="auto"/>
              </w:rPr>
            </w:pPr>
            <w:r>
              <w:rPr>
                <w:rFonts w:hint="eastAsia"/>
                <w:color w:val="auto"/>
              </w:rPr>
              <w:t>1.机构职能、权责清单、执法人员名单；</w:t>
            </w:r>
          </w:p>
          <w:p w14:paraId="07B59901">
            <w:pPr>
              <w:pStyle w:val="7"/>
              <w:bidi w:val="0"/>
              <w:rPr>
                <w:rFonts w:hint="eastAsia"/>
                <w:color w:val="auto"/>
              </w:rPr>
            </w:pPr>
            <w:r>
              <w:rPr>
                <w:rFonts w:hint="eastAsia"/>
                <w:color w:val="auto"/>
              </w:rPr>
              <w:t>2.执法程序或行政强制流程图；</w:t>
            </w:r>
          </w:p>
          <w:p w14:paraId="7F97C3E7">
            <w:pPr>
              <w:pStyle w:val="7"/>
              <w:bidi w:val="0"/>
              <w:rPr>
                <w:rFonts w:hint="eastAsia"/>
                <w:color w:val="auto"/>
              </w:rPr>
            </w:pPr>
            <w:r>
              <w:rPr>
                <w:rFonts w:hint="eastAsia"/>
                <w:color w:val="auto"/>
              </w:rPr>
              <w:t>3.执法依据；</w:t>
            </w:r>
          </w:p>
          <w:p w14:paraId="4D4A4951">
            <w:pPr>
              <w:pStyle w:val="7"/>
              <w:bidi w:val="0"/>
              <w:rPr>
                <w:rFonts w:hint="eastAsia"/>
                <w:color w:val="auto"/>
              </w:rPr>
            </w:pPr>
            <w:r>
              <w:rPr>
                <w:rFonts w:hint="eastAsia"/>
                <w:color w:val="auto"/>
              </w:rPr>
              <w:t>4.行政处罚自由裁量基准；</w:t>
            </w:r>
          </w:p>
          <w:p w14:paraId="07BD6AB1">
            <w:pPr>
              <w:pStyle w:val="7"/>
              <w:bidi w:val="0"/>
              <w:rPr>
                <w:rFonts w:hint="eastAsia"/>
                <w:color w:val="auto"/>
              </w:rPr>
            </w:pPr>
            <w:r>
              <w:rPr>
                <w:rFonts w:hint="eastAsia"/>
                <w:color w:val="auto"/>
              </w:rPr>
              <w:t>5.咨询、监督投诉方式；</w:t>
            </w:r>
          </w:p>
          <w:p w14:paraId="45570B71">
            <w:pPr>
              <w:pStyle w:val="7"/>
              <w:bidi w:val="0"/>
              <w:rPr>
                <w:rFonts w:hint="eastAsia"/>
                <w:color w:val="auto"/>
              </w:rPr>
            </w:pPr>
            <w:r>
              <w:rPr>
                <w:rFonts w:hint="eastAsia"/>
                <w:color w:val="auto"/>
              </w:rPr>
              <w:t>6.处罚决定；</w:t>
            </w:r>
          </w:p>
          <w:p w14:paraId="0D39BDBB">
            <w:pPr>
              <w:pStyle w:val="7"/>
              <w:bidi w:val="0"/>
              <w:rPr>
                <w:rFonts w:hint="eastAsia"/>
                <w:color w:val="auto"/>
              </w:rPr>
            </w:pPr>
            <w:r>
              <w:rPr>
                <w:rFonts w:hint="eastAsia"/>
                <w:color w:val="auto"/>
              </w:rPr>
              <w:t>7.救济渠道。</w:t>
            </w:r>
          </w:p>
        </w:tc>
        <w:tc>
          <w:tcPr>
            <w:tcW w:w="1436" w:type="dxa"/>
            <w:vAlign w:val="top"/>
          </w:tcPr>
          <w:p w14:paraId="26573353">
            <w:pPr>
              <w:pStyle w:val="7"/>
              <w:bidi w:val="0"/>
              <w:rPr>
                <w:rFonts w:hint="eastAsia"/>
                <w:color w:val="auto"/>
              </w:rPr>
            </w:pPr>
            <w:r>
              <w:rPr>
                <w:rFonts w:hint="eastAsia"/>
                <w:color w:val="auto"/>
              </w:rPr>
              <w:t>《建设工程质量管理条例》</w:t>
            </w:r>
          </w:p>
        </w:tc>
        <w:tc>
          <w:tcPr>
            <w:tcW w:w="1331" w:type="dxa"/>
            <w:vAlign w:val="top"/>
          </w:tcPr>
          <w:p w14:paraId="46E86F32">
            <w:pPr>
              <w:pStyle w:val="7"/>
              <w:bidi w:val="0"/>
              <w:rPr>
                <w:rFonts w:hint="eastAsia"/>
                <w:color w:val="auto"/>
              </w:rPr>
            </w:pPr>
            <w:r>
              <w:rPr>
                <w:rFonts w:hint="eastAsia"/>
                <w:color w:val="auto"/>
              </w:rPr>
              <w:t>1.除处罚决定外其他内容：长期公开（动态调整）；</w:t>
            </w:r>
          </w:p>
          <w:p w14:paraId="36866849">
            <w:pPr>
              <w:pStyle w:val="7"/>
              <w:bidi w:val="0"/>
              <w:rPr>
                <w:rFonts w:hint="eastAsia"/>
                <w:color w:val="auto"/>
              </w:rPr>
            </w:pPr>
            <w:r>
              <w:rPr>
                <w:rFonts w:hint="eastAsia"/>
                <w:color w:val="auto"/>
              </w:rPr>
              <w:t>2.处罚决定：20个工作日内。</w:t>
            </w:r>
          </w:p>
        </w:tc>
        <w:tc>
          <w:tcPr>
            <w:tcW w:w="1163" w:type="dxa"/>
            <w:vAlign w:val="top"/>
          </w:tcPr>
          <w:p w14:paraId="17960F5C">
            <w:pPr>
              <w:pStyle w:val="7"/>
              <w:bidi w:val="0"/>
              <w:rPr>
                <w:rFonts w:hint="eastAsia"/>
                <w:color w:val="auto"/>
              </w:rPr>
            </w:pPr>
          </w:p>
          <w:p w14:paraId="2A577645">
            <w:pPr>
              <w:pStyle w:val="7"/>
              <w:bidi w:val="0"/>
              <w:rPr>
                <w:rFonts w:hint="eastAsia"/>
                <w:color w:val="auto"/>
              </w:rPr>
            </w:pPr>
          </w:p>
          <w:p w14:paraId="430678B7">
            <w:pPr>
              <w:pStyle w:val="7"/>
              <w:bidi w:val="0"/>
              <w:rPr>
                <w:rFonts w:hint="eastAsia"/>
                <w:color w:val="auto"/>
              </w:rPr>
            </w:pPr>
          </w:p>
          <w:p w14:paraId="0DC39ACC">
            <w:pPr>
              <w:pStyle w:val="7"/>
              <w:bidi w:val="0"/>
              <w:rPr>
                <w:rFonts w:hint="eastAsia"/>
                <w:color w:val="auto"/>
              </w:rPr>
            </w:pPr>
          </w:p>
          <w:p w14:paraId="4EB48D2C">
            <w:pPr>
              <w:pStyle w:val="7"/>
              <w:bidi w:val="0"/>
              <w:rPr>
                <w:rFonts w:hint="eastAsia"/>
                <w:color w:val="auto"/>
              </w:rPr>
            </w:pPr>
            <w:r>
              <w:rPr>
                <w:rFonts w:hint="eastAsia"/>
                <w:color w:val="auto"/>
              </w:rPr>
              <w:t>住房城乡建设主管部门</w:t>
            </w:r>
          </w:p>
        </w:tc>
        <w:tc>
          <w:tcPr>
            <w:tcW w:w="3637" w:type="dxa"/>
            <w:vAlign w:val="top"/>
          </w:tcPr>
          <w:p w14:paraId="537D4A16">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3EC821CD">
            <w:pPr>
              <w:pStyle w:val="7"/>
              <w:bidi w:val="0"/>
              <w:rPr>
                <w:rFonts w:hint="eastAsia"/>
                <w:color w:val="auto"/>
              </w:rPr>
            </w:pPr>
          </w:p>
          <w:p w14:paraId="1982FD95">
            <w:pPr>
              <w:pStyle w:val="7"/>
              <w:bidi w:val="0"/>
              <w:rPr>
                <w:rFonts w:hint="eastAsia"/>
                <w:color w:val="auto"/>
              </w:rPr>
            </w:pPr>
          </w:p>
          <w:p w14:paraId="2D425162">
            <w:pPr>
              <w:pStyle w:val="7"/>
              <w:bidi w:val="0"/>
              <w:rPr>
                <w:rFonts w:hint="eastAsia"/>
                <w:color w:val="auto"/>
              </w:rPr>
            </w:pPr>
          </w:p>
          <w:p w14:paraId="48ADAE5C">
            <w:pPr>
              <w:pStyle w:val="7"/>
              <w:bidi w:val="0"/>
              <w:rPr>
                <w:rFonts w:hint="eastAsia"/>
                <w:color w:val="auto"/>
              </w:rPr>
            </w:pPr>
          </w:p>
          <w:p w14:paraId="70331FCC">
            <w:pPr>
              <w:pStyle w:val="7"/>
              <w:bidi w:val="0"/>
              <w:rPr>
                <w:rFonts w:hint="eastAsia"/>
                <w:color w:val="auto"/>
              </w:rPr>
            </w:pPr>
            <w:r>
              <w:rPr>
                <w:rFonts w:hint="eastAsia"/>
                <w:color w:val="auto"/>
              </w:rPr>
              <w:t>√</w:t>
            </w:r>
          </w:p>
        </w:tc>
        <w:tc>
          <w:tcPr>
            <w:tcW w:w="597" w:type="dxa"/>
            <w:vAlign w:val="top"/>
          </w:tcPr>
          <w:p w14:paraId="18A6E6FF">
            <w:pPr>
              <w:pStyle w:val="7"/>
              <w:bidi w:val="0"/>
              <w:rPr>
                <w:rFonts w:hint="eastAsia"/>
                <w:color w:val="auto"/>
              </w:rPr>
            </w:pPr>
          </w:p>
        </w:tc>
        <w:tc>
          <w:tcPr>
            <w:tcW w:w="443" w:type="dxa"/>
            <w:vAlign w:val="top"/>
          </w:tcPr>
          <w:p w14:paraId="374E3912">
            <w:pPr>
              <w:pStyle w:val="7"/>
              <w:bidi w:val="0"/>
              <w:rPr>
                <w:rFonts w:hint="eastAsia"/>
                <w:color w:val="auto"/>
              </w:rPr>
            </w:pPr>
          </w:p>
          <w:p w14:paraId="57340B00">
            <w:pPr>
              <w:pStyle w:val="7"/>
              <w:bidi w:val="0"/>
              <w:rPr>
                <w:rFonts w:hint="eastAsia"/>
                <w:color w:val="auto"/>
              </w:rPr>
            </w:pPr>
          </w:p>
          <w:p w14:paraId="5FFA8281">
            <w:pPr>
              <w:pStyle w:val="7"/>
              <w:bidi w:val="0"/>
              <w:rPr>
                <w:rFonts w:hint="eastAsia"/>
                <w:color w:val="auto"/>
              </w:rPr>
            </w:pPr>
          </w:p>
          <w:p w14:paraId="4B7AFE51">
            <w:pPr>
              <w:pStyle w:val="7"/>
              <w:bidi w:val="0"/>
              <w:rPr>
                <w:rFonts w:hint="eastAsia"/>
                <w:color w:val="auto"/>
              </w:rPr>
            </w:pPr>
          </w:p>
          <w:p w14:paraId="4F4A774F">
            <w:pPr>
              <w:pStyle w:val="7"/>
              <w:bidi w:val="0"/>
              <w:rPr>
                <w:rFonts w:hint="eastAsia"/>
                <w:color w:val="auto"/>
              </w:rPr>
            </w:pPr>
            <w:r>
              <w:rPr>
                <w:rFonts w:hint="eastAsia"/>
                <w:color w:val="auto"/>
              </w:rPr>
              <w:t>√</w:t>
            </w:r>
          </w:p>
        </w:tc>
        <w:tc>
          <w:tcPr>
            <w:tcW w:w="765" w:type="dxa"/>
            <w:vAlign w:val="top"/>
          </w:tcPr>
          <w:p w14:paraId="24A8A669">
            <w:pPr>
              <w:pStyle w:val="7"/>
              <w:bidi w:val="0"/>
              <w:rPr>
                <w:rFonts w:hint="eastAsia"/>
                <w:color w:val="auto"/>
              </w:rPr>
            </w:pPr>
          </w:p>
        </w:tc>
        <w:tc>
          <w:tcPr>
            <w:tcW w:w="276" w:type="dxa"/>
            <w:vAlign w:val="top"/>
          </w:tcPr>
          <w:p w14:paraId="141475E2">
            <w:pPr>
              <w:pStyle w:val="7"/>
              <w:bidi w:val="0"/>
              <w:rPr>
                <w:rFonts w:hint="eastAsia"/>
                <w:color w:val="auto"/>
              </w:rPr>
            </w:pPr>
          </w:p>
          <w:p w14:paraId="1C6EDD80">
            <w:pPr>
              <w:pStyle w:val="7"/>
              <w:bidi w:val="0"/>
              <w:rPr>
                <w:rFonts w:hint="eastAsia"/>
                <w:color w:val="auto"/>
              </w:rPr>
            </w:pPr>
          </w:p>
          <w:p w14:paraId="3FEAF833">
            <w:pPr>
              <w:pStyle w:val="7"/>
              <w:bidi w:val="0"/>
              <w:rPr>
                <w:rFonts w:hint="eastAsia"/>
                <w:color w:val="auto"/>
              </w:rPr>
            </w:pPr>
          </w:p>
          <w:p w14:paraId="05E1C2C3">
            <w:pPr>
              <w:pStyle w:val="7"/>
              <w:bidi w:val="0"/>
              <w:rPr>
                <w:rFonts w:hint="eastAsia"/>
                <w:color w:val="auto"/>
              </w:rPr>
            </w:pPr>
          </w:p>
          <w:p w14:paraId="369D8325">
            <w:pPr>
              <w:pStyle w:val="7"/>
              <w:bidi w:val="0"/>
              <w:rPr>
                <w:rFonts w:hint="eastAsia"/>
                <w:color w:val="auto"/>
              </w:rPr>
            </w:pPr>
            <w:r>
              <w:rPr>
                <w:rFonts w:hint="eastAsia"/>
                <w:color w:val="auto"/>
              </w:rPr>
              <w:t>√</w:t>
            </w:r>
          </w:p>
        </w:tc>
        <w:tc>
          <w:tcPr>
            <w:tcW w:w="422" w:type="dxa"/>
            <w:vAlign w:val="top"/>
          </w:tcPr>
          <w:p w14:paraId="7A5519DC">
            <w:pPr>
              <w:pStyle w:val="7"/>
              <w:bidi w:val="0"/>
              <w:rPr>
                <w:rFonts w:hint="eastAsia"/>
                <w:color w:val="auto"/>
              </w:rPr>
            </w:pPr>
          </w:p>
        </w:tc>
      </w:tr>
    </w:tbl>
    <w:p w14:paraId="575D8727">
      <w:pPr>
        <w:pStyle w:val="7"/>
        <w:bidi w:val="0"/>
        <w:rPr>
          <w:rFonts w:hint="eastAsia"/>
          <w:color w:val="auto"/>
        </w:rPr>
      </w:pPr>
    </w:p>
    <w:p w14:paraId="6CB00829">
      <w:pPr>
        <w:pStyle w:val="7"/>
        <w:bidi w:val="0"/>
        <w:rPr>
          <w:rFonts w:hint="eastAsia"/>
          <w:color w:val="auto"/>
        </w:rPr>
        <w:sectPr>
          <w:headerReference r:id="rId5" w:type="default"/>
          <w:pgSz w:w="16837" w:h="11905"/>
          <w:pgMar w:top="400" w:right="1162" w:bottom="0" w:left="840" w:header="0" w:footer="0" w:gutter="0"/>
          <w:cols w:space="720" w:num="1"/>
        </w:sectPr>
      </w:pPr>
    </w:p>
    <w:p w14:paraId="1EBBDD82">
      <w:pPr>
        <w:pStyle w:val="7"/>
        <w:bidi w:val="0"/>
        <w:rPr>
          <w:rFonts w:hint="eastAsia"/>
          <w:color w:val="auto"/>
        </w:rPr>
      </w:pPr>
    </w:p>
    <w:p w14:paraId="6A953D2C">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12E68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18244071">
            <w:pPr>
              <w:pStyle w:val="7"/>
              <w:bidi w:val="0"/>
              <w:rPr>
                <w:rFonts w:hint="default" w:eastAsia="宋体"/>
                <w:color w:val="auto"/>
                <w:lang w:val="en-US" w:eastAsia="zh-CN"/>
              </w:rPr>
            </w:pPr>
            <w:r>
              <w:rPr>
                <w:rFonts w:hint="eastAsia"/>
                <w:color w:val="auto"/>
                <w:lang w:val="en-US" w:eastAsia="zh-CN"/>
              </w:rPr>
              <w:t>90</w:t>
            </w:r>
          </w:p>
        </w:tc>
        <w:tc>
          <w:tcPr>
            <w:tcW w:w="918" w:type="dxa"/>
            <w:vAlign w:val="top"/>
          </w:tcPr>
          <w:p w14:paraId="1FB0847B">
            <w:pPr>
              <w:pStyle w:val="7"/>
              <w:bidi w:val="0"/>
              <w:rPr>
                <w:rFonts w:hint="eastAsia"/>
                <w:color w:val="auto"/>
              </w:rPr>
            </w:pPr>
          </w:p>
          <w:p w14:paraId="6ADB0904">
            <w:pPr>
              <w:pStyle w:val="7"/>
              <w:bidi w:val="0"/>
              <w:rPr>
                <w:rFonts w:hint="eastAsia"/>
                <w:color w:val="auto"/>
              </w:rPr>
            </w:pPr>
          </w:p>
          <w:p w14:paraId="0CDFD85D">
            <w:pPr>
              <w:pStyle w:val="7"/>
              <w:bidi w:val="0"/>
              <w:rPr>
                <w:rFonts w:hint="eastAsia"/>
                <w:color w:val="auto"/>
              </w:rPr>
            </w:pPr>
          </w:p>
          <w:p w14:paraId="1DDCAF44">
            <w:pPr>
              <w:pStyle w:val="7"/>
              <w:bidi w:val="0"/>
              <w:rPr>
                <w:rFonts w:hint="eastAsia"/>
                <w:color w:val="auto"/>
              </w:rPr>
            </w:pPr>
          </w:p>
          <w:p w14:paraId="18EF54B0">
            <w:pPr>
              <w:pStyle w:val="7"/>
              <w:bidi w:val="0"/>
              <w:rPr>
                <w:rFonts w:hint="eastAsia"/>
                <w:color w:val="auto"/>
              </w:rPr>
            </w:pPr>
            <w:r>
              <w:rPr>
                <w:rFonts w:hint="eastAsia"/>
                <w:color w:val="auto"/>
              </w:rPr>
              <w:t>工程建设管理</w:t>
            </w:r>
          </w:p>
        </w:tc>
        <w:tc>
          <w:tcPr>
            <w:tcW w:w="964" w:type="dxa"/>
            <w:vAlign w:val="top"/>
          </w:tcPr>
          <w:p w14:paraId="6B0E3433">
            <w:pPr>
              <w:pStyle w:val="7"/>
              <w:bidi w:val="0"/>
              <w:rPr>
                <w:rFonts w:hint="eastAsia"/>
                <w:color w:val="auto"/>
              </w:rPr>
            </w:pPr>
            <w:r>
              <w:rPr>
                <w:rFonts w:hint="eastAsia"/>
                <w:color w:val="auto"/>
              </w:rPr>
              <w:t>对建设单位未按照国家规定办理工程质量监督手续的处罚</w:t>
            </w:r>
          </w:p>
        </w:tc>
        <w:tc>
          <w:tcPr>
            <w:tcW w:w="1820" w:type="dxa"/>
            <w:vAlign w:val="top"/>
          </w:tcPr>
          <w:p w14:paraId="7220D571">
            <w:pPr>
              <w:pStyle w:val="7"/>
              <w:bidi w:val="0"/>
              <w:rPr>
                <w:rFonts w:hint="eastAsia"/>
                <w:color w:val="auto"/>
              </w:rPr>
            </w:pPr>
            <w:r>
              <w:rPr>
                <w:rFonts w:hint="eastAsia"/>
                <w:color w:val="auto"/>
              </w:rPr>
              <w:t>1.机构职能、权责清单、执法人员名单；</w:t>
            </w:r>
          </w:p>
          <w:p w14:paraId="18428DE7">
            <w:pPr>
              <w:pStyle w:val="7"/>
              <w:bidi w:val="0"/>
              <w:rPr>
                <w:rFonts w:hint="eastAsia"/>
                <w:color w:val="auto"/>
              </w:rPr>
            </w:pPr>
            <w:r>
              <w:rPr>
                <w:rFonts w:hint="eastAsia"/>
                <w:color w:val="auto"/>
              </w:rPr>
              <w:t>2.执法程序或行政强制流程图；</w:t>
            </w:r>
          </w:p>
          <w:p w14:paraId="5C7639F8">
            <w:pPr>
              <w:pStyle w:val="7"/>
              <w:bidi w:val="0"/>
              <w:rPr>
                <w:rFonts w:hint="eastAsia"/>
                <w:color w:val="auto"/>
              </w:rPr>
            </w:pPr>
            <w:r>
              <w:rPr>
                <w:rFonts w:hint="eastAsia"/>
                <w:color w:val="auto"/>
              </w:rPr>
              <w:t>3.执法依据；</w:t>
            </w:r>
          </w:p>
          <w:p w14:paraId="56724167">
            <w:pPr>
              <w:pStyle w:val="7"/>
              <w:bidi w:val="0"/>
              <w:rPr>
                <w:rFonts w:hint="eastAsia"/>
                <w:color w:val="auto"/>
              </w:rPr>
            </w:pPr>
            <w:r>
              <w:rPr>
                <w:rFonts w:hint="eastAsia"/>
                <w:color w:val="auto"/>
              </w:rPr>
              <w:t>4.行政处罚自由裁量基准；</w:t>
            </w:r>
          </w:p>
          <w:p w14:paraId="42EEC4F0">
            <w:pPr>
              <w:pStyle w:val="7"/>
              <w:bidi w:val="0"/>
              <w:rPr>
                <w:rFonts w:hint="eastAsia"/>
                <w:color w:val="auto"/>
              </w:rPr>
            </w:pPr>
            <w:r>
              <w:rPr>
                <w:rFonts w:hint="eastAsia"/>
                <w:color w:val="auto"/>
              </w:rPr>
              <w:t>5.咨询、监督投诉方式；</w:t>
            </w:r>
          </w:p>
          <w:p w14:paraId="1B9A9665">
            <w:pPr>
              <w:pStyle w:val="7"/>
              <w:bidi w:val="0"/>
              <w:rPr>
                <w:rFonts w:hint="eastAsia"/>
                <w:color w:val="auto"/>
              </w:rPr>
            </w:pPr>
            <w:r>
              <w:rPr>
                <w:rFonts w:hint="eastAsia"/>
                <w:color w:val="auto"/>
              </w:rPr>
              <w:t>6.处罚决定；</w:t>
            </w:r>
          </w:p>
          <w:p w14:paraId="49632CA7">
            <w:pPr>
              <w:pStyle w:val="7"/>
              <w:bidi w:val="0"/>
              <w:rPr>
                <w:rFonts w:hint="eastAsia"/>
                <w:color w:val="auto"/>
              </w:rPr>
            </w:pPr>
            <w:r>
              <w:rPr>
                <w:rFonts w:hint="eastAsia"/>
                <w:color w:val="auto"/>
              </w:rPr>
              <w:t>7.救济渠道。</w:t>
            </w:r>
          </w:p>
        </w:tc>
        <w:tc>
          <w:tcPr>
            <w:tcW w:w="1436" w:type="dxa"/>
            <w:vAlign w:val="top"/>
          </w:tcPr>
          <w:p w14:paraId="34EFD91A">
            <w:pPr>
              <w:pStyle w:val="7"/>
              <w:bidi w:val="0"/>
              <w:rPr>
                <w:rFonts w:hint="eastAsia"/>
                <w:color w:val="auto"/>
              </w:rPr>
            </w:pPr>
            <w:r>
              <w:rPr>
                <w:rFonts w:hint="eastAsia"/>
                <w:color w:val="auto"/>
              </w:rPr>
              <w:t>《建设工程质量管理条例》</w:t>
            </w:r>
          </w:p>
        </w:tc>
        <w:tc>
          <w:tcPr>
            <w:tcW w:w="1331" w:type="dxa"/>
            <w:vAlign w:val="top"/>
          </w:tcPr>
          <w:p w14:paraId="159C2829">
            <w:pPr>
              <w:pStyle w:val="7"/>
              <w:bidi w:val="0"/>
              <w:rPr>
                <w:rFonts w:hint="eastAsia"/>
                <w:color w:val="auto"/>
              </w:rPr>
            </w:pPr>
            <w:r>
              <w:rPr>
                <w:rFonts w:hint="eastAsia"/>
                <w:color w:val="auto"/>
              </w:rPr>
              <w:t>1.除处罚决定外其他内容：长期公开（动态调整）；</w:t>
            </w:r>
          </w:p>
          <w:p w14:paraId="1205FE8D">
            <w:pPr>
              <w:pStyle w:val="7"/>
              <w:bidi w:val="0"/>
              <w:rPr>
                <w:rFonts w:hint="eastAsia"/>
                <w:color w:val="auto"/>
              </w:rPr>
            </w:pPr>
            <w:r>
              <w:rPr>
                <w:rFonts w:hint="eastAsia"/>
                <w:color w:val="auto"/>
              </w:rPr>
              <w:t>2.处罚决定：20个工作日内。</w:t>
            </w:r>
          </w:p>
        </w:tc>
        <w:tc>
          <w:tcPr>
            <w:tcW w:w="1163" w:type="dxa"/>
            <w:vAlign w:val="top"/>
          </w:tcPr>
          <w:p w14:paraId="5E871567">
            <w:pPr>
              <w:pStyle w:val="7"/>
              <w:bidi w:val="0"/>
              <w:rPr>
                <w:rFonts w:hint="eastAsia"/>
                <w:color w:val="auto"/>
              </w:rPr>
            </w:pPr>
          </w:p>
          <w:p w14:paraId="512478D5">
            <w:pPr>
              <w:pStyle w:val="7"/>
              <w:bidi w:val="0"/>
              <w:rPr>
                <w:rFonts w:hint="eastAsia"/>
                <w:color w:val="auto"/>
              </w:rPr>
            </w:pPr>
          </w:p>
          <w:p w14:paraId="5F7A9B5E">
            <w:pPr>
              <w:pStyle w:val="7"/>
              <w:bidi w:val="0"/>
              <w:rPr>
                <w:rFonts w:hint="eastAsia"/>
                <w:color w:val="auto"/>
              </w:rPr>
            </w:pPr>
          </w:p>
          <w:p w14:paraId="11A7FD5B">
            <w:pPr>
              <w:pStyle w:val="7"/>
              <w:bidi w:val="0"/>
              <w:rPr>
                <w:rFonts w:hint="eastAsia"/>
                <w:color w:val="auto"/>
              </w:rPr>
            </w:pPr>
          </w:p>
          <w:p w14:paraId="7DAC72B4">
            <w:pPr>
              <w:pStyle w:val="7"/>
              <w:bidi w:val="0"/>
              <w:rPr>
                <w:rFonts w:hint="eastAsia"/>
                <w:color w:val="auto"/>
              </w:rPr>
            </w:pPr>
            <w:r>
              <w:rPr>
                <w:rFonts w:hint="eastAsia"/>
                <w:color w:val="auto"/>
              </w:rPr>
              <w:t>住房城乡建设主管部门</w:t>
            </w:r>
          </w:p>
        </w:tc>
        <w:tc>
          <w:tcPr>
            <w:tcW w:w="3637" w:type="dxa"/>
            <w:vAlign w:val="top"/>
          </w:tcPr>
          <w:p w14:paraId="394703E9">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5B928D01">
            <w:pPr>
              <w:pStyle w:val="7"/>
              <w:bidi w:val="0"/>
              <w:rPr>
                <w:rFonts w:hint="eastAsia"/>
                <w:color w:val="auto"/>
              </w:rPr>
            </w:pPr>
          </w:p>
          <w:p w14:paraId="5C5888E0">
            <w:pPr>
              <w:pStyle w:val="7"/>
              <w:bidi w:val="0"/>
              <w:rPr>
                <w:rFonts w:hint="eastAsia"/>
                <w:color w:val="auto"/>
              </w:rPr>
            </w:pPr>
          </w:p>
          <w:p w14:paraId="54E4452E">
            <w:pPr>
              <w:pStyle w:val="7"/>
              <w:bidi w:val="0"/>
              <w:rPr>
                <w:rFonts w:hint="eastAsia"/>
                <w:color w:val="auto"/>
              </w:rPr>
            </w:pPr>
          </w:p>
          <w:p w14:paraId="35E3E4AF">
            <w:pPr>
              <w:pStyle w:val="7"/>
              <w:bidi w:val="0"/>
              <w:rPr>
                <w:rFonts w:hint="eastAsia"/>
                <w:color w:val="auto"/>
              </w:rPr>
            </w:pPr>
          </w:p>
          <w:p w14:paraId="1B3553F1">
            <w:pPr>
              <w:pStyle w:val="7"/>
              <w:bidi w:val="0"/>
              <w:rPr>
                <w:rFonts w:hint="eastAsia"/>
                <w:color w:val="auto"/>
              </w:rPr>
            </w:pPr>
            <w:r>
              <w:rPr>
                <w:rFonts w:hint="eastAsia"/>
                <w:color w:val="auto"/>
              </w:rPr>
              <w:t>√</w:t>
            </w:r>
          </w:p>
        </w:tc>
        <w:tc>
          <w:tcPr>
            <w:tcW w:w="597" w:type="dxa"/>
            <w:vAlign w:val="top"/>
          </w:tcPr>
          <w:p w14:paraId="123EE8A9">
            <w:pPr>
              <w:pStyle w:val="7"/>
              <w:bidi w:val="0"/>
              <w:rPr>
                <w:rFonts w:hint="eastAsia"/>
                <w:color w:val="auto"/>
              </w:rPr>
            </w:pPr>
          </w:p>
        </w:tc>
        <w:tc>
          <w:tcPr>
            <w:tcW w:w="443" w:type="dxa"/>
            <w:vAlign w:val="top"/>
          </w:tcPr>
          <w:p w14:paraId="5353DC55">
            <w:pPr>
              <w:pStyle w:val="7"/>
              <w:bidi w:val="0"/>
              <w:rPr>
                <w:rFonts w:hint="eastAsia"/>
                <w:color w:val="auto"/>
              </w:rPr>
            </w:pPr>
          </w:p>
          <w:p w14:paraId="55A5C284">
            <w:pPr>
              <w:pStyle w:val="7"/>
              <w:bidi w:val="0"/>
              <w:rPr>
                <w:rFonts w:hint="eastAsia"/>
                <w:color w:val="auto"/>
              </w:rPr>
            </w:pPr>
          </w:p>
          <w:p w14:paraId="28EC1A44">
            <w:pPr>
              <w:pStyle w:val="7"/>
              <w:bidi w:val="0"/>
              <w:rPr>
                <w:rFonts w:hint="eastAsia"/>
                <w:color w:val="auto"/>
              </w:rPr>
            </w:pPr>
          </w:p>
          <w:p w14:paraId="12270140">
            <w:pPr>
              <w:pStyle w:val="7"/>
              <w:bidi w:val="0"/>
              <w:rPr>
                <w:rFonts w:hint="eastAsia"/>
                <w:color w:val="auto"/>
              </w:rPr>
            </w:pPr>
          </w:p>
          <w:p w14:paraId="005F3F9F">
            <w:pPr>
              <w:pStyle w:val="7"/>
              <w:bidi w:val="0"/>
              <w:rPr>
                <w:rFonts w:hint="eastAsia"/>
                <w:color w:val="auto"/>
              </w:rPr>
            </w:pPr>
            <w:r>
              <w:rPr>
                <w:rFonts w:hint="eastAsia"/>
                <w:color w:val="auto"/>
              </w:rPr>
              <w:t>√</w:t>
            </w:r>
          </w:p>
        </w:tc>
        <w:tc>
          <w:tcPr>
            <w:tcW w:w="765" w:type="dxa"/>
            <w:vAlign w:val="top"/>
          </w:tcPr>
          <w:p w14:paraId="16F8F9F8">
            <w:pPr>
              <w:pStyle w:val="7"/>
              <w:bidi w:val="0"/>
              <w:rPr>
                <w:rFonts w:hint="eastAsia"/>
                <w:color w:val="auto"/>
              </w:rPr>
            </w:pPr>
          </w:p>
        </w:tc>
        <w:tc>
          <w:tcPr>
            <w:tcW w:w="276" w:type="dxa"/>
            <w:vAlign w:val="top"/>
          </w:tcPr>
          <w:p w14:paraId="15626442">
            <w:pPr>
              <w:pStyle w:val="7"/>
              <w:bidi w:val="0"/>
              <w:rPr>
                <w:rFonts w:hint="eastAsia"/>
                <w:color w:val="auto"/>
              </w:rPr>
            </w:pPr>
          </w:p>
          <w:p w14:paraId="041E2587">
            <w:pPr>
              <w:pStyle w:val="7"/>
              <w:bidi w:val="0"/>
              <w:rPr>
                <w:rFonts w:hint="eastAsia"/>
                <w:color w:val="auto"/>
              </w:rPr>
            </w:pPr>
          </w:p>
          <w:p w14:paraId="5971CD68">
            <w:pPr>
              <w:pStyle w:val="7"/>
              <w:bidi w:val="0"/>
              <w:rPr>
                <w:rFonts w:hint="eastAsia"/>
                <w:color w:val="auto"/>
              </w:rPr>
            </w:pPr>
          </w:p>
          <w:p w14:paraId="05E2386E">
            <w:pPr>
              <w:pStyle w:val="7"/>
              <w:bidi w:val="0"/>
              <w:rPr>
                <w:rFonts w:hint="eastAsia"/>
                <w:color w:val="auto"/>
              </w:rPr>
            </w:pPr>
          </w:p>
          <w:p w14:paraId="0AB9A3F2">
            <w:pPr>
              <w:pStyle w:val="7"/>
              <w:bidi w:val="0"/>
              <w:rPr>
                <w:rFonts w:hint="eastAsia"/>
                <w:color w:val="auto"/>
              </w:rPr>
            </w:pPr>
            <w:r>
              <w:rPr>
                <w:rFonts w:hint="eastAsia"/>
                <w:color w:val="auto"/>
              </w:rPr>
              <w:t>√</w:t>
            </w:r>
          </w:p>
        </w:tc>
        <w:tc>
          <w:tcPr>
            <w:tcW w:w="422" w:type="dxa"/>
            <w:vAlign w:val="top"/>
          </w:tcPr>
          <w:p w14:paraId="1894A3D0">
            <w:pPr>
              <w:pStyle w:val="7"/>
              <w:bidi w:val="0"/>
              <w:rPr>
                <w:rFonts w:hint="eastAsia"/>
                <w:color w:val="auto"/>
              </w:rPr>
            </w:pPr>
          </w:p>
        </w:tc>
      </w:tr>
      <w:tr w14:paraId="6B1CE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1B8BE545">
            <w:pPr>
              <w:pStyle w:val="7"/>
              <w:bidi w:val="0"/>
              <w:rPr>
                <w:rFonts w:hint="default" w:eastAsia="宋体"/>
                <w:color w:val="auto"/>
                <w:lang w:val="en-US" w:eastAsia="zh-CN"/>
              </w:rPr>
            </w:pPr>
            <w:r>
              <w:rPr>
                <w:rFonts w:hint="eastAsia"/>
                <w:color w:val="auto"/>
                <w:lang w:val="en-US" w:eastAsia="zh-CN"/>
              </w:rPr>
              <w:t>91</w:t>
            </w:r>
          </w:p>
        </w:tc>
        <w:tc>
          <w:tcPr>
            <w:tcW w:w="918" w:type="dxa"/>
            <w:vAlign w:val="top"/>
          </w:tcPr>
          <w:p w14:paraId="370E4873">
            <w:pPr>
              <w:pStyle w:val="7"/>
              <w:bidi w:val="0"/>
              <w:rPr>
                <w:rFonts w:hint="eastAsia"/>
                <w:color w:val="auto"/>
              </w:rPr>
            </w:pPr>
          </w:p>
          <w:p w14:paraId="52B5F71C">
            <w:pPr>
              <w:pStyle w:val="7"/>
              <w:bidi w:val="0"/>
              <w:rPr>
                <w:rFonts w:hint="eastAsia"/>
                <w:color w:val="auto"/>
              </w:rPr>
            </w:pPr>
          </w:p>
          <w:p w14:paraId="66583F3D">
            <w:pPr>
              <w:pStyle w:val="7"/>
              <w:bidi w:val="0"/>
              <w:rPr>
                <w:rFonts w:hint="eastAsia"/>
                <w:color w:val="auto"/>
              </w:rPr>
            </w:pPr>
          </w:p>
          <w:p w14:paraId="201F58B4">
            <w:pPr>
              <w:pStyle w:val="7"/>
              <w:bidi w:val="0"/>
              <w:rPr>
                <w:rFonts w:hint="eastAsia"/>
                <w:color w:val="auto"/>
              </w:rPr>
            </w:pPr>
          </w:p>
          <w:p w14:paraId="3465B264">
            <w:pPr>
              <w:pStyle w:val="7"/>
              <w:bidi w:val="0"/>
              <w:rPr>
                <w:rFonts w:hint="eastAsia"/>
                <w:color w:val="auto"/>
              </w:rPr>
            </w:pPr>
            <w:r>
              <w:rPr>
                <w:rFonts w:hint="eastAsia"/>
                <w:color w:val="auto"/>
              </w:rPr>
              <w:t>工程建设管理</w:t>
            </w:r>
          </w:p>
        </w:tc>
        <w:tc>
          <w:tcPr>
            <w:tcW w:w="964" w:type="dxa"/>
            <w:vAlign w:val="top"/>
          </w:tcPr>
          <w:p w14:paraId="20C97775">
            <w:pPr>
              <w:pStyle w:val="7"/>
              <w:bidi w:val="0"/>
              <w:rPr>
                <w:rFonts w:hint="eastAsia"/>
                <w:color w:val="auto"/>
              </w:rPr>
            </w:pPr>
            <w:r>
              <w:rPr>
                <w:rFonts w:hint="eastAsia"/>
                <w:color w:val="auto"/>
              </w:rPr>
              <w:t>对建设单位明示或者暗示施工单位使用不合格的建筑材料、建筑构配件和设备的处罚</w:t>
            </w:r>
          </w:p>
        </w:tc>
        <w:tc>
          <w:tcPr>
            <w:tcW w:w="1820" w:type="dxa"/>
            <w:vAlign w:val="top"/>
          </w:tcPr>
          <w:p w14:paraId="78B8171E">
            <w:pPr>
              <w:pStyle w:val="7"/>
              <w:bidi w:val="0"/>
              <w:rPr>
                <w:rFonts w:hint="eastAsia"/>
                <w:color w:val="auto"/>
              </w:rPr>
            </w:pPr>
            <w:r>
              <w:rPr>
                <w:rFonts w:hint="eastAsia"/>
                <w:color w:val="auto"/>
              </w:rPr>
              <w:t>1.机构职能、权责清单、执法人员名单；</w:t>
            </w:r>
          </w:p>
          <w:p w14:paraId="766555FF">
            <w:pPr>
              <w:pStyle w:val="7"/>
              <w:bidi w:val="0"/>
              <w:rPr>
                <w:rFonts w:hint="eastAsia"/>
                <w:color w:val="auto"/>
              </w:rPr>
            </w:pPr>
            <w:r>
              <w:rPr>
                <w:rFonts w:hint="eastAsia"/>
                <w:color w:val="auto"/>
              </w:rPr>
              <w:t>2.执法程序或行政强制流程图；</w:t>
            </w:r>
          </w:p>
          <w:p w14:paraId="0AB9F779">
            <w:pPr>
              <w:pStyle w:val="7"/>
              <w:bidi w:val="0"/>
              <w:rPr>
                <w:rFonts w:hint="eastAsia"/>
                <w:color w:val="auto"/>
              </w:rPr>
            </w:pPr>
            <w:r>
              <w:rPr>
                <w:rFonts w:hint="eastAsia"/>
                <w:color w:val="auto"/>
              </w:rPr>
              <w:t>3.执法依据；</w:t>
            </w:r>
          </w:p>
          <w:p w14:paraId="668E2EE4">
            <w:pPr>
              <w:pStyle w:val="7"/>
              <w:bidi w:val="0"/>
              <w:rPr>
                <w:rFonts w:hint="eastAsia"/>
                <w:color w:val="auto"/>
              </w:rPr>
            </w:pPr>
            <w:r>
              <w:rPr>
                <w:rFonts w:hint="eastAsia"/>
                <w:color w:val="auto"/>
              </w:rPr>
              <w:t>4.行政处罚自由裁量基准；</w:t>
            </w:r>
          </w:p>
          <w:p w14:paraId="3C6E8756">
            <w:pPr>
              <w:pStyle w:val="7"/>
              <w:bidi w:val="0"/>
              <w:rPr>
                <w:rFonts w:hint="eastAsia"/>
                <w:color w:val="auto"/>
              </w:rPr>
            </w:pPr>
            <w:r>
              <w:rPr>
                <w:rFonts w:hint="eastAsia"/>
                <w:color w:val="auto"/>
              </w:rPr>
              <w:t>5.咨询、监督投诉方式；</w:t>
            </w:r>
          </w:p>
          <w:p w14:paraId="3A5F22FE">
            <w:pPr>
              <w:pStyle w:val="7"/>
              <w:bidi w:val="0"/>
              <w:rPr>
                <w:rFonts w:hint="eastAsia"/>
                <w:color w:val="auto"/>
              </w:rPr>
            </w:pPr>
            <w:r>
              <w:rPr>
                <w:rFonts w:hint="eastAsia"/>
                <w:color w:val="auto"/>
              </w:rPr>
              <w:t>6.处罚决定；</w:t>
            </w:r>
          </w:p>
          <w:p w14:paraId="17AF8857">
            <w:pPr>
              <w:pStyle w:val="7"/>
              <w:bidi w:val="0"/>
              <w:rPr>
                <w:rFonts w:hint="eastAsia"/>
                <w:color w:val="auto"/>
              </w:rPr>
            </w:pPr>
            <w:r>
              <w:rPr>
                <w:rFonts w:hint="eastAsia"/>
                <w:color w:val="auto"/>
              </w:rPr>
              <w:t>7.救济渠道。</w:t>
            </w:r>
          </w:p>
        </w:tc>
        <w:tc>
          <w:tcPr>
            <w:tcW w:w="1436" w:type="dxa"/>
            <w:vAlign w:val="top"/>
          </w:tcPr>
          <w:p w14:paraId="612BB765">
            <w:pPr>
              <w:pStyle w:val="7"/>
              <w:bidi w:val="0"/>
              <w:rPr>
                <w:rFonts w:hint="eastAsia"/>
                <w:color w:val="auto"/>
              </w:rPr>
            </w:pPr>
            <w:r>
              <w:rPr>
                <w:rFonts w:hint="eastAsia"/>
                <w:color w:val="auto"/>
              </w:rPr>
              <w:t>《建设工程质量管理条例</w:t>
            </w:r>
            <w:r>
              <w:rPr>
                <w:rFonts w:hint="eastAsia"/>
                <w:color w:val="auto"/>
                <w:lang w:eastAsia="zh-CN"/>
              </w:rPr>
              <w:t>》《</w:t>
            </w:r>
            <w:r>
              <w:rPr>
                <w:rFonts w:hint="eastAsia"/>
                <w:color w:val="auto"/>
              </w:rPr>
              <w:t>实施工程建设强制性标准监督规定》</w:t>
            </w:r>
          </w:p>
        </w:tc>
        <w:tc>
          <w:tcPr>
            <w:tcW w:w="1331" w:type="dxa"/>
            <w:vAlign w:val="top"/>
          </w:tcPr>
          <w:p w14:paraId="51A9DDDC">
            <w:pPr>
              <w:pStyle w:val="7"/>
              <w:bidi w:val="0"/>
              <w:rPr>
                <w:rFonts w:hint="eastAsia"/>
                <w:color w:val="auto"/>
              </w:rPr>
            </w:pPr>
            <w:r>
              <w:rPr>
                <w:rFonts w:hint="eastAsia"/>
                <w:color w:val="auto"/>
              </w:rPr>
              <w:t>1.除处罚决定外其他内容：长期公开（动态调整）；</w:t>
            </w:r>
          </w:p>
          <w:p w14:paraId="06F6CEF0">
            <w:pPr>
              <w:pStyle w:val="7"/>
              <w:bidi w:val="0"/>
              <w:rPr>
                <w:rFonts w:hint="eastAsia"/>
                <w:color w:val="auto"/>
              </w:rPr>
            </w:pPr>
            <w:r>
              <w:rPr>
                <w:rFonts w:hint="eastAsia"/>
                <w:color w:val="auto"/>
              </w:rPr>
              <w:t>2.处罚决定：20个工作日内。</w:t>
            </w:r>
          </w:p>
        </w:tc>
        <w:tc>
          <w:tcPr>
            <w:tcW w:w="1163" w:type="dxa"/>
            <w:vAlign w:val="top"/>
          </w:tcPr>
          <w:p w14:paraId="5E5904F2">
            <w:pPr>
              <w:pStyle w:val="7"/>
              <w:bidi w:val="0"/>
              <w:rPr>
                <w:rFonts w:hint="eastAsia"/>
                <w:color w:val="auto"/>
              </w:rPr>
            </w:pPr>
          </w:p>
          <w:p w14:paraId="1CEC29DD">
            <w:pPr>
              <w:pStyle w:val="7"/>
              <w:bidi w:val="0"/>
              <w:rPr>
                <w:rFonts w:hint="eastAsia"/>
                <w:color w:val="auto"/>
              </w:rPr>
            </w:pPr>
          </w:p>
          <w:p w14:paraId="13E9A925">
            <w:pPr>
              <w:pStyle w:val="7"/>
              <w:bidi w:val="0"/>
              <w:rPr>
                <w:rFonts w:hint="eastAsia"/>
                <w:color w:val="auto"/>
              </w:rPr>
            </w:pPr>
          </w:p>
          <w:p w14:paraId="790DAB8B">
            <w:pPr>
              <w:pStyle w:val="7"/>
              <w:bidi w:val="0"/>
              <w:rPr>
                <w:rFonts w:hint="eastAsia"/>
                <w:color w:val="auto"/>
              </w:rPr>
            </w:pPr>
          </w:p>
          <w:p w14:paraId="6768BCD6">
            <w:pPr>
              <w:pStyle w:val="7"/>
              <w:bidi w:val="0"/>
              <w:rPr>
                <w:rFonts w:hint="eastAsia"/>
                <w:color w:val="auto"/>
              </w:rPr>
            </w:pPr>
            <w:r>
              <w:rPr>
                <w:rFonts w:hint="eastAsia"/>
                <w:color w:val="auto"/>
              </w:rPr>
              <w:t>住房城乡建设主管部门</w:t>
            </w:r>
          </w:p>
        </w:tc>
        <w:tc>
          <w:tcPr>
            <w:tcW w:w="3637" w:type="dxa"/>
            <w:vAlign w:val="top"/>
          </w:tcPr>
          <w:p w14:paraId="6A65644B">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606BBB69">
            <w:pPr>
              <w:pStyle w:val="7"/>
              <w:bidi w:val="0"/>
              <w:rPr>
                <w:rFonts w:hint="eastAsia"/>
                <w:color w:val="auto"/>
              </w:rPr>
            </w:pPr>
          </w:p>
          <w:p w14:paraId="0FECBF89">
            <w:pPr>
              <w:pStyle w:val="7"/>
              <w:bidi w:val="0"/>
              <w:rPr>
                <w:rFonts w:hint="eastAsia"/>
                <w:color w:val="auto"/>
              </w:rPr>
            </w:pPr>
          </w:p>
          <w:p w14:paraId="4B8108DC">
            <w:pPr>
              <w:pStyle w:val="7"/>
              <w:bidi w:val="0"/>
              <w:rPr>
                <w:rFonts w:hint="eastAsia"/>
                <w:color w:val="auto"/>
              </w:rPr>
            </w:pPr>
          </w:p>
          <w:p w14:paraId="1D5D8A6E">
            <w:pPr>
              <w:pStyle w:val="7"/>
              <w:bidi w:val="0"/>
              <w:rPr>
                <w:rFonts w:hint="eastAsia"/>
                <w:color w:val="auto"/>
              </w:rPr>
            </w:pPr>
          </w:p>
          <w:p w14:paraId="6AF31A0E">
            <w:pPr>
              <w:pStyle w:val="7"/>
              <w:bidi w:val="0"/>
              <w:rPr>
                <w:rFonts w:hint="eastAsia"/>
                <w:color w:val="auto"/>
              </w:rPr>
            </w:pPr>
            <w:r>
              <w:rPr>
                <w:rFonts w:hint="eastAsia"/>
                <w:color w:val="auto"/>
              </w:rPr>
              <w:t>√</w:t>
            </w:r>
          </w:p>
        </w:tc>
        <w:tc>
          <w:tcPr>
            <w:tcW w:w="597" w:type="dxa"/>
            <w:vAlign w:val="top"/>
          </w:tcPr>
          <w:p w14:paraId="264BE3BB">
            <w:pPr>
              <w:pStyle w:val="7"/>
              <w:bidi w:val="0"/>
              <w:rPr>
                <w:rFonts w:hint="eastAsia"/>
                <w:color w:val="auto"/>
              </w:rPr>
            </w:pPr>
          </w:p>
        </w:tc>
        <w:tc>
          <w:tcPr>
            <w:tcW w:w="443" w:type="dxa"/>
            <w:vAlign w:val="top"/>
          </w:tcPr>
          <w:p w14:paraId="7734F5F9">
            <w:pPr>
              <w:pStyle w:val="7"/>
              <w:bidi w:val="0"/>
              <w:rPr>
                <w:rFonts w:hint="eastAsia"/>
                <w:color w:val="auto"/>
              </w:rPr>
            </w:pPr>
          </w:p>
          <w:p w14:paraId="6751DBE5">
            <w:pPr>
              <w:pStyle w:val="7"/>
              <w:bidi w:val="0"/>
              <w:rPr>
                <w:rFonts w:hint="eastAsia"/>
                <w:color w:val="auto"/>
              </w:rPr>
            </w:pPr>
          </w:p>
          <w:p w14:paraId="333AA929">
            <w:pPr>
              <w:pStyle w:val="7"/>
              <w:bidi w:val="0"/>
              <w:rPr>
                <w:rFonts w:hint="eastAsia"/>
                <w:color w:val="auto"/>
              </w:rPr>
            </w:pPr>
          </w:p>
          <w:p w14:paraId="35D76E77">
            <w:pPr>
              <w:pStyle w:val="7"/>
              <w:bidi w:val="0"/>
              <w:rPr>
                <w:rFonts w:hint="eastAsia"/>
                <w:color w:val="auto"/>
              </w:rPr>
            </w:pPr>
          </w:p>
          <w:p w14:paraId="40E9E33E">
            <w:pPr>
              <w:pStyle w:val="7"/>
              <w:bidi w:val="0"/>
              <w:rPr>
                <w:rFonts w:hint="eastAsia"/>
                <w:color w:val="auto"/>
              </w:rPr>
            </w:pPr>
            <w:r>
              <w:rPr>
                <w:rFonts w:hint="eastAsia"/>
                <w:color w:val="auto"/>
              </w:rPr>
              <w:t>√</w:t>
            </w:r>
          </w:p>
        </w:tc>
        <w:tc>
          <w:tcPr>
            <w:tcW w:w="765" w:type="dxa"/>
            <w:vAlign w:val="top"/>
          </w:tcPr>
          <w:p w14:paraId="32626C0F">
            <w:pPr>
              <w:pStyle w:val="7"/>
              <w:bidi w:val="0"/>
              <w:rPr>
                <w:rFonts w:hint="eastAsia"/>
                <w:color w:val="auto"/>
              </w:rPr>
            </w:pPr>
          </w:p>
        </w:tc>
        <w:tc>
          <w:tcPr>
            <w:tcW w:w="276" w:type="dxa"/>
            <w:vAlign w:val="top"/>
          </w:tcPr>
          <w:p w14:paraId="05B24F59">
            <w:pPr>
              <w:pStyle w:val="7"/>
              <w:bidi w:val="0"/>
              <w:rPr>
                <w:rFonts w:hint="eastAsia"/>
                <w:color w:val="auto"/>
              </w:rPr>
            </w:pPr>
          </w:p>
          <w:p w14:paraId="497C8102">
            <w:pPr>
              <w:pStyle w:val="7"/>
              <w:bidi w:val="0"/>
              <w:rPr>
                <w:rFonts w:hint="eastAsia"/>
                <w:color w:val="auto"/>
              </w:rPr>
            </w:pPr>
          </w:p>
          <w:p w14:paraId="62A2CED6">
            <w:pPr>
              <w:pStyle w:val="7"/>
              <w:bidi w:val="0"/>
              <w:rPr>
                <w:rFonts w:hint="eastAsia"/>
                <w:color w:val="auto"/>
              </w:rPr>
            </w:pPr>
          </w:p>
          <w:p w14:paraId="6B54A076">
            <w:pPr>
              <w:pStyle w:val="7"/>
              <w:bidi w:val="0"/>
              <w:rPr>
                <w:rFonts w:hint="eastAsia"/>
                <w:color w:val="auto"/>
              </w:rPr>
            </w:pPr>
          </w:p>
          <w:p w14:paraId="7A354D67">
            <w:pPr>
              <w:pStyle w:val="7"/>
              <w:bidi w:val="0"/>
              <w:rPr>
                <w:rFonts w:hint="eastAsia"/>
                <w:color w:val="auto"/>
              </w:rPr>
            </w:pPr>
            <w:r>
              <w:rPr>
                <w:rFonts w:hint="eastAsia"/>
                <w:color w:val="auto"/>
              </w:rPr>
              <w:t>√</w:t>
            </w:r>
          </w:p>
        </w:tc>
        <w:tc>
          <w:tcPr>
            <w:tcW w:w="422" w:type="dxa"/>
            <w:vAlign w:val="top"/>
          </w:tcPr>
          <w:p w14:paraId="2BD6F263">
            <w:pPr>
              <w:pStyle w:val="7"/>
              <w:bidi w:val="0"/>
              <w:rPr>
                <w:rFonts w:hint="eastAsia"/>
                <w:color w:val="auto"/>
              </w:rPr>
            </w:pPr>
          </w:p>
        </w:tc>
      </w:tr>
      <w:tr w14:paraId="6E605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49039A44">
            <w:pPr>
              <w:pStyle w:val="7"/>
              <w:bidi w:val="0"/>
              <w:rPr>
                <w:rFonts w:hint="default" w:eastAsia="宋体"/>
                <w:color w:val="auto"/>
                <w:lang w:val="en-US" w:eastAsia="zh-CN"/>
              </w:rPr>
            </w:pPr>
            <w:r>
              <w:rPr>
                <w:rFonts w:hint="eastAsia"/>
                <w:color w:val="auto"/>
                <w:lang w:val="en-US" w:eastAsia="zh-CN"/>
              </w:rPr>
              <w:t>92</w:t>
            </w:r>
          </w:p>
        </w:tc>
        <w:tc>
          <w:tcPr>
            <w:tcW w:w="918" w:type="dxa"/>
            <w:vAlign w:val="top"/>
          </w:tcPr>
          <w:p w14:paraId="631B533C">
            <w:pPr>
              <w:pStyle w:val="7"/>
              <w:bidi w:val="0"/>
              <w:rPr>
                <w:rFonts w:hint="eastAsia"/>
                <w:color w:val="auto"/>
              </w:rPr>
            </w:pPr>
          </w:p>
          <w:p w14:paraId="62C96AF1">
            <w:pPr>
              <w:pStyle w:val="7"/>
              <w:bidi w:val="0"/>
              <w:rPr>
                <w:rFonts w:hint="eastAsia"/>
                <w:color w:val="auto"/>
              </w:rPr>
            </w:pPr>
          </w:p>
          <w:p w14:paraId="460F9BC4">
            <w:pPr>
              <w:pStyle w:val="7"/>
              <w:bidi w:val="0"/>
              <w:rPr>
                <w:rFonts w:hint="eastAsia"/>
                <w:color w:val="auto"/>
              </w:rPr>
            </w:pPr>
          </w:p>
          <w:p w14:paraId="037FA7A2">
            <w:pPr>
              <w:pStyle w:val="7"/>
              <w:bidi w:val="0"/>
              <w:rPr>
                <w:rFonts w:hint="eastAsia"/>
                <w:color w:val="auto"/>
              </w:rPr>
            </w:pPr>
          </w:p>
          <w:p w14:paraId="0161C115">
            <w:pPr>
              <w:pStyle w:val="7"/>
              <w:bidi w:val="0"/>
              <w:rPr>
                <w:rFonts w:hint="eastAsia"/>
                <w:color w:val="auto"/>
              </w:rPr>
            </w:pPr>
            <w:r>
              <w:rPr>
                <w:rFonts w:hint="eastAsia"/>
                <w:color w:val="auto"/>
              </w:rPr>
              <w:t>工程建设管理</w:t>
            </w:r>
          </w:p>
        </w:tc>
        <w:tc>
          <w:tcPr>
            <w:tcW w:w="964" w:type="dxa"/>
            <w:vAlign w:val="top"/>
          </w:tcPr>
          <w:p w14:paraId="2516D11D">
            <w:pPr>
              <w:pStyle w:val="7"/>
              <w:bidi w:val="0"/>
              <w:rPr>
                <w:rFonts w:hint="eastAsia"/>
                <w:color w:val="auto"/>
              </w:rPr>
            </w:pPr>
            <w:r>
              <w:rPr>
                <w:rFonts w:hint="eastAsia"/>
                <w:color w:val="auto"/>
                <w:lang w:eastAsia="zh-CN"/>
              </w:rPr>
              <w:t>对施工单位及相关责任人偷工减料；或使用不合格的建筑材料；或使用不合格的建筑构配件；或施工单位使用不合格的设备；或其他不按照工程设计图纸或者施工技术标准施工的行为的处罚</w:t>
            </w:r>
          </w:p>
        </w:tc>
        <w:tc>
          <w:tcPr>
            <w:tcW w:w="1820" w:type="dxa"/>
            <w:vAlign w:val="top"/>
          </w:tcPr>
          <w:p w14:paraId="2FC1F906">
            <w:pPr>
              <w:pStyle w:val="7"/>
              <w:bidi w:val="0"/>
              <w:rPr>
                <w:rFonts w:hint="eastAsia"/>
                <w:color w:val="auto"/>
              </w:rPr>
            </w:pPr>
            <w:r>
              <w:rPr>
                <w:rFonts w:hint="eastAsia"/>
                <w:color w:val="auto"/>
              </w:rPr>
              <w:t>1.机构职能、权责清单、执法人员名单；</w:t>
            </w:r>
          </w:p>
          <w:p w14:paraId="28D64E9D">
            <w:pPr>
              <w:pStyle w:val="7"/>
              <w:bidi w:val="0"/>
              <w:rPr>
                <w:rFonts w:hint="eastAsia"/>
                <w:color w:val="auto"/>
              </w:rPr>
            </w:pPr>
            <w:r>
              <w:rPr>
                <w:rFonts w:hint="eastAsia"/>
                <w:color w:val="auto"/>
              </w:rPr>
              <w:t>2.执法程序或行政强制流程图；</w:t>
            </w:r>
          </w:p>
          <w:p w14:paraId="5406AA0C">
            <w:pPr>
              <w:pStyle w:val="7"/>
              <w:bidi w:val="0"/>
              <w:rPr>
                <w:rFonts w:hint="eastAsia"/>
                <w:color w:val="auto"/>
              </w:rPr>
            </w:pPr>
            <w:r>
              <w:rPr>
                <w:rFonts w:hint="eastAsia"/>
                <w:color w:val="auto"/>
              </w:rPr>
              <w:t>3.执法依据；</w:t>
            </w:r>
          </w:p>
          <w:p w14:paraId="103CC570">
            <w:pPr>
              <w:pStyle w:val="7"/>
              <w:bidi w:val="0"/>
              <w:rPr>
                <w:rFonts w:hint="eastAsia"/>
                <w:color w:val="auto"/>
              </w:rPr>
            </w:pPr>
            <w:r>
              <w:rPr>
                <w:rFonts w:hint="eastAsia"/>
                <w:color w:val="auto"/>
              </w:rPr>
              <w:t>4.行政处罚自由裁量基准；</w:t>
            </w:r>
          </w:p>
          <w:p w14:paraId="6561F077">
            <w:pPr>
              <w:pStyle w:val="7"/>
              <w:bidi w:val="0"/>
              <w:rPr>
                <w:rFonts w:hint="eastAsia"/>
                <w:color w:val="auto"/>
              </w:rPr>
            </w:pPr>
            <w:r>
              <w:rPr>
                <w:rFonts w:hint="eastAsia"/>
                <w:color w:val="auto"/>
              </w:rPr>
              <w:t>5.咨询、监督投诉方式；</w:t>
            </w:r>
          </w:p>
          <w:p w14:paraId="48EAA2C0">
            <w:pPr>
              <w:pStyle w:val="7"/>
              <w:bidi w:val="0"/>
              <w:rPr>
                <w:rFonts w:hint="eastAsia"/>
                <w:color w:val="auto"/>
              </w:rPr>
            </w:pPr>
            <w:r>
              <w:rPr>
                <w:rFonts w:hint="eastAsia"/>
                <w:color w:val="auto"/>
              </w:rPr>
              <w:t>6.处罚决定；</w:t>
            </w:r>
          </w:p>
          <w:p w14:paraId="53B9D539">
            <w:pPr>
              <w:pStyle w:val="7"/>
              <w:bidi w:val="0"/>
              <w:rPr>
                <w:rFonts w:hint="eastAsia"/>
                <w:color w:val="auto"/>
              </w:rPr>
            </w:pPr>
            <w:r>
              <w:rPr>
                <w:rFonts w:hint="eastAsia"/>
                <w:color w:val="auto"/>
              </w:rPr>
              <w:t>7.救济渠道。</w:t>
            </w:r>
          </w:p>
        </w:tc>
        <w:tc>
          <w:tcPr>
            <w:tcW w:w="1436" w:type="dxa"/>
            <w:vAlign w:val="top"/>
          </w:tcPr>
          <w:p w14:paraId="1F8B2A87">
            <w:pPr>
              <w:pStyle w:val="7"/>
              <w:bidi w:val="0"/>
              <w:rPr>
                <w:rFonts w:hint="eastAsia"/>
                <w:color w:val="auto"/>
              </w:rPr>
            </w:pPr>
            <w:r>
              <w:rPr>
                <w:rFonts w:hint="eastAsia"/>
                <w:color w:val="auto"/>
              </w:rPr>
              <w:t>《建设工程质量管理条例</w:t>
            </w:r>
            <w:r>
              <w:rPr>
                <w:rFonts w:hint="eastAsia"/>
                <w:color w:val="auto"/>
                <w:lang w:eastAsia="zh-CN"/>
              </w:rPr>
              <w:t>》《</w:t>
            </w:r>
            <w:r>
              <w:rPr>
                <w:rFonts w:hint="eastAsia"/>
                <w:color w:val="auto"/>
              </w:rPr>
              <w:t>重庆市建筑管理条例》</w:t>
            </w:r>
          </w:p>
        </w:tc>
        <w:tc>
          <w:tcPr>
            <w:tcW w:w="1331" w:type="dxa"/>
            <w:vAlign w:val="top"/>
          </w:tcPr>
          <w:p w14:paraId="5C3B9D15">
            <w:pPr>
              <w:pStyle w:val="7"/>
              <w:bidi w:val="0"/>
              <w:rPr>
                <w:rFonts w:hint="eastAsia"/>
                <w:color w:val="auto"/>
              </w:rPr>
            </w:pPr>
            <w:r>
              <w:rPr>
                <w:rFonts w:hint="eastAsia"/>
                <w:color w:val="auto"/>
              </w:rPr>
              <w:t>1.除处罚决定外其他内容：长期公开（动态调整）；</w:t>
            </w:r>
          </w:p>
          <w:p w14:paraId="66BD092A">
            <w:pPr>
              <w:pStyle w:val="7"/>
              <w:bidi w:val="0"/>
              <w:rPr>
                <w:rFonts w:hint="eastAsia"/>
                <w:color w:val="auto"/>
              </w:rPr>
            </w:pPr>
            <w:r>
              <w:rPr>
                <w:rFonts w:hint="eastAsia"/>
                <w:color w:val="auto"/>
              </w:rPr>
              <w:t>2.处罚决定：20个工作日内。</w:t>
            </w:r>
          </w:p>
        </w:tc>
        <w:tc>
          <w:tcPr>
            <w:tcW w:w="1163" w:type="dxa"/>
            <w:vAlign w:val="top"/>
          </w:tcPr>
          <w:p w14:paraId="797852A2">
            <w:pPr>
              <w:pStyle w:val="7"/>
              <w:bidi w:val="0"/>
              <w:rPr>
                <w:rFonts w:hint="eastAsia"/>
                <w:color w:val="auto"/>
              </w:rPr>
            </w:pPr>
          </w:p>
          <w:p w14:paraId="60DD9C85">
            <w:pPr>
              <w:pStyle w:val="7"/>
              <w:bidi w:val="0"/>
              <w:rPr>
                <w:rFonts w:hint="eastAsia"/>
                <w:color w:val="auto"/>
              </w:rPr>
            </w:pPr>
          </w:p>
          <w:p w14:paraId="12A92DAC">
            <w:pPr>
              <w:pStyle w:val="7"/>
              <w:bidi w:val="0"/>
              <w:rPr>
                <w:rFonts w:hint="eastAsia"/>
                <w:color w:val="auto"/>
              </w:rPr>
            </w:pPr>
          </w:p>
          <w:p w14:paraId="459FD2BE">
            <w:pPr>
              <w:pStyle w:val="7"/>
              <w:bidi w:val="0"/>
              <w:rPr>
                <w:rFonts w:hint="eastAsia"/>
                <w:color w:val="auto"/>
              </w:rPr>
            </w:pPr>
          </w:p>
          <w:p w14:paraId="5A4B8381">
            <w:pPr>
              <w:pStyle w:val="7"/>
              <w:bidi w:val="0"/>
              <w:rPr>
                <w:rFonts w:hint="eastAsia"/>
                <w:color w:val="auto"/>
              </w:rPr>
            </w:pPr>
            <w:r>
              <w:rPr>
                <w:rFonts w:hint="eastAsia"/>
                <w:color w:val="auto"/>
              </w:rPr>
              <w:t>住房城乡建设主管部门</w:t>
            </w:r>
          </w:p>
        </w:tc>
        <w:tc>
          <w:tcPr>
            <w:tcW w:w="3637" w:type="dxa"/>
            <w:vAlign w:val="top"/>
          </w:tcPr>
          <w:p w14:paraId="350CEBBA">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106A0AF">
            <w:pPr>
              <w:pStyle w:val="7"/>
              <w:bidi w:val="0"/>
              <w:rPr>
                <w:rFonts w:hint="eastAsia"/>
                <w:color w:val="auto"/>
              </w:rPr>
            </w:pPr>
          </w:p>
          <w:p w14:paraId="037EF725">
            <w:pPr>
              <w:pStyle w:val="7"/>
              <w:bidi w:val="0"/>
              <w:rPr>
                <w:rFonts w:hint="eastAsia"/>
                <w:color w:val="auto"/>
              </w:rPr>
            </w:pPr>
          </w:p>
          <w:p w14:paraId="5FF22B27">
            <w:pPr>
              <w:pStyle w:val="7"/>
              <w:bidi w:val="0"/>
              <w:rPr>
                <w:rFonts w:hint="eastAsia"/>
                <w:color w:val="auto"/>
              </w:rPr>
            </w:pPr>
          </w:p>
          <w:p w14:paraId="1842285C">
            <w:pPr>
              <w:pStyle w:val="7"/>
              <w:bidi w:val="0"/>
              <w:rPr>
                <w:rFonts w:hint="eastAsia"/>
                <w:color w:val="auto"/>
              </w:rPr>
            </w:pPr>
          </w:p>
          <w:p w14:paraId="3C4CFE84">
            <w:pPr>
              <w:pStyle w:val="7"/>
              <w:bidi w:val="0"/>
              <w:rPr>
                <w:rFonts w:hint="eastAsia"/>
                <w:color w:val="auto"/>
              </w:rPr>
            </w:pPr>
            <w:r>
              <w:rPr>
                <w:rFonts w:hint="eastAsia"/>
                <w:color w:val="auto"/>
              </w:rPr>
              <w:t>√</w:t>
            </w:r>
          </w:p>
        </w:tc>
        <w:tc>
          <w:tcPr>
            <w:tcW w:w="597" w:type="dxa"/>
            <w:vAlign w:val="top"/>
          </w:tcPr>
          <w:p w14:paraId="2D7DCDDD">
            <w:pPr>
              <w:pStyle w:val="7"/>
              <w:bidi w:val="0"/>
              <w:rPr>
                <w:rFonts w:hint="eastAsia"/>
                <w:color w:val="auto"/>
              </w:rPr>
            </w:pPr>
          </w:p>
        </w:tc>
        <w:tc>
          <w:tcPr>
            <w:tcW w:w="443" w:type="dxa"/>
            <w:vAlign w:val="top"/>
          </w:tcPr>
          <w:p w14:paraId="2FA7D84B">
            <w:pPr>
              <w:pStyle w:val="7"/>
              <w:bidi w:val="0"/>
              <w:rPr>
                <w:rFonts w:hint="eastAsia"/>
                <w:color w:val="auto"/>
              </w:rPr>
            </w:pPr>
          </w:p>
          <w:p w14:paraId="5D6FD375">
            <w:pPr>
              <w:pStyle w:val="7"/>
              <w:bidi w:val="0"/>
              <w:rPr>
                <w:rFonts w:hint="eastAsia"/>
                <w:color w:val="auto"/>
              </w:rPr>
            </w:pPr>
          </w:p>
          <w:p w14:paraId="4646C1A8">
            <w:pPr>
              <w:pStyle w:val="7"/>
              <w:bidi w:val="0"/>
              <w:rPr>
                <w:rFonts w:hint="eastAsia"/>
                <w:color w:val="auto"/>
              </w:rPr>
            </w:pPr>
          </w:p>
          <w:p w14:paraId="13E2C6FD">
            <w:pPr>
              <w:pStyle w:val="7"/>
              <w:bidi w:val="0"/>
              <w:rPr>
                <w:rFonts w:hint="eastAsia"/>
                <w:color w:val="auto"/>
              </w:rPr>
            </w:pPr>
          </w:p>
          <w:p w14:paraId="0FED18D8">
            <w:pPr>
              <w:pStyle w:val="7"/>
              <w:bidi w:val="0"/>
              <w:rPr>
                <w:rFonts w:hint="eastAsia"/>
                <w:color w:val="auto"/>
              </w:rPr>
            </w:pPr>
            <w:r>
              <w:rPr>
                <w:rFonts w:hint="eastAsia"/>
                <w:color w:val="auto"/>
              </w:rPr>
              <w:t>√</w:t>
            </w:r>
          </w:p>
        </w:tc>
        <w:tc>
          <w:tcPr>
            <w:tcW w:w="765" w:type="dxa"/>
            <w:vAlign w:val="top"/>
          </w:tcPr>
          <w:p w14:paraId="61CAAD45">
            <w:pPr>
              <w:pStyle w:val="7"/>
              <w:bidi w:val="0"/>
              <w:rPr>
                <w:rFonts w:hint="eastAsia"/>
                <w:color w:val="auto"/>
              </w:rPr>
            </w:pPr>
          </w:p>
        </w:tc>
        <w:tc>
          <w:tcPr>
            <w:tcW w:w="276" w:type="dxa"/>
            <w:vAlign w:val="top"/>
          </w:tcPr>
          <w:p w14:paraId="28931E36">
            <w:pPr>
              <w:pStyle w:val="7"/>
              <w:bidi w:val="0"/>
              <w:rPr>
                <w:rFonts w:hint="eastAsia"/>
                <w:color w:val="auto"/>
              </w:rPr>
            </w:pPr>
          </w:p>
          <w:p w14:paraId="7178E0BD">
            <w:pPr>
              <w:pStyle w:val="7"/>
              <w:bidi w:val="0"/>
              <w:rPr>
                <w:rFonts w:hint="eastAsia"/>
                <w:color w:val="auto"/>
              </w:rPr>
            </w:pPr>
          </w:p>
          <w:p w14:paraId="7BD9CE99">
            <w:pPr>
              <w:pStyle w:val="7"/>
              <w:bidi w:val="0"/>
              <w:rPr>
                <w:rFonts w:hint="eastAsia"/>
                <w:color w:val="auto"/>
              </w:rPr>
            </w:pPr>
          </w:p>
          <w:p w14:paraId="47CBCC35">
            <w:pPr>
              <w:pStyle w:val="7"/>
              <w:bidi w:val="0"/>
              <w:rPr>
                <w:rFonts w:hint="eastAsia"/>
                <w:color w:val="auto"/>
              </w:rPr>
            </w:pPr>
          </w:p>
          <w:p w14:paraId="79F3473B">
            <w:pPr>
              <w:pStyle w:val="7"/>
              <w:bidi w:val="0"/>
              <w:rPr>
                <w:rFonts w:hint="eastAsia"/>
                <w:color w:val="auto"/>
              </w:rPr>
            </w:pPr>
            <w:r>
              <w:rPr>
                <w:rFonts w:hint="eastAsia"/>
                <w:color w:val="auto"/>
              </w:rPr>
              <w:t>√</w:t>
            </w:r>
          </w:p>
        </w:tc>
        <w:tc>
          <w:tcPr>
            <w:tcW w:w="422" w:type="dxa"/>
            <w:vAlign w:val="top"/>
          </w:tcPr>
          <w:p w14:paraId="665EBFF6">
            <w:pPr>
              <w:pStyle w:val="7"/>
              <w:bidi w:val="0"/>
              <w:rPr>
                <w:rFonts w:hint="eastAsia"/>
                <w:color w:val="auto"/>
              </w:rPr>
            </w:pPr>
          </w:p>
        </w:tc>
      </w:tr>
    </w:tbl>
    <w:p w14:paraId="626D10D9">
      <w:pPr>
        <w:pStyle w:val="7"/>
        <w:bidi w:val="0"/>
        <w:rPr>
          <w:rFonts w:hint="eastAsia"/>
          <w:color w:val="auto"/>
        </w:rPr>
      </w:pPr>
    </w:p>
    <w:p w14:paraId="563F52D7">
      <w:pPr>
        <w:pStyle w:val="7"/>
        <w:bidi w:val="0"/>
        <w:rPr>
          <w:rFonts w:hint="eastAsia"/>
          <w:color w:val="auto"/>
        </w:rPr>
        <w:sectPr>
          <w:headerReference r:id="rId6" w:type="default"/>
          <w:pgSz w:w="16837" w:h="11905"/>
          <w:pgMar w:top="400" w:right="1162" w:bottom="0" w:left="840" w:header="0" w:footer="0" w:gutter="0"/>
          <w:cols w:space="720" w:num="1"/>
        </w:sectPr>
      </w:pPr>
    </w:p>
    <w:p w14:paraId="2A0364C8">
      <w:pPr>
        <w:pStyle w:val="7"/>
        <w:bidi w:val="0"/>
        <w:rPr>
          <w:rFonts w:hint="eastAsia"/>
          <w:color w:val="auto"/>
        </w:rPr>
      </w:pPr>
    </w:p>
    <w:p w14:paraId="2513299D">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1BBDE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6FAC730E">
            <w:pPr>
              <w:pStyle w:val="7"/>
              <w:bidi w:val="0"/>
              <w:rPr>
                <w:rFonts w:hint="default" w:eastAsia="宋体"/>
                <w:color w:val="auto"/>
                <w:lang w:val="en-US" w:eastAsia="zh-CN"/>
              </w:rPr>
            </w:pPr>
            <w:r>
              <w:rPr>
                <w:rFonts w:hint="eastAsia"/>
                <w:color w:val="auto"/>
                <w:lang w:val="en-US" w:eastAsia="zh-CN"/>
              </w:rPr>
              <w:t>93</w:t>
            </w:r>
          </w:p>
        </w:tc>
        <w:tc>
          <w:tcPr>
            <w:tcW w:w="918" w:type="dxa"/>
            <w:vAlign w:val="top"/>
          </w:tcPr>
          <w:p w14:paraId="4E3CF3AA">
            <w:pPr>
              <w:pStyle w:val="7"/>
              <w:bidi w:val="0"/>
              <w:rPr>
                <w:rFonts w:hint="eastAsia"/>
                <w:color w:val="auto"/>
              </w:rPr>
            </w:pPr>
          </w:p>
          <w:p w14:paraId="750BACAE">
            <w:pPr>
              <w:pStyle w:val="7"/>
              <w:bidi w:val="0"/>
              <w:rPr>
                <w:rFonts w:hint="eastAsia"/>
                <w:color w:val="auto"/>
              </w:rPr>
            </w:pPr>
          </w:p>
          <w:p w14:paraId="33D1F58B">
            <w:pPr>
              <w:pStyle w:val="7"/>
              <w:bidi w:val="0"/>
              <w:rPr>
                <w:rFonts w:hint="eastAsia"/>
                <w:color w:val="auto"/>
              </w:rPr>
            </w:pPr>
          </w:p>
          <w:p w14:paraId="7CABA3DB">
            <w:pPr>
              <w:pStyle w:val="7"/>
              <w:bidi w:val="0"/>
              <w:rPr>
                <w:rFonts w:hint="eastAsia"/>
                <w:color w:val="auto"/>
              </w:rPr>
            </w:pPr>
          </w:p>
          <w:p w14:paraId="609A003B">
            <w:pPr>
              <w:pStyle w:val="7"/>
              <w:bidi w:val="0"/>
              <w:rPr>
                <w:rFonts w:hint="eastAsia"/>
                <w:color w:val="auto"/>
              </w:rPr>
            </w:pPr>
            <w:r>
              <w:rPr>
                <w:rFonts w:hint="eastAsia"/>
                <w:color w:val="auto"/>
              </w:rPr>
              <w:t>工程建设管理</w:t>
            </w:r>
          </w:p>
        </w:tc>
        <w:tc>
          <w:tcPr>
            <w:tcW w:w="964" w:type="dxa"/>
            <w:vAlign w:val="top"/>
          </w:tcPr>
          <w:p w14:paraId="248F919D">
            <w:pPr>
              <w:pStyle w:val="7"/>
              <w:bidi w:val="0"/>
              <w:rPr>
                <w:rFonts w:hint="eastAsia"/>
                <w:color w:val="auto"/>
              </w:rPr>
            </w:pPr>
            <w:r>
              <w:rPr>
                <w:rFonts w:hint="eastAsia"/>
                <w:color w:val="auto"/>
              </w:rPr>
              <w:t>对监理单位与建设单位或者施工单位串通，弄虚作假、降低工程质量的处罚</w:t>
            </w:r>
          </w:p>
        </w:tc>
        <w:tc>
          <w:tcPr>
            <w:tcW w:w="1820" w:type="dxa"/>
            <w:vAlign w:val="top"/>
          </w:tcPr>
          <w:p w14:paraId="5DAAFC2A">
            <w:pPr>
              <w:pStyle w:val="7"/>
              <w:bidi w:val="0"/>
              <w:rPr>
                <w:rFonts w:hint="eastAsia"/>
                <w:color w:val="auto"/>
              </w:rPr>
            </w:pPr>
            <w:r>
              <w:rPr>
                <w:rFonts w:hint="eastAsia"/>
                <w:color w:val="auto"/>
              </w:rPr>
              <w:t>1.机构职能、权责清单、执法人员名单；</w:t>
            </w:r>
          </w:p>
          <w:p w14:paraId="02CCE8B4">
            <w:pPr>
              <w:pStyle w:val="7"/>
              <w:bidi w:val="0"/>
              <w:rPr>
                <w:rFonts w:hint="eastAsia"/>
                <w:color w:val="auto"/>
              </w:rPr>
            </w:pPr>
            <w:r>
              <w:rPr>
                <w:rFonts w:hint="eastAsia"/>
                <w:color w:val="auto"/>
              </w:rPr>
              <w:t>2.执法程序或行政强制流程图；</w:t>
            </w:r>
          </w:p>
          <w:p w14:paraId="428D76AA">
            <w:pPr>
              <w:pStyle w:val="7"/>
              <w:bidi w:val="0"/>
              <w:rPr>
                <w:rFonts w:hint="eastAsia"/>
                <w:color w:val="auto"/>
              </w:rPr>
            </w:pPr>
            <w:r>
              <w:rPr>
                <w:rFonts w:hint="eastAsia"/>
                <w:color w:val="auto"/>
              </w:rPr>
              <w:t>3.执法依据；</w:t>
            </w:r>
          </w:p>
          <w:p w14:paraId="3711380A">
            <w:pPr>
              <w:pStyle w:val="7"/>
              <w:bidi w:val="0"/>
              <w:rPr>
                <w:rFonts w:hint="eastAsia"/>
                <w:color w:val="auto"/>
              </w:rPr>
            </w:pPr>
            <w:r>
              <w:rPr>
                <w:rFonts w:hint="eastAsia"/>
                <w:color w:val="auto"/>
              </w:rPr>
              <w:t>4.行政处罚自由裁量基准；</w:t>
            </w:r>
          </w:p>
          <w:p w14:paraId="5A3615C6">
            <w:pPr>
              <w:pStyle w:val="7"/>
              <w:bidi w:val="0"/>
              <w:rPr>
                <w:rFonts w:hint="eastAsia"/>
                <w:color w:val="auto"/>
              </w:rPr>
            </w:pPr>
            <w:r>
              <w:rPr>
                <w:rFonts w:hint="eastAsia"/>
                <w:color w:val="auto"/>
              </w:rPr>
              <w:t>5.咨询、监督投诉方式；</w:t>
            </w:r>
          </w:p>
          <w:p w14:paraId="24E53B05">
            <w:pPr>
              <w:pStyle w:val="7"/>
              <w:bidi w:val="0"/>
              <w:rPr>
                <w:rFonts w:hint="eastAsia"/>
                <w:color w:val="auto"/>
              </w:rPr>
            </w:pPr>
            <w:r>
              <w:rPr>
                <w:rFonts w:hint="eastAsia"/>
                <w:color w:val="auto"/>
              </w:rPr>
              <w:t>6.处罚决定；</w:t>
            </w:r>
          </w:p>
          <w:p w14:paraId="448F3C7A">
            <w:pPr>
              <w:pStyle w:val="7"/>
              <w:bidi w:val="0"/>
              <w:rPr>
                <w:rFonts w:hint="eastAsia"/>
                <w:color w:val="auto"/>
              </w:rPr>
            </w:pPr>
            <w:r>
              <w:rPr>
                <w:rFonts w:hint="eastAsia"/>
                <w:color w:val="auto"/>
              </w:rPr>
              <w:t>7.救济渠道。</w:t>
            </w:r>
          </w:p>
        </w:tc>
        <w:tc>
          <w:tcPr>
            <w:tcW w:w="1436" w:type="dxa"/>
            <w:vAlign w:val="top"/>
          </w:tcPr>
          <w:p w14:paraId="6E4EA3D7">
            <w:pPr>
              <w:pStyle w:val="7"/>
              <w:bidi w:val="0"/>
              <w:rPr>
                <w:rFonts w:hint="eastAsia"/>
                <w:color w:val="auto"/>
              </w:rPr>
            </w:pPr>
            <w:r>
              <w:rPr>
                <w:rFonts w:hint="eastAsia"/>
                <w:color w:val="auto"/>
              </w:rPr>
              <w:t>《建设工程质量管理条例》</w:t>
            </w:r>
          </w:p>
        </w:tc>
        <w:tc>
          <w:tcPr>
            <w:tcW w:w="1331" w:type="dxa"/>
            <w:vAlign w:val="top"/>
          </w:tcPr>
          <w:p w14:paraId="3B4AE766">
            <w:pPr>
              <w:pStyle w:val="7"/>
              <w:bidi w:val="0"/>
              <w:rPr>
                <w:rFonts w:hint="eastAsia"/>
                <w:color w:val="auto"/>
              </w:rPr>
            </w:pPr>
            <w:r>
              <w:rPr>
                <w:rFonts w:hint="eastAsia"/>
                <w:color w:val="auto"/>
              </w:rPr>
              <w:t>1.除处罚决定外其他内容：长期公开（动态调整）；</w:t>
            </w:r>
          </w:p>
          <w:p w14:paraId="4D21BFF8">
            <w:pPr>
              <w:pStyle w:val="7"/>
              <w:bidi w:val="0"/>
              <w:rPr>
                <w:rFonts w:hint="eastAsia"/>
                <w:color w:val="auto"/>
              </w:rPr>
            </w:pPr>
            <w:r>
              <w:rPr>
                <w:rFonts w:hint="eastAsia"/>
                <w:color w:val="auto"/>
              </w:rPr>
              <w:t>2.处罚决定：20个工作日内。</w:t>
            </w:r>
          </w:p>
        </w:tc>
        <w:tc>
          <w:tcPr>
            <w:tcW w:w="1163" w:type="dxa"/>
            <w:vAlign w:val="top"/>
          </w:tcPr>
          <w:p w14:paraId="006605EB">
            <w:pPr>
              <w:pStyle w:val="7"/>
              <w:bidi w:val="0"/>
              <w:rPr>
                <w:rFonts w:hint="eastAsia"/>
                <w:color w:val="auto"/>
              </w:rPr>
            </w:pPr>
          </w:p>
          <w:p w14:paraId="12AC6D23">
            <w:pPr>
              <w:pStyle w:val="7"/>
              <w:bidi w:val="0"/>
              <w:rPr>
                <w:rFonts w:hint="eastAsia"/>
                <w:color w:val="auto"/>
              </w:rPr>
            </w:pPr>
          </w:p>
          <w:p w14:paraId="03D259EE">
            <w:pPr>
              <w:pStyle w:val="7"/>
              <w:bidi w:val="0"/>
              <w:rPr>
                <w:rFonts w:hint="eastAsia"/>
                <w:color w:val="auto"/>
              </w:rPr>
            </w:pPr>
          </w:p>
          <w:p w14:paraId="29528654">
            <w:pPr>
              <w:pStyle w:val="7"/>
              <w:bidi w:val="0"/>
              <w:rPr>
                <w:rFonts w:hint="eastAsia"/>
                <w:color w:val="auto"/>
              </w:rPr>
            </w:pPr>
          </w:p>
          <w:p w14:paraId="0A0F6739">
            <w:pPr>
              <w:pStyle w:val="7"/>
              <w:bidi w:val="0"/>
              <w:rPr>
                <w:rFonts w:hint="eastAsia"/>
                <w:color w:val="auto"/>
              </w:rPr>
            </w:pPr>
            <w:r>
              <w:rPr>
                <w:rFonts w:hint="eastAsia"/>
                <w:color w:val="auto"/>
              </w:rPr>
              <w:t>住房城乡建设主管部门</w:t>
            </w:r>
          </w:p>
        </w:tc>
        <w:tc>
          <w:tcPr>
            <w:tcW w:w="3637" w:type="dxa"/>
            <w:vAlign w:val="top"/>
          </w:tcPr>
          <w:p w14:paraId="0A53E0ED">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D3B7948">
            <w:pPr>
              <w:pStyle w:val="7"/>
              <w:bidi w:val="0"/>
              <w:rPr>
                <w:rFonts w:hint="eastAsia"/>
                <w:color w:val="auto"/>
              </w:rPr>
            </w:pPr>
          </w:p>
          <w:p w14:paraId="68CD7EA5">
            <w:pPr>
              <w:pStyle w:val="7"/>
              <w:bidi w:val="0"/>
              <w:rPr>
                <w:rFonts w:hint="eastAsia"/>
                <w:color w:val="auto"/>
              </w:rPr>
            </w:pPr>
          </w:p>
          <w:p w14:paraId="20131CDC">
            <w:pPr>
              <w:pStyle w:val="7"/>
              <w:bidi w:val="0"/>
              <w:rPr>
                <w:rFonts w:hint="eastAsia"/>
                <w:color w:val="auto"/>
              </w:rPr>
            </w:pPr>
          </w:p>
          <w:p w14:paraId="3A26335F">
            <w:pPr>
              <w:pStyle w:val="7"/>
              <w:bidi w:val="0"/>
              <w:rPr>
                <w:rFonts w:hint="eastAsia"/>
                <w:color w:val="auto"/>
              </w:rPr>
            </w:pPr>
          </w:p>
          <w:p w14:paraId="5746954E">
            <w:pPr>
              <w:pStyle w:val="7"/>
              <w:bidi w:val="0"/>
              <w:rPr>
                <w:rFonts w:hint="eastAsia"/>
                <w:color w:val="auto"/>
              </w:rPr>
            </w:pPr>
            <w:r>
              <w:rPr>
                <w:rFonts w:hint="eastAsia"/>
                <w:color w:val="auto"/>
              </w:rPr>
              <w:t>√</w:t>
            </w:r>
          </w:p>
        </w:tc>
        <w:tc>
          <w:tcPr>
            <w:tcW w:w="597" w:type="dxa"/>
            <w:vAlign w:val="top"/>
          </w:tcPr>
          <w:p w14:paraId="56C4F6C5">
            <w:pPr>
              <w:pStyle w:val="7"/>
              <w:bidi w:val="0"/>
              <w:rPr>
                <w:rFonts w:hint="eastAsia"/>
                <w:color w:val="auto"/>
              </w:rPr>
            </w:pPr>
          </w:p>
        </w:tc>
        <w:tc>
          <w:tcPr>
            <w:tcW w:w="443" w:type="dxa"/>
            <w:vAlign w:val="top"/>
          </w:tcPr>
          <w:p w14:paraId="39BE5540">
            <w:pPr>
              <w:pStyle w:val="7"/>
              <w:bidi w:val="0"/>
              <w:rPr>
                <w:rFonts w:hint="eastAsia"/>
                <w:color w:val="auto"/>
              </w:rPr>
            </w:pPr>
          </w:p>
          <w:p w14:paraId="7167A401">
            <w:pPr>
              <w:pStyle w:val="7"/>
              <w:bidi w:val="0"/>
              <w:rPr>
                <w:rFonts w:hint="eastAsia"/>
                <w:color w:val="auto"/>
              </w:rPr>
            </w:pPr>
          </w:p>
          <w:p w14:paraId="01764DED">
            <w:pPr>
              <w:pStyle w:val="7"/>
              <w:bidi w:val="0"/>
              <w:rPr>
                <w:rFonts w:hint="eastAsia"/>
                <w:color w:val="auto"/>
              </w:rPr>
            </w:pPr>
          </w:p>
          <w:p w14:paraId="15624A8D">
            <w:pPr>
              <w:pStyle w:val="7"/>
              <w:bidi w:val="0"/>
              <w:rPr>
                <w:rFonts w:hint="eastAsia"/>
                <w:color w:val="auto"/>
              </w:rPr>
            </w:pPr>
          </w:p>
          <w:p w14:paraId="445945D5">
            <w:pPr>
              <w:pStyle w:val="7"/>
              <w:bidi w:val="0"/>
              <w:rPr>
                <w:rFonts w:hint="eastAsia"/>
                <w:color w:val="auto"/>
              </w:rPr>
            </w:pPr>
            <w:r>
              <w:rPr>
                <w:rFonts w:hint="eastAsia"/>
                <w:color w:val="auto"/>
              </w:rPr>
              <w:t>√</w:t>
            </w:r>
          </w:p>
        </w:tc>
        <w:tc>
          <w:tcPr>
            <w:tcW w:w="765" w:type="dxa"/>
            <w:vAlign w:val="top"/>
          </w:tcPr>
          <w:p w14:paraId="28EB2964">
            <w:pPr>
              <w:pStyle w:val="7"/>
              <w:bidi w:val="0"/>
              <w:rPr>
                <w:rFonts w:hint="eastAsia"/>
                <w:color w:val="auto"/>
              </w:rPr>
            </w:pPr>
          </w:p>
        </w:tc>
        <w:tc>
          <w:tcPr>
            <w:tcW w:w="276" w:type="dxa"/>
            <w:vAlign w:val="top"/>
          </w:tcPr>
          <w:p w14:paraId="4D0A672F">
            <w:pPr>
              <w:pStyle w:val="7"/>
              <w:bidi w:val="0"/>
              <w:rPr>
                <w:rFonts w:hint="eastAsia"/>
                <w:color w:val="auto"/>
              </w:rPr>
            </w:pPr>
          </w:p>
          <w:p w14:paraId="5FC9A5B9">
            <w:pPr>
              <w:pStyle w:val="7"/>
              <w:bidi w:val="0"/>
              <w:rPr>
                <w:rFonts w:hint="eastAsia"/>
                <w:color w:val="auto"/>
              </w:rPr>
            </w:pPr>
          </w:p>
          <w:p w14:paraId="5A91010C">
            <w:pPr>
              <w:pStyle w:val="7"/>
              <w:bidi w:val="0"/>
              <w:rPr>
                <w:rFonts w:hint="eastAsia"/>
                <w:color w:val="auto"/>
              </w:rPr>
            </w:pPr>
          </w:p>
          <w:p w14:paraId="4DF7B40D">
            <w:pPr>
              <w:pStyle w:val="7"/>
              <w:bidi w:val="0"/>
              <w:rPr>
                <w:rFonts w:hint="eastAsia"/>
                <w:color w:val="auto"/>
              </w:rPr>
            </w:pPr>
          </w:p>
          <w:p w14:paraId="7994EFE0">
            <w:pPr>
              <w:pStyle w:val="7"/>
              <w:bidi w:val="0"/>
              <w:rPr>
                <w:rFonts w:hint="eastAsia"/>
                <w:color w:val="auto"/>
              </w:rPr>
            </w:pPr>
            <w:r>
              <w:rPr>
                <w:rFonts w:hint="eastAsia"/>
                <w:color w:val="auto"/>
              </w:rPr>
              <w:t>√</w:t>
            </w:r>
          </w:p>
        </w:tc>
        <w:tc>
          <w:tcPr>
            <w:tcW w:w="422" w:type="dxa"/>
            <w:vAlign w:val="top"/>
          </w:tcPr>
          <w:p w14:paraId="5B8278C5">
            <w:pPr>
              <w:pStyle w:val="7"/>
              <w:bidi w:val="0"/>
              <w:rPr>
                <w:rFonts w:hint="eastAsia"/>
                <w:color w:val="auto"/>
              </w:rPr>
            </w:pPr>
          </w:p>
        </w:tc>
      </w:tr>
      <w:tr w14:paraId="18867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05E634F2">
            <w:pPr>
              <w:pStyle w:val="7"/>
              <w:bidi w:val="0"/>
              <w:rPr>
                <w:rFonts w:hint="default" w:eastAsia="宋体"/>
                <w:color w:val="auto"/>
                <w:lang w:val="en-US" w:eastAsia="zh-CN"/>
              </w:rPr>
            </w:pPr>
            <w:r>
              <w:rPr>
                <w:rFonts w:hint="eastAsia"/>
                <w:color w:val="auto"/>
                <w:lang w:val="en-US" w:eastAsia="zh-CN"/>
              </w:rPr>
              <w:t>94</w:t>
            </w:r>
          </w:p>
        </w:tc>
        <w:tc>
          <w:tcPr>
            <w:tcW w:w="918" w:type="dxa"/>
            <w:vAlign w:val="top"/>
          </w:tcPr>
          <w:p w14:paraId="7D4C1F14">
            <w:pPr>
              <w:pStyle w:val="7"/>
              <w:bidi w:val="0"/>
              <w:rPr>
                <w:rFonts w:hint="eastAsia"/>
                <w:color w:val="auto"/>
              </w:rPr>
            </w:pPr>
          </w:p>
          <w:p w14:paraId="56FDE919">
            <w:pPr>
              <w:pStyle w:val="7"/>
              <w:bidi w:val="0"/>
              <w:rPr>
                <w:rFonts w:hint="eastAsia"/>
                <w:color w:val="auto"/>
              </w:rPr>
            </w:pPr>
          </w:p>
          <w:p w14:paraId="3ED20114">
            <w:pPr>
              <w:pStyle w:val="7"/>
              <w:bidi w:val="0"/>
              <w:rPr>
                <w:rFonts w:hint="eastAsia"/>
                <w:color w:val="auto"/>
              </w:rPr>
            </w:pPr>
          </w:p>
          <w:p w14:paraId="65DCB73B">
            <w:pPr>
              <w:pStyle w:val="7"/>
              <w:bidi w:val="0"/>
              <w:rPr>
                <w:rFonts w:hint="eastAsia"/>
                <w:color w:val="auto"/>
              </w:rPr>
            </w:pPr>
          </w:p>
          <w:p w14:paraId="691FCBC0">
            <w:pPr>
              <w:pStyle w:val="7"/>
              <w:bidi w:val="0"/>
              <w:rPr>
                <w:rFonts w:hint="eastAsia"/>
                <w:color w:val="auto"/>
              </w:rPr>
            </w:pPr>
            <w:r>
              <w:rPr>
                <w:rFonts w:hint="eastAsia"/>
                <w:color w:val="auto"/>
              </w:rPr>
              <w:t>工程建设管理</w:t>
            </w:r>
          </w:p>
        </w:tc>
        <w:tc>
          <w:tcPr>
            <w:tcW w:w="964" w:type="dxa"/>
            <w:vAlign w:val="top"/>
          </w:tcPr>
          <w:p w14:paraId="20E76889">
            <w:pPr>
              <w:pStyle w:val="7"/>
              <w:bidi w:val="0"/>
              <w:rPr>
                <w:rFonts w:hint="eastAsia"/>
                <w:color w:val="auto"/>
              </w:rPr>
            </w:pPr>
            <w:r>
              <w:rPr>
                <w:rFonts w:hint="eastAsia"/>
                <w:color w:val="auto"/>
              </w:rPr>
              <w:t>对监理单位及相关负责人将不合格的建设工程、建筑材料、建筑构配件和设备按照合格签字的处罚</w:t>
            </w:r>
          </w:p>
        </w:tc>
        <w:tc>
          <w:tcPr>
            <w:tcW w:w="1820" w:type="dxa"/>
            <w:vAlign w:val="top"/>
          </w:tcPr>
          <w:p w14:paraId="586DFEFD">
            <w:pPr>
              <w:pStyle w:val="7"/>
              <w:bidi w:val="0"/>
              <w:rPr>
                <w:rFonts w:hint="eastAsia"/>
                <w:color w:val="auto"/>
              </w:rPr>
            </w:pPr>
            <w:r>
              <w:rPr>
                <w:rFonts w:hint="eastAsia"/>
                <w:color w:val="auto"/>
              </w:rPr>
              <w:t>1.机构职能、权责清单、执法人员名单；</w:t>
            </w:r>
          </w:p>
          <w:p w14:paraId="1D30FA8A">
            <w:pPr>
              <w:pStyle w:val="7"/>
              <w:bidi w:val="0"/>
              <w:rPr>
                <w:rFonts w:hint="eastAsia"/>
                <w:color w:val="auto"/>
              </w:rPr>
            </w:pPr>
            <w:r>
              <w:rPr>
                <w:rFonts w:hint="eastAsia"/>
                <w:color w:val="auto"/>
              </w:rPr>
              <w:t>2.执法程序或行政强制流程图；</w:t>
            </w:r>
          </w:p>
          <w:p w14:paraId="59D0A601">
            <w:pPr>
              <w:pStyle w:val="7"/>
              <w:bidi w:val="0"/>
              <w:rPr>
                <w:rFonts w:hint="eastAsia"/>
                <w:color w:val="auto"/>
              </w:rPr>
            </w:pPr>
            <w:r>
              <w:rPr>
                <w:rFonts w:hint="eastAsia"/>
                <w:color w:val="auto"/>
              </w:rPr>
              <w:t>3.执法依据；</w:t>
            </w:r>
          </w:p>
          <w:p w14:paraId="5861F284">
            <w:pPr>
              <w:pStyle w:val="7"/>
              <w:bidi w:val="0"/>
              <w:rPr>
                <w:rFonts w:hint="eastAsia"/>
                <w:color w:val="auto"/>
              </w:rPr>
            </w:pPr>
            <w:r>
              <w:rPr>
                <w:rFonts w:hint="eastAsia"/>
                <w:color w:val="auto"/>
              </w:rPr>
              <w:t>4.行政处罚自由裁量基准；</w:t>
            </w:r>
          </w:p>
          <w:p w14:paraId="7C2DF380">
            <w:pPr>
              <w:pStyle w:val="7"/>
              <w:bidi w:val="0"/>
              <w:rPr>
                <w:rFonts w:hint="eastAsia"/>
                <w:color w:val="auto"/>
              </w:rPr>
            </w:pPr>
            <w:r>
              <w:rPr>
                <w:rFonts w:hint="eastAsia"/>
                <w:color w:val="auto"/>
              </w:rPr>
              <w:t>5.咨询、监督投诉方式；</w:t>
            </w:r>
          </w:p>
          <w:p w14:paraId="36E682BE">
            <w:pPr>
              <w:pStyle w:val="7"/>
              <w:bidi w:val="0"/>
              <w:rPr>
                <w:rFonts w:hint="eastAsia"/>
                <w:color w:val="auto"/>
              </w:rPr>
            </w:pPr>
            <w:r>
              <w:rPr>
                <w:rFonts w:hint="eastAsia"/>
                <w:color w:val="auto"/>
              </w:rPr>
              <w:t>6.处罚决定；</w:t>
            </w:r>
          </w:p>
          <w:p w14:paraId="00BD7DAC">
            <w:pPr>
              <w:pStyle w:val="7"/>
              <w:bidi w:val="0"/>
              <w:rPr>
                <w:rFonts w:hint="eastAsia"/>
                <w:color w:val="auto"/>
              </w:rPr>
            </w:pPr>
            <w:r>
              <w:rPr>
                <w:rFonts w:hint="eastAsia"/>
                <w:color w:val="auto"/>
              </w:rPr>
              <w:t>7.救济渠道。</w:t>
            </w:r>
          </w:p>
        </w:tc>
        <w:tc>
          <w:tcPr>
            <w:tcW w:w="1436" w:type="dxa"/>
            <w:vAlign w:val="top"/>
          </w:tcPr>
          <w:p w14:paraId="7381CBF2">
            <w:pPr>
              <w:pStyle w:val="7"/>
              <w:bidi w:val="0"/>
              <w:rPr>
                <w:rFonts w:hint="eastAsia"/>
                <w:color w:val="auto"/>
              </w:rPr>
            </w:pPr>
            <w:r>
              <w:rPr>
                <w:rFonts w:hint="eastAsia"/>
                <w:color w:val="auto"/>
              </w:rPr>
              <w:t>《建设工程质量管理条例》</w:t>
            </w:r>
          </w:p>
        </w:tc>
        <w:tc>
          <w:tcPr>
            <w:tcW w:w="1331" w:type="dxa"/>
            <w:vAlign w:val="top"/>
          </w:tcPr>
          <w:p w14:paraId="2632BA3E">
            <w:pPr>
              <w:pStyle w:val="7"/>
              <w:bidi w:val="0"/>
              <w:rPr>
                <w:rFonts w:hint="eastAsia"/>
                <w:color w:val="auto"/>
              </w:rPr>
            </w:pPr>
            <w:r>
              <w:rPr>
                <w:rFonts w:hint="eastAsia"/>
                <w:color w:val="auto"/>
              </w:rPr>
              <w:t>1.除处罚决定外其他内容：长期公开（动态调整）；</w:t>
            </w:r>
          </w:p>
          <w:p w14:paraId="6E903087">
            <w:pPr>
              <w:pStyle w:val="7"/>
              <w:bidi w:val="0"/>
              <w:rPr>
                <w:rFonts w:hint="eastAsia"/>
                <w:color w:val="auto"/>
              </w:rPr>
            </w:pPr>
            <w:r>
              <w:rPr>
                <w:rFonts w:hint="eastAsia"/>
                <w:color w:val="auto"/>
              </w:rPr>
              <w:t>2.处罚决定：20个工作日内。</w:t>
            </w:r>
          </w:p>
        </w:tc>
        <w:tc>
          <w:tcPr>
            <w:tcW w:w="1163" w:type="dxa"/>
            <w:vAlign w:val="top"/>
          </w:tcPr>
          <w:p w14:paraId="78928CCC">
            <w:pPr>
              <w:pStyle w:val="7"/>
              <w:bidi w:val="0"/>
              <w:rPr>
                <w:rFonts w:hint="eastAsia"/>
                <w:color w:val="auto"/>
              </w:rPr>
            </w:pPr>
          </w:p>
          <w:p w14:paraId="3A5A33FD">
            <w:pPr>
              <w:pStyle w:val="7"/>
              <w:bidi w:val="0"/>
              <w:rPr>
                <w:rFonts w:hint="eastAsia"/>
                <w:color w:val="auto"/>
              </w:rPr>
            </w:pPr>
          </w:p>
          <w:p w14:paraId="198DDA52">
            <w:pPr>
              <w:pStyle w:val="7"/>
              <w:bidi w:val="0"/>
              <w:rPr>
                <w:rFonts w:hint="eastAsia"/>
                <w:color w:val="auto"/>
              </w:rPr>
            </w:pPr>
          </w:p>
          <w:p w14:paraId="2ECB812E">
            <w:pPr>
              <w:pStyle w:val="7"/>
              <w:bidi w:val="0"/>
              <w:rPr>
                <w:rFonts w:hint="eastAsia"/>
                <w:color w:val="auto"/>
              </w:rPr>
            </w:pPr>
          </w:p>
          <w:p w14:paraId="4464734E">
            <w:pPr>
              <w:pStyle w:val="7"/>
              <w:bidi w:val="0"/>
              <w:rPr>
                <w:rFonts w:hint="eastAsia"/>
                <w:color w:val="auto"/>
              </w:rPr>
            </w:pPr>
            <w:r>
              <w:rPr>
                <w:rFonts w:hint="eastAsia"/>
                <w:color w:val="auto"/>
              </w:rPr>
              <w:t>住房城乡建设主管部门</w:t>
            </w:r>
          </w:p>
        </w:tc>
        <w:tc>
          <w:tcPr>
            <w:tcW w:w="3637" w:type="dxa"/>
            <w:vAlign w:val="top"/>
          </w:tcPr>
          <w:p w14:paraId="47D91C7E">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26CACBD1">
            <w:pPr>
              <w:pStyle w:val="7"/>
              <w:bidi w:val="0"/>
              <w:rPr>
                <w:rFonts w:hint="eastAsia"/>
                <w:color w:val="auto"/>
              </w:rPr>
            </w:pPr>
          </w:p>
          <w:p w14:paraId="7F6D72AC">
            <w:pPr>
              <w:pStyle w:val="7"/>
              <w:bidi w:val="0"/>
              <w:rPr>
                <w:rFonts w:hint="eastAsia"/>
                <w:color w:val="auto"/>
              </w:rPr>
            </w:pPr>
          </w:p>
          <w:p w14:paraId="69266D6F">
            <w:pPr>
              <w:pStyle w:val="7"/>
              <w:bidi w:val="0"/>
              <w:rPr>
                <w:rFonts w:hint="eastAsia"/>
                <w:color w:val="auto"/>
              </w:rPr>
            </w:pPr>
          </w:p>
          <w:p w14:paraId="65724FEF">
            <w:pPr>
              <w:pStyle w:val="7"/>
              <w:bidi w:val="0"/>
              <w:rPr>
                <w:rFonts w:hint="eastAsia"/>
                <w:color w:val="auto"/>
              </w:rPr>
            </w:pPr>
          </w:p>
          <w:p w14:paraId="22CB2874">
            <w:pPr>
              <w:pStyle w:val="7"/>
              <w:bidi w:val="0"/>
              <w:rPr>
                <w:rFonts w:hint="eastAsia"/>
                <w:color w:val="auto"/>
              </w:rPr>
            </w:pPr>
            <w:r>
              <w:rPr>
                <w:rFonts w:hint="eastAsia"/>
                <w:color w:val="auto"/>
              </w:rPr>
              <w:t>√</w:t>
            </w:r>
          </w:p>
        </w:tc>
        <w:tc>
          <w:tcPr>
            <w:tcW w:w="597" w:type="dxa"/>
            <w:vAlign w:val="top"/>
          </w:tcPr>
          <w:p w14:paraId="61FD3843">
            <w:pPr>
              <w:pStyle w:val="7"/>
              <w:bidi w:val="0"/>
              <w:rPr>
                <w:rFonts w:hint="eastAsia"/>
                <w:color w:val="auto"/>
              </w:rPr>
            </w:pPr>
          </w:p>
        </w:tc>
        <w:tc>
          <w:tcPr>
            <w:tcW w:w="443" w:type="dxa"/>
            <w:vAlign w:val="top"/>
          </w:tcPr>
          <w:p w14:paraId="06402DBE">
            <w:pPr>
              <w:pStyle w:val="7"/>
              <w:bidi w:val="0"/>
              <w:rPr>
                <w:rFonts w:hint="eastAsia"/>
                <w:color w:val="auto"/>
              </w:rPr>
            </w:pPr>
          </w:p>
          <w:p w14:paraId="3E240895">
            <w:pPr>
              <w:pStyle w:val="7"/>
              <w:bidi w:val="0"/>
              <w:rPr>
                <w:rFonts w:hint="eastAsia"/>
                <w:color w:val="auto"/>
              </w:rPr>
            </w:pPr>
          </w:p>
          <w:p w14:paraId="4E8218BB">
            <w:pPr>
              <w:pStyle w:val="7"/>
              <w:bidi w:val="0"/>
              <w:rPr>
                <w:rFonts w:hint="eastAsia"/>
                <w:color w:val="auto"/>
              </w:rPr>
            </w:pPr>
          </w:p>
          <w:p w14:paraId="76C084C7">
            <w:pPr>
              <w:pStyle w:val="7"/>
              <w:bidi w:val="0"/>
              <w:rPr>
                <w:rFonts w:hint="eastAsia"/>
                <w:color w:val="auto"/>
              </w:rPr>
            </w:pPr>
          </w:p>
          <w:p w14:paraId="4DB8375E">
            <w:pPr>
              <w:pStyle w:val="7"/>
              <w:bidi w:val="0"/>
              <w:rPr>
                <w:rFonts w:hint="eastAsia"/>
                <w:color w:val="auto"/>
              </w:rPr>
            </w:pPr>
            <w:r>
              <w:rPr>
                <w:rFonts w:hint="eastAsia"/>
                <w:color w:val="auto"/>
              </w:rPr>
              <w:t>√</w:t>
            </w:r>
          </w:p>
        </w:tc>
        <w:tc>
          <w:tcPr>
            <w:tcW w:w="765" w:type="dxa"/>
            <w:vAlign w:val="top"/>
          </w:tcPr>
          <w:p w14:paraId="22D67797">
            <w:pPr>
              <w:pStyle w:val="7"/>
              <w:bidi w:val="0"/>
              <w:rPr>
                <w:rFonts w:hint="eastAsia"/>
                <w:color w:val="auto"/>
              </w:rPr>
            </w:pPr>
          </w:p>
        </w:tc>
        <w:tc>
          <w:tcPr>
            <w:tcW w:w="276" w:type="dxa"/>
            <w:vAlign w:val="top"/>
          </w:tcPr>
          <w:p w14:paraId="34B02D76">
            <w:pPr>
              <w:pStyle w:val="7"/>
              <w:bidi w:val="0"/>
              <w:rPr>
                <w:rFonts w:hint="eastAsia"/>
                <w:color w:val="auto"/>
              </w:rPr>
            </w:pPr>
          </w:p>
          <w:p w14:paraId="35FAE614">
            <w:pPr>
              <w:pStyle w:val="7"/>
              <w:bidi w:val="0"/>
              <w:rPr>
                <w:rFonts w:hint="eastAsia"/>
                <w:color w:val="auto"/>
              </w:rPr>
            </w:pPr>
          </w:p>
          <w:p w14:paraId="2A44155B">
            <w:pPr>
              <w:pStyle w:val="7"/>
              <w:bidi w:val="0"/>
              <w:rPr>
                <w:rFonts w:hint="eastAsia"/>
                <w:color w:val="auto"/>
              </w:rPr>
            </w:pPr>
          </w:p>
          <w:p w14:paraId="7B189F32">
            <w:pPr>
              <w:pStyle w:val="7"/>
              <w:bidi w:val="0"/>
              <w:rPr>
                <w:rFonts w:hint="eastAsia"/>
                <w:color w:val="auto"/>
              </w:rPr>
            </w:pPr>
          </w:p>
          <w:p w14:paraId="63542408">
            <w:pPr>
              <w:pStyle w:val="7"/>
              <w:bidi w:val="0"/>
              <w:rPr>
                <w:rFonts w:hint="eastAsia"/>
                <w:color w:val="auto"/>
              </w:rPr>
            </w:pPr>
            <w:r>
              <w:rPr>
                <w:rFonts w:hint="eastAsia"/>
                <w:color w:val="auto"/>
              </w:rPr>
              <w:t>√</w:t>
            </w:r>
          </w:p>
        </w:tc>
        <w:tc>
          <w:tcPr>
            <w:tcW w:w="422" w:type="dxa"/>
            <w:vAlign w:val="top"/>
          </w:tcPr>
          <w:p w14:paraId="739FAB9E">
            <w:pPr>
              <w:pStyle w:val="7"/>
              <w:bidi w:val="0"/>
              <w:rPr>
                <w:rFonts w:hint="eastAsia"/>
                <w:color w:val="auto"/>
              </w:rPr>
            </w:pPr>
          </w:p>
        </w:tc>
      </w:tr>
      <w:tr w14:paraId="06531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234229D9">
            <w:pPr>
              <w:pStyle w:val="7"/>
              <w:bidi w:val="0"/>
              <w:rPr>
                <w:rFonts w:hint="default" w:eastAsia="宋体"/>
                <w:color w:val="auto"/>
                <w:lang w:val="en-US" w:eastAsia="zh-CN"/>
              </w:rPr>
            </w:pPr>
            <w:r>
              <w:rPr>
                <w:rFonts w:hint="eastAsia"/>
                <w:color w:val="auto"/>
                <w:lang w:val="en-US" w:eastAsia="zh-CN"/>
              </w:rPr>
              <w:t>95</w:t>
            </w:r>
          </w:p>
        </w:tc>
        <w:tc>
          <w:tcPr>
            <w:tcW w:w="918" w:type="dxa"/>
            <w:vAlign w:val="top"/>
          </w:tcPr>
          <w:p w14:paraId="222B917F">
            <w:pPr>
              <w:pStyle w:val="7"/>
              <w:bidi w:val="0"/>
              <w:rPr>
                <w:rFonts w:hint="eastAsia"/>
                <w:color w:val="auto"/>
              </w:rPr>
            </w:pPr>
          </w:p>
          <w:p w14:paraId="6898B10E">
            <w:pPr>
              <w:pStyle w:val="7"/>
              <w:bidi w:val="0"/>
              <w:rPr>
                <w:rFonts w:hint="eastAsia"/>
                <w:color w:val="auto"/>
              </w:rPr>
            </w:pPr>
          </w:p>
          <w:p w14:paraId="1CF12611">
            <w:pPr>
              <w:pStyle w:val="7"/>
              <w:bidi w:val="0"/>
              <w:rPr>
                <w:rFonts w:hint="eastAsia"/>
                <w:color w:val="auto"/>
              </w:rPr>
            </w:pPr>
          </w:p>
          <w:p w14:paraId="5F994D48">
            <w:pPr>
              <w:pStyle w:val="7"/>
              <w:bidi w:val="0"/>
              <w:rPr>
                <w:rFonts w:hint="eastAsia"/>
                <w:color w:val="auto"/>
              </w:rPr>
            </w:pPr>
          </w:p>
          <w:p w14:paraId="41E78CE9">
            <w:pPr>
              <w:pStyle w:val="7"/>
              <w:bidi w:val="0"/>
              <w:rPr>
                <w:rFonts w:hint="eastAsia"/>
                <w:color w:val="auto"/>
              </w:rPr>
            </w:pPr>
            <w:r>
              <w:rPr>
                <w:rFonts w:hint="eastAsia"/>
                <w:color w:val="auto"/>
              </w:rPr>
              <w:t>工程建设管理</w:t>
            </w:r>
          </w:p>
        </w:tc>
        <w:tc>
          <w:tcPr>
            <w:tcW w:w="964" w:type="dxa"/>
            <w:vAlign w:val="top"/>
          </w:tcPr>
          <w:p w14:paraId="33A9AB91">
            <w:pPr>
              <w:pStyle w:val="7"/>
              <w:bidi w:val="0"/>
              <w:rPr>
                <w:rFonts w:hint="eastAsia"/>
                <w:color w:val="auto"/>
              </w:rPr>
            </w:pPr>
            <w:r>
              <w:rPr>
                <w:rFonts w:hint="eastAsia"/>
                <w:color w:val="auto"/>
              </w:rPr>
              <w:t>对工程监理单位与建设单位或者施工单位串通，弄虚作假、降低工程质量的处罚</w:t>
            </w:r>
          </w:p>
        </w:tc>
        <w:tc>
          <w:tcPr>
            <w:tcW w:w="1820" w:type="dxa"/>
            <w:vAlign w:val="top"/>
          </w:tcPr>
          <w:p w14:paraId="5E3CC856">
            <w:pPr>
              <w:pStyle w:val="7"/>
              <w:bidi w:val="0"/>
              <w:rPr>
                <w:rFonts w:hint="eastAsia"/>
                <w:color w:val="auto"/>
              </w:rPr>
            </w:pPr>
            <w:r>
              <w:rPr>
                <w:rFonts w:hint="eastAsia"/>
                <w:color w:val="auto"/>
              </w:rPr>
              <w:t>1.机构职能、权责清单、执法人员名单；</w:t>
            </w:r>
          </w:p>
          <w:p w14:paraId="42A6D187">
            <w:pPr>
              <w:pStyle w:val="7"/>
              <w:bidi w:val="0"/>
              <w:rPr>
                <w:rFonts w:hint="eastAsia"/>
                <w:color w:val="auto"/>
              </w:rPr>
            </w:pPr>
            <w:r>
              <w:rPr>
                <w:rFonts w:hint="eastAsia"/>
                <w:color w:val="auto"/>
              </w:rPr>
              <w:t>2.执法程序或行政强制流程图；</w:t>
            </w:r>
          </w:p>
          <w:p w14:paraId="3CA0A480">
            <w:pPr>
              <w:pStyle w:val="7"/>
              <w:bidi w:val="0"/>
              <w:rPr>
                <w:rFonts w:hint="eastAsia"/>
                <w:color w:val="auto"/>
              </w:rPr>
            </w:pPr>
            <w:r>
              <w:rPr>
                <w:rFonts w:hint="eastAsia"/>
                <w:color w:val="auto"/>
              </w:rPr>
              <w:t>3.执法依据；</w:t>
            </w:r>
          </w:p>
          <w:p w14:paraId="559F94AF">
            <w:pPr>
              <w:pStyle w:val="7"/>
              <w:bidi w:val="0"/>
              <w:rPr>
                <w:rFonts w:hint="eastAsia"/>
                <w:color w:val="auto"/>
              </w:rPr>
            </w:pPr>
            <w:r>
              <w:rPr>
                <w:rFonts w:hint="eastAsia"/>
                <w:color w:val="auto"/>
              </w:rPr>
              <w:t>4.行政处罚自由裁量基准；</w:t>
            </w:r>
          </w:p>
          <w:p w14:paraId="1C4705A3">
            <w:pPr>
              <w:pStyle w:val="7"/>
              <w:bidi w:val="0"/>
              <w:rPr>
                <w:rFonts w:hint="eastAsia"/>
                <w:color w:val="auto"/>
              </w:rPr>
            </w:pPr>
            <w:r>
              <w:rPr>
                <w:rFonts w:hint="eastAsia"/>
                <w:color w:val="auto"/>
              </w:rPr>
              <w:t>5.咨询、监督投诉方式；</w:t>
            </w:r>
          </w:p>
          <w:p w14:paraId="1A29B40D">
            <w:pPr>
              <w:pStyle w:val="7"/>
              <w:bidi w:val="0"/>
              <w:rPr>
                <w:rFonts w:hint="eastAsia"/>
                <w:color w:val="auto"/>
              </w:rPr>
            </w:pPr>
            <w:r>
              <w:rPr>
                <w:rFonts w:hint="eastAsia"/>
                <w:color w:val="auto"/>
              </w:rPr>
              <w:t>6.处罚决定；</w:t>
            </w:r>
          </w:p>
          <w:p w14:paraId="6E401245">
            <w:pPr>
              <w:pStyle w:val="7"/>
              <w:bidi w:val="0"/>
              <w:rPr>
                <w:rFonts w:hint="eastAsia"/>
                <w:color w:val="auto"/>
              </w:rPr>
            </w:pPr>
            <w:r>
              <w:rPr>
                <w:rFonts w:hint="eastAsia"/>
                <w:color w:val="auto"/>
              </w:rPr>
              <w:t>7.救济渠道。</w:t>
            </w:r>
          </w:p>
        </w:tc>
        <w:tc>
          <w:tcPr>
            <w:tcW w:w="1436" w:type="dxa"/>
            <w:vAlign w:val="top"/>
          </w:tcPr>
          <w:p w14:paraId="1EF8456B">
            <w:pPr>
              <w:pStyle w:val="7"/>
              <w:bidi w:val="0"/>
              <w:rPr>
                <w:rFonts w:hint="eastAsia"/>
                <w:color w:val="auto"/>
              </w:rPr>
            </w:pPr>
            <w:r>
              <w:rPr>
                <w:rFonts w:hint="eastAsia"/>
                <w:color w:val="auto"/>
              </w:rPr>
              <w:t>《建设工程质量管理条例》</w:t>
            </w:r>
          </w:p>
        </w:tc>
        <w:tc>
          <w:tcPr>
            <w:tcW w:w="1331" w:type="dxa"/>
            <w:vAlign w:val="top"/>
          </w:tcPr>
          <w:p w14:paraId="2A0D5E5E">
            <w:pPr>
              <w:pStyle w:val="7"/>
              <w:bidi w:val="0"/>
              <w:rPr>
                <w:rFonts w:hint="eastAsia"/>
                <w:color w:val="auto"/>
              </w:rPr>
            </w:pPr>
            <w:r>
              <w:rPr>
                <w:rFonts w:hint="eastAsia"/>
                <w:color w:val="auto"/>
              </w:rPr>
              <w:t>1.除处罚决定外其他内容：长期公开（动态调整）；</w:t>
            </w:r>
          </w:p>
          <w:p w14:paraId="353282D2">
            <w:pPr>
              <w:pStyle w:val="7"/>
              <w:bidi w:val="0"/>
              <w:rPr>
                <w:rFonts w:hint="eastAsia"/>
                <w:color w:val="auto"/>
              </w:rPr>
            </w:pPr>
            <w:r>
              <w:rPr>
                <w:rFonts w:hint="eastAsia"/>
                <w:color w:val="auto"/>
              </w:rPr>
              <w:t>2.处罚决定：20个工作日内。</w:t>
            </w:r>
          </w:p>
        </w:tc>
        <w:tc>
          <w:tcPr>
            <w:tcW w:w="1163" w:type="dxa"/>
            <w:vAlign w:val="top"/>
          </w:tcPr>
          <w:p w14:paraId="1A12A31B">
            <w:pPr>
              <w:pStyle w:val="7"/>
              <w:bidi w:val="0"/>
              <w:rPr>
                <w:rFonts w:hint="eastAsia"/>
                <w:color w:val="auto"/>
              </w:rPr>
            </w:pPr>
          </w:p>
          <w:p w14:paraId="333DA3CD">
            <w:pPr>
              <w:pStyle w:val="7"/>
              <w:bidi w:val="0"/>
              <w:rPr>
                <w:rFonts w:hint="eastAsia"/>
                <w:color w:val="auto"/>
              </w:rPr>
            </w:pPr>
          </w:p>
          <w:p w14:paraId="5E5E5000">
            <w:pPr>
              <w:pStyle w:val="7"/>
              <w:bidi w:val="0"/>
              <w:rPr>
                <w:rFonts w:hint="eastAsia"/>
                <w:color w:val="auto"/>
              </w:rPr>
            </w:pPr>
          </w:p>
          <w:p w14:paraId="22EE1D7F">
            <w:pPr>
              <w:pStyle w:val="7"/>
              <w:bidi w:val="0"/>
              <w:rPr>
                <w:rFonts w:hint="eastAsia"/>
                <w:color w:val="auto"/>
              </w:rPr>
            </w:pPr>
          </w:p>
          <w:p w14:paraId="13538153">
            <w:pPr>
              <w:pStyle w:val="7"/>
              <w:bidi w:val="0"/>
              <w:rPr>
                <w:rFonts w:hint="eastAsia"/>
                <w:color w:val="auto"/>
              </w:rPr>
            </w:pPr>
            <w:r>
              <w:rPr>
                <w:rFonts w:hint="eastAsia"/>
                <w:color w:val="auto"/>
              </w:rPr>
              <w:t>住房城乡建设主管部门</w:t>
            </w:r>
          </w:p>
        </w:tc>
        <w:tc>
          <w:tcPr>
            <w:tcW w:w="3637" w:type="dxa"/>
            <w:vAlign w:val="top"/>
          </w:tcPr>
          <w:p w14:paraId="3DF32572">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545A4D79">
            <w:pPr>
              <w:pStyle w:val="7"/>
              <w:bidi w:val="0"/>
              <w:rPr>
                <w:rFonts w:hint="eastAsia"/>
                <w:color w:val="auto"/>
              </w:rPr>
            </w:pPr>
          </w:p>
          <w:p w14:paraId="352C27DF">
            <w:pPr>
              <w:pStyle w:val="7"/>
              <w:bidi w:val="0"/>
              <w:rPr>
                <w:rFonts w:hint="eastAsia"/>
                <w:color w:val="auto"/>
              </w:rPr>
            </w:pPr>
          </w:p>
          <w:p w14:paraId="4D400E4C">
            <w:pPr>
              <w:pStyle w:val="7"/>
              <w:bidi w:val="0"/>
              <w:rPr>
                <w:rFonts w:hint="eastAsia"/>
                <w:color w:val="auto"/>
              </w:rPr>
            </w:pPr>
          </w:p>
          <w:p w14:paraId="79838EBE">
            <w:pPr>
              <w:pStyle w:val="7"/>
              <w:bidi w:val="0"/>
              <w:rPr>
                <w:rFonts w:hint="eastAsia"/>
                <w:color w:val="auto"/>
              </w:rPr>
            </w:pPr>
          </w:p>
          <w:p w14:paraId="24E4D4BB">
            <w:pPr>
              <w:pStyle w:val="7"/>
              <w:bidi w:val="0"/>
              <w:rPr>
                <w:rFonts w:hint="eastAsia"/>
                <w:color w:val="auto"/>
              </w:rPr>
            </w:pPr>
            <w:r>
              <w:rPr>
                <w:rFonts w:hint="eastAsia"/>
                <w:color w:val="auto"/>
              </w:rPr>
              <w:t>√</w:t>
            </w:r>
          </w:p>
        </w:tc>
        <w:tc>
          <w:tcPr>
            <w:tcW w:w="597" w:type="dxa"/>
            <w:vAlign w:val="top"/>
          </w:tcPr>
          <w:p w14:paraId="463EE5EA">
            <w:pPr>
              <w:pStyle w:val="7"/>
              <w:bidi w:val="0"/>
              <w:rPr>
                <w:rFonts w:hint="eastAsia"/>
                <w:color w:val="auto"/>
              </w:rPr>
            </w:pPr>
          </w:p>
        </w:tc>
        <w:tc>
          <w:tcPr>
            <w:tcW w:w="443" w:type="dxa"/>
            <w:vAlign w:val="top"/>
          </w:tcPr>
          <w:p w14:paraId="5D59C00D">
            <w:pPr>
              <w:pStyle w:val="7"/>
              <w:bidi w:val="0"/>
              <w:rPr>
                <w:rFonts w:hint="eastAsia"/>
                <w:color w:val="auto"/>
              </w:rPr>
            </w:pPr>
          </w:p>
          <w:p w14:paraId="6E3B56DC">
            <w:pPr>
              <w:pStyle w:val="7"/>
              <w:bidi w:val="0"/>
              <w:rPr>
                <w:rFonts w:hint="eastAsia"/>
                <w:color w:val="auto"/>
              </w:rPr>
            </w:pPr>
          </w:p>
          <w:p w14:paraId="5713363C">
            <w:pPr>
              <w:pStyle w:val="7"/>
              <w:bidi w:val="0"/>
              <w:rPr>
                <w:rFonts w:hint="eastAsia"/>
                <w:color w:val="auto"/>
              </w:rPr>
            </w:pPr>
          </w:p>
          <w:p w14:paraId="09402F94">
            <w:pPr>
              <w:pStyle w:val="7"/>
              <w:bidi w:val="0"/>
              <w:rPr>
                <w:rFonts w:hint="eastAsia"/>
                <w:color w:val="auto"/>
              </w:rPr>
            </w:pPr>
          </w:p>
          <w:p w14:paraId="232A8C94">
            <w:pPr>
              <w:pStyle w:val="7"/>
              <w:bidi w:val="0"/>
              <w:rPr>
                <w:rFonts w:hint="eastAsia"/>
                <w:color w:val="auto"/>
              </w:rPr>
            </w:pPr>
            <w:r>
              <w:rPr>
                <w:rFonts w:hint="eastAsia"/>
                <w:color w:val="auto"/>
              </w:rPr>
              <w:t>√</w:t>
            </w:r>
          </w:p>
        </w:tc>
        <w:tc>
          <w:tcPr>
            <w:tcW w:w="765" w:type="dxa"/>
            <w:vAlign w:val="top"/>
          </w:tcPr>
          <w:p w14:paraId="5E06081C">
            <w:pPr>
              <w:pStyle w:val="7"/>
              <w:bidi w:val="0"/>
              <w:rPr>
                <w:rFonts w:hint="eastAsia"/>
                <w:color w:val="auto"/>
              </w:rPr>
            </w:pPr>
          </w:p>
        </w:tc>
        <w:tc>
          <w:tcPr>
            <w:tcW w:w="276" w:type="dxa"/>
            <w:vAlign w:val="top"/>
          </w:tcPr>
          <w:p w14:paraId="0B103C4A">
            <w:pPr>
              <w:pStyle w:val="7"/>
              <w:bidi w:val="0"/>
              <w:rPr>
                <w:rFonts w:hint="eastAsia"/>
                <w:color w:val="auto"/>
              </w:rPr>
            </w:pPr>
          </w:p>
          <w:p w14:paraId="1849A646">
            <w:pPr>
              <w:pStyle w:val="7"/>
              <w:bidi w:val="0"/>
              <w:rPr>
                <w:rFonts w:hint="eastAsia"/>
                <w:color w:val="auto"/>
              </w:rPr>
            </w:pPr>
          </w:p>
          <w:p w14:paraId="481B2B36">
            <w:pPr>
              <w:pStyle w:val="7"/>
              <w:bidi w:val="0"/>
              <w:rPr>
                <w:rFonts w:hint="eastAsia"/>
                <w:color w:val="auto"/>
              </w:rPr>
            </w:pPr>
          </w:p>
          <w:p w14:paraId="5496A9BB">
            <w:pPr>
              <w:pStyle w:val="7"/>
              <w:bidi w:val="0"/>
              <w:rPr>
                <w:rFonts w:hint="eastAsia"/>
                <w:color w:val="auto"/>
              </w:rPr>
            </w:pPr>
          </w:p>
          <w:p w14:paraId="1777B5BC">
            <w:pPr>
              <w:pStyle w:val="7"/>
              <w:bidi w:val="0"/>
              <w:rPr>
                <w:rFonts w:hint="eastAsia"/>
                <w:color w:val="auto"/>
              </w:rPr>
            </w:pPr>
            <w:r>
              <w:rPr>
                <w:rFonts w:hint="eastAsia"/>
                <w:color w:val="auto"/>
              </w:rPr>
              <w:t>√</w:t>
            </w:r>
          </w:p>
        </w:tc>
        <w:tc>
          <w:tcPr>
            <w:tcW w:w="422" w:type="dxa"/>
            <w:vAlign w:val="top"/>
          </w:tcPr>
          <w:p w14:paraId="4FBD6F7D">
            <w:pPr>
              <w:pStyle w:val="7"/>
              <w:bidi w:val="0"/>
              <w:rPr>
                <w:rFonts w:hint="eastAsia"/>
                <w:color w:val="auto"/>
              </w:rPr>
            </w:pPr>
          </w:p>
        </w:tc>
      </w:tr>
    </w:tbl>
    <w:p w14:paraId="2DA78DFF">
      <w:pPr>
        <w:pStyle w:val="7"/>
        <w:bidi w:val="0"/>
        <w:rPr>
          <w:rFonts w:hint="eastAsia"/>
          <w:color w:val="auto"/>
        </w:rPr>
      </w:pPr>
    </w:p>
    <w:p w14:paraId="4EA65BBC">
      <w:pPr>
        <w:pStyle w:val="7"/>
        <w:bidi w:val="0"/>
        <w:rPr>
          <w:rFonts w:hint="eastAsia"/>
          <w:color w:val="auto"/>
        </w:rPr>
        <w:sectPr>
          <w:pgSz w:w="16837" w:h="11905"/>
          <w:pgMar w:top="400" w:right="1162" w:bottom="0" w:left="840" w:header="0" w:footer="0" w:gutter="0"/>
          <w:cols w:space="720" w:num="1"/>
        </w:sectPr>
      </w:pPr>
    </w:p>
    <w:p w14:paraId="75F27056">
      <w:pPr>
        <w:pStyle w:val="7"/>
        <w:bidi w:val="0"/>
        <w:rPr>
          <w:rFonts w:hint="eastAsia"/>
          <w:color w:val="auto"/>
        </w:rPr>
      </w:pPr>
    </w:p>
    <w:p w14:paraId="21A54981">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6E8C6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772C27DF">
            <w:pPr>
              <w:pStyle w:val="7"/>
              <w:bidi w:val="0"/>
              <w:rPr>
                <w:rFonts w:hint="default" w:eastAsia="宋体"/>
                <w:color w:val="auto"/>
                <w:lang w:val="en-US" w:eastAsia="zh-CN"/>
              </w:rPr>
            </w:pPr>
            <w:r>
              <w:rPr>
                <w:rFonts w:hint="eastAsia"/>
                <w:color w:val="auto"/>
                <w:lang w:val="en-US" w:eastAsia="zh-CN"/>
              </w:rPr>
              <w:t>96</w:t>
            </w:r>
          </w:p>
        </w:tc>
        <w:tc>
          <w:tcPr>
            <w:tcW w:w="918" w:type="dxa"/>
            <w:vAlign w:val="top"/>
          </w:tcPr>
          <w:p w14:paraId="7E210692">
            <w:pPr>
              <w:pStyle w:val="7"/>
              <w:bidi w:val="0"/>
              <w:rPr>
                <w:rFonts w:hint="eastAsia"/>
                <w:color w:val="auto"/>
              </w:rPr>
            </w:pPr>
          </w:p>
          <w:p w14:paraId="68DE8DD1">
            <w:pPr>
              <w:pStyle w:val="7"/>
              <w:bidi w:val="0"/>
              <w:rPr>
                <w:rFonts w:hint="eastAsia"/>
                <w:color w:val="auto"/>
              </w:rPr>
            </w:pPr>
          </w:p>
          <w:p w14:paraId="7E586CD3">
            <w:pPr>
              <w:pStyle w:val="7"/>
              <w:bidi w:val="0"/>
              <w:rPr>
                <w:rFonts w:hint="eastAsia"/>
                <w:color w:val="auto"/>
              </w:rPr>
            </w:pPr>
          </w:p>
          <w:p w14:paraId="26C4359D">
            <w:pPr>
              <w:pStyle w:val="7"/>
              <w:bidi w:val="0"/>
              <w:rPr>
                <w:rFonts w:hint="eastAsia"/>
                <w:color w:val="auto"/>
              </w:rPr>
            </w:pPr>
          </w:p>
          <w:p w14:paraId="1EB4BEBF">
            <w:pPr>
              <w:pStyle w:val="7"/>
              <w:bidi w:val="0"/>
              <w:rPr>
                <w:rFonts w:hint="eastAsia"/>
                <w:color w:val="auto"/>
              </w:rPr>
            </w:pPr>
            <w:r>
              <w:rPr>
                <w:rFonts w:hint="eastAsia"/>
                <w:color w:val="auto"/>
              </w:rPr>
              <w:t>工程建设管理</w:t>
            </w:r>
          </w:p>
        </w:tc>
        <w:tc>
          <w:tcPr>
            <w:tcW w:w="964" w:type="dxa"/>
            <w:vAlign w:val="top"/>
          </w:tcPr>
          <w:p w14:paraId="71427E1A">
            <w:pPr>
              <w:pStyle w:val="7"/>
              <w:bidi w:val="0"/>
              <w:rPr>
                <w:rFonts w:hint="eastAsia"/>
                <w:color w:val="auto"/>
              </w:rPr>
            </w:pPr>
            <w:r>
              <w:rPr>
                <w:rFonts w:hint="eastAsia"/>
                <w:color w:val="auto"/>
              </w:rPr>
              <w:t>对工程监理单位与被监理工程的施工承包单位以及建筑材料、建筑构配件和设备供应单位有隶属关系或者其他利害关系承担该项建设工程的监理业务的处罚</w:t>
            </w:r>
          </w:p>
        </w:tc>
        <w:tc>
          <w:tcPr>
            <w:tcW w:w="1820" w:type="dxa"/>
            <w:vAlign w:val="top"/>
          </w:tcPr>
          <w:p w14:paraId="340291BA">
            <w:pPr>
              <w:pStyle w:val="7"/>
              <w:bidi w:val="0"/>
              <w:rPr>
                <w:rFonts w:hint="eastAsia"/>
                <w:color w:val="auto"/>
              </w:rPr>
            </w:pPr>
            <w:r>
              <w:rPr>
                <w:rFonts w:hint="eastAsia"/>
                <w:color w:val="auto"/>
              </w:rPr>
              <w:t>1.机构职能、权责清单、执法人员名单；</w:t>
            </w:r>
          </w:p>
          <w:p w14:paraId="051CDB87">
            <w:pPr>
              <w:pStyle w:val="7"/>
              <w:bidi w:val="0"/>
              <w:rPr>
                <w:rFonts w:hint="eastAsia"/>
                <w:color w:val="auto"/>
              </w:rPr>
            </w:pPr>
            <w:r>
              <w:rPr>
                <w:rFonts w:hint="eastAsia"/>
                <w:color w:val="auto"/>
              </w:rPr>
              <w:t>2.执法程序或行政强制流程图；</w:t>
            </w:r>
          </w:p>
          <w:p w14:paraId="068B5C9E">
            <w:pPr>
              <w:pStyle w:val="7"/>
              <w:bidi w:val="0"/>
              <w:rPr>
                <w:rFonts w:hint="eastAsia"/>
                <w:color w:val="auto"/>
              </w:rPr>
            </w:pPr>
            <w:r>
              <w:rPr>
                <w:rFonts w:hint="eastAsia"/>
                <w:color w:val="auto"/>
              </w:rPr>
              <w:t>3.执法依据；</w:t>
            </w:r>
          </w:p>
          <w:p w14:paraId="2A202962">
            <w:pPr>
              <w:pStyle w:val="7"/>
              <w:bidi w:val="0"/>
              <w:rPr>
                <w:rFonts w:hint="eastAsia"/>
                <w:color w:val="auto"/>
              </w:rPr>
            </w:pPr>
            <w:r>
              <w:rPr>
                <w:rFonts w:hint="eastAsia"/>
                <w:color w:val="auto"/>
              </w:rPr>
              <w:t>4.行政处罚自由裁量基准；</w:t>
            </w:r>
          </w:p>
          <w:p w14:paraId="5B7C6E6D">
            <w:pPr>
              <w:pStyle w:val="7"/>
              <w:bidi w:val="0"/>
              <w:rPr>
                <w:rFonts w:hint="eastAsia"/>
                <w:color w:val="auto"/>
              </w:rPr>
            </w:pPr>
            <w:r>
              <w:rPr>
                <w:rFonts w:hint="eastAsia"/>
                <w:color w:val="auto"/>
              </w:rPr>
              <w:t>5.咨询、监督投诉方式；</w:t>
            </w:r>
          </w:p>
          <w:p w14:paraId="4378FFBB">
            <w:pPr>
              <w:pStyle w:val="7"/>
              <w:bidi w:val="0"/>
              <w:rPr>
                <w:rFonts w:hint="eastAsia"/>
                <w:color w:val="auto"/>
              </w:rPr>
            </w:pPr>
            <w:r>
              <w:rPr>
                <w:rFonts w:hint="eastAsia"/>
                <w:color w:val="auto"/>
              </w:rPr>
              <w:t>6.处罚决定；</w:t>
            </w:r>
          </w:p>
          <w:p w14:paraId="1CF8A5DE">
            <w:pPr>
              <w:pStyle w:val="7"/>
              <w:bidi w:val="0"/>
              <w:rPr>
                <w:rFonts w:hint="eastAsia"/>
                <w:color w:val="auto"/>
              </w:rPr>
            </w:pPr>
            <w:r>
              <w:rPr>
                <w:rFonts w:hint="eastAsia"/>
                <w:color w:val="auto"/>
              </w:rPr>
              <w:t>7.救济渠道。</w:t>
            </w:r>
          </w:p>
        </w:tc>
        <w:tc>
          <w:tcPr>
            <w:tcW w:w="1436" w:type="dxa"/>
            <w:vAlign w:val="top"/>
          </w:tcPr>
          <w:p w14:paraId="3B9BBDC8">
            <w:pPr>
              <w:pStyle w:val="7"/>
              <w:bidi w:val="0"/>
              <w:rPr>
                <w:rFonts w:hint="eastAsia"/>
                <w:color w:val="auto"/>
              </w:rPr>
            </w:pPr>
            <w:r>
              <w:rPr>
                <w:rFonts w:hint="eastAsia"/>
                <w:color w:val="auto"/>
              </w:rPr>
              <w:t>《建设工程质量管理条例》</w:t>
            </w:r>
          </w:p>
        </w:tc>
        <w:tc>
          <w:tcPr>
            <w:tcW w:w="1331" w:type="dxa"/>
            <w:vAlign w:val="top"/>
          </w:tcPr>
          <w:p w14:paraId="0A704703">
            <w:pPr>
              <w:pStyle w:val="7"/>
              <w:bidi w:val="0"/>
              <w:rPr>
                <w:rFonts w:hint="eastAsia"/>
                <w:color w:val="auto"/>
              </w:rPr>
            </w:pPr>
            <w:r>
              <w:rPr>
                <w:rFonts w:hint="eastAsia"/>
                <w:color w:val="auto"/>
              </w:rPr>
              <w:t>1.除处罚决定外其他内容：长期公开（动态调整）；</w:t>
            </w:r>
          </w:p>
          <w:p w14:paraId="7F08995F">
            <w:pPr>
              <w:pStyle w:val="7"/>
              <w:bidi w:val="0"/>
              <w:rPr>
                <w:rFonts w:hint="eastAsia"/>
                <w:color w:val="auto"/>
              </w:rPr>
            </w:pPr>
            <w:r>
              <w:rPr>
                <w:rFonts w:hint="eastAsia"/>
                <w:color w:val="auto"/>
              </w:rPr>
              <w:t>2.处罚决定：20个工作日内。</w:t>
            </w:r>
          </w:p>
        </w:tc>
        <w:tc>
          <w:tcPr>
            <w:tcW w:w="1163" w:type="dxa"/>
            <w:vAlign w:val="top"/>
          </w:tcPr>
          <w:p w14:paraId="3FAAEDCB">
            <w:pPr>
              <w:pStyle w:val="7"/>
              <w:bidi w:val="0"/>
              <w:rPr>
                <w:rFonts w:hint="eastAsia"/>
                <w:color w:val="auto"/>
              </w:rPr>
            </w:pPr>
          </w:p>
          <w:p w14:paraId="11B754AE">
            <w:pPr>
              <w:pStyle w:val="7"/>
              <w:bidi w:val="0"/>
              <w:rPr>
                <w:rFonts w:hint="eastAsia"/>
                <w:color w:val="auto"/>
              </w:rPr>
            </w:pPr>
          </w:p>
          <w:p w14:paraId="726B479F">
            <w:pPr>
              <w:pStyle w:val="7"/>
              <w:bidi w:val="0"/>
              <w:rPr>
                <w:rFonts w:hint="eastAsia"/>
                <w:color w:val="auto"/>
              </w:rPr>
            </w:pPr>
          </w:p>
          <w:p w14:paraId="5DFB0D64">
            <w:pPr>
              <w:pStyle w:val="7"/>
              <w:bidi w:val="0"/>
              <w:rPr>
                <w:rFonts w:hint="eastAsia"/>
                <w:color w:val="auto"/>
              </w:rPr>
            </w:pPr>
          </w:p>
          <w:p w14:paraId="15025C0A">
            <w:pPr>
              <w:pStyle w:val="7"/>
              <w:bidi w:val="0"/>
              <w:rPr>
                <w:rFonts w:hint="eastAsia"/>
                <w:color w:val="auto"/>
              </w:rPr>
            </w:pPr>
            <w:r>
              <w:rPr>
                <w:rFonts w:hint="eastAsia"/>
                <w:color w:val="auto"/>
              </w:rPr>
              <w:t>住房城乡建设主管部门</w:t>
            </w:r>
          </w:p>
        </w:tc>
        <w:tc>
          <w:tcPr>
            <w:tcW w:w="3637" w:type="dxa"/>
            <w:vAlign w:val="top"/>
          </w:tcPr>
          <w:p w14:paraId="0A119566">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C956CAC">
            <w:pPr>
              <w:pStyle w:val="7"/>
              <w:bidi w:val="0"/>
              <w:rPr>
                <w:rFonts w:hint="eastAsia"/>
                <w:color w:val="auto"/>
              </w:rPr>
            </w:pPr>
          </w:p>
          <w:p w14:paraId="2392E653">
            <w:pPr>
              <w:pStyle w:val="7"/>
              <w:bidi w:val="0"/>
              <w:rPr>
                <w:rFonts w:hint="eastAsia"/>
                <w:color w:val="auto"/>
              </w:rPr>
            </w:pPr>
          </w:p>
          <w:p w14:paraId="10A2B911">
            <w:pPr>
              <w:pStyle w:val="7"/>
              <w:bidi w:val="0"/>
              <w:rPr>
                <w:rFonts w:hint="eastAsia"/>
                <w:color w:val="auto"/>
              </w:rPr>
            </w:pPr>
          </w:p>
          <w:p w14:paraId="1294434B">
            <w:pPr>
              <w:pStyle w:val="7"/>
              <w:bidi w:val="0"/>
              <w:rPr>
                <w:rFonts w:hint="eastAsia"/>
                <w:color w:val="auto"/>
              </w:rPr>
            </w:pPr>
          </w:p>
          <w:p w14:paraId="1FC1B324">
            <w:pPr>
              <w:pStyle w:val="7"/>
              <w:bidi w:val="0"/>
              <w:rPr>
                <w:rFonts w:hint="eastAsia"/>
                <w:color w:val="auto"/>
              </w:rPr>
            </w:pPr>
            <w:r>
              <w:rPr>
                <w:rFonts w:hint="eastAsia"/>
                <w:color w:val="auto"/>
              </w:rPr>
              <w:t>√</w:t>
            </w:r>
          </w:p>
        </w:tc>
        <w:tc>
          <w:tcPr>
            <w:tcW w:w="597" w:type="dxa"/>
            <w:vAlign w:val="top"/>
          </w:tcPr>
          <w:p w14:paraId="10956D8F">
            <w:pPr>
              <w:pStyle w:val="7"/>
              <w:bidi w:val="0"/>
              <w:rPr>
                <w:rFonts w:hint="eastAsia"/>
                <w:color w:val="auto"/>
              </w:rPr>
            </w:pPr>
          </w:p>
        </w:tc>
        <w:tc>
          <w:tcPr>
            <w:tcW w:w="443" w:type="dxa"/>
            <w:vAlign w:val="top"/>
          </w:tcPr>
          <w:p w14:paraId="39D51A00">
            <w:pPr>
              <w:pStyle w:val="7"/>
              <w:bidi w:val="0"/>
              <w:rPr>
                <w:rFonts w:hint="eastAsia"/>
                <w:color w:val="auto"/>
              </w:rPr>
            </w:pPr>
          </w:p>
          <w:p w14:paraId="5817283C">
            <w:pPr>
              <w:pStyle w:val="7"/>
              <w:bidi w:val="0"/>
              <w:rPr>
                <w:rFonts w:hint="eastAsia"/>
                <w:color w:val="auto"/>
              </w:rPr>
            </w:pPr>
          </w:p>
          <w:p w14:paraId="01CF42D1">
            <w:pPr>
              <w:pStyle w:val="7"/>
              <w:bidi w:val="0"/>
              <w:rPr>
                <w:rFonts w:hint="eastAsia"/>
                <w:color w:val="auto"/>
              </w:rPr>
            </w:pPr>
          </w:p>
          <w:p w14:paraId="2E8DC949">
            <w:pPr>
              <w:pStyle w:val="7"/>
              <w:bidi w:val="0"/>
              <w:rPr>
                <w:rFonts w:hint="eastAsia"/>
                <w:color w:val="auto"/>
              </w:rPr>
            </w:pPr>
          </w:p>
          <w:p w14:paraId="5AE45EF7">
            <w:pPr>
              <w:pStyle w:val="7"/>
              <w:bidi w:val="0"/>
              <w:rPr>
                <w:rFonts w:hint="eastAsia"/>
                <w:color w:val="auto"/>
              </w:rPr>
            </w:pPr>
            <w:r>
              <w:rPr>
                <w:rFonts w:hint="eastAsia"/>
                <w:color w:val="auto"/>
              </w:rPr>
              <w:t>√</w:t>
            </w:r>
          </w:p>
        </w:tc>
        <w:tc>
          <w:tcPr>
            <w:tcW w:w="765" w:type="dxa"/>
            <w:vAlign w:val="top"/>
          </w:tcPr>
          <w:p w14:paraId="77957488">
            <w:pPr>
              <w:pStyle w:val="7"/>
              <w:bidi w:val="0"/>
              <w:rPr>
                <w:rFonts w:hint="eastAsia"/>
                <w:color w:val="auto"/>
              </w:rPr>
            </w:pPr>
          </w:p>
        </w:tc>
        <w:tc>
          <w:tcPr>
            <w:tcW w:w="276" w:type="dxa"/>
            <w:vAlign w:val="top"/>
          </w:tcPr>
          <w:p w14:paraId="55AFC0C0">
            <w:pPr>
              <w:pStyle w:val="7"/>
              <w:bidi w:val="0"/>
              <w:rPr>
                <w:rFonts w:hint="eastAsia"/>
                <w:color w:val="auto"/>
              </w:rPr>
            </w:pPr>
          </w:p>
          <w:p w14:paraId="035FA4CF">
            <w:pPr>
              <w:pStyle w:val="7"/>
              <w:bidi w:val="0"/>
              <w:rPr>
                <w:rFonts w:hint="eastAsia"/>
                <w:color w:val="auto"/>
              </w:rPr>
            </w:pPr>
          </w:p>
          <w:p w14:paraId="5718A936">
            <w:pPr>
              <w:pStyle w:val="7"/>
              <w:bidi w:val="0"/>
              <w:rPr>
                <w:rFonts w:hint="eastAsia"/>
                <w:color w:val="auto"/>
              </w:rPr>
            </w:pPr>
          </w:p>
          <w:p w14:paraId="0BE6D489">
            <w:pPr>
              <w:pStyle w:val="7"/>
              <w:bidi w:val="0"/>
              <w:rPr>
                <w:rFonts w:hint="eastAsia"/>
                <w:color w:val="auto"/>
              </w:rPr>
            </w:pPr>
          </w:p>
          <w:p w14:paraId="5CC02B63">
            <w:pPr>
              <w:pStyle w:val="7"/>
              <w:bidi w:val="0"/>
              <w:rPr>
                <w:rFonts w:hint="eastAsia"/>
                <w:color w:val="auto"/>
              </w:rPr>
            </w:pPr>
            <w:r>
              <w:rPr>
                <w:rFonts w:hint="eastAsia"/>
                <w:color w:val="auto"/>
              </w:rPr>
              <w:t>√</w:t>
            </w:r>
          </w:p>
        </w:tc>
        <w:tc>
          <w:tcPr>
            <w:tcW w:w="422" w:type="dxa"/>
            <w:vAlign w:val="top"/>
          </w:tcPr>
          <w:p w14:paraId="129FF784">
            <w:pPr>
              <w:pStyle w:val="7"/>
              <w:bidi w:val="0"/>
              <w:rPr>
                <w:rFonts w:hint="eastAsia"/>
                <w:color w:val="auto"/>
              </w:rPr>
            </w:pPr>
          </w:p>
        </w:tc>
      </w:tr>
      <w:tr w14:paraId="161A4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459D0273">
            <w:pPr>
              <w:pStyle w:val="7"/>
              <w:bidi w:val="0"/>
              <w:rPr>
                <w:rFonts w:hint="default" w:eastAsia="宋体"/>
                <w:color w:val="auto"/>
                <w:lang w:val="en-US" w:eastAsia="zh-CN"/>
              </w:rPr>
            </w:pPr>
            <w:r>
              <w:rPr>
                <w:rFonts w:hint="eastAsia"/>
                <w:color w:val="auto"/>
                <w:lang w:val="en-US" w:eastAsia="zh-CN"/>
              </w:rPr>
              <w:t>97</w:t>
            </w:r>
          </w:p>
        </w:tc>
        <w:tc>
          <w:tcPr>
            <w:tcW w:w="918" w:type="dxa"/>
            <w:vAlign w:val="top"/>
          </w:tcPr>
          <w:p w14:paraId="0F004FB8">
            <w:pPr>
              <w:pStyle w:val="7"/>
              <w:bidi w:val="0"/>
              <w:rPr>
                <w:rFonts w:hint="eastAsia"/>
                <w:color w:val="auto"/>
              </w:rPr>
            </w:pPr>
          </w:p>
          <w:p w14:paraId="4FBD54C7">
            <w:pPr>
              <w:pStyle w:val="7"/>
              <w:bidi w:val="0"/>
              <w:rPr>
                <w:rFonts w:hint="eastAsia"/>
                <w:color w:val="auto"/>
              </w:rPr>
            </w:pPr>
          </w:p>
          <w:p w14:paraId="012C88A9">
            <w:pPr>
              <w:pStyle w:val="7"/>
              <w:bidi w:val="0"/>
              <w:rPr>
                <w:rFonts w:hint="eastAsia"/>
                <w:color w:val="auto"/>
              </w:rPr>
            </w:pPr>
          </w:p>
          <w:p w14:paraId="67AA43DA">
            <w:pPr>
              <w:pStyle w:val="7"/>
              <w:bidi w:val="0"/>
              <w:rPr>
                <w:rFonts w:hint="eastAsia"/>
                <w:color w:val="auto"/>
              </w:rPr>
            </w:pPr>
          </w:p>
          <w:p w14:paraId="27F8DD7E">
            <w:pPr>
              <w:pStyle w:val="7"/>
              <w:bidi w:val="0"/>
              <w:rPr>
                <w:rFonts w:hint="eastAsia"/>
                <w:color w:val="auto"/>
              </w:rPr>
            </w:pPr>
            <w:r>
              <w:rPr>
                <w:rFonts w:hint="eastAsia"/>
                <w:color w:val="auto"/>
              </w:rPr>
              <w:t>工程建设管理</w:t>
            </w:r>
          </w:p>
        </w:tc>
        <w:tc>
          <w:tcPr>
            <w:tcW w:w="964" w:type="dxa"/>
            <w:vAlign w:val="top"/>
          </w:tcPr>
          <w:p w14:paraId="4E5B907D">
            <w:pPr>
              <w:pStyle w:val="7"/>
              <w:bidi w:val="0"/>
              <w:rPr>
                <w:rFonts w:hint="eastAsia"/>
                <w:color w:val="auto"/>
              </w:rPr>
            </w:pPr>
            <w:r>
              <w:rPr>
                <w:rFonts w:hint="eastAsia"/>
                <w:color w:val="auto"/>
              </w:rPr>
              <w:t>对建筑企业未按设计文件施工，违反国家和市制定的有关技术标准、质量验评标准、施工规范、操作规程，造成质量隐患或事故的处罚</w:t>
            </w:r>
          </w:p>
        </w:tc>
        <w:tc>
          <w:tcPr>
            <w:tcW w:w="1820" w:type="dxa"/>
            <w:vAlign w:val="top"/>
          </w:tcPr>
          <w:p w14:paraId="3C17FC9C">
            <w:pPr>
              <w:pStyle w:val="7"/>
              <w:bidi w:val="0"/>
              <w:rPr>
                <w:rFonts w:hint="eastAsia"/>
                <w:color w:val="auto"/>
              </w:rPr>
            </w:pPr>
            <w:r>
              <w:rPr>
                <w:rFonts w:hint="eastAsia"/>
                <w:color w:val="auto"/>
              </w:rPr>
              <w:t>1.机构职能、权责清单、执法人员名单；</w:t>
            </w:r>
          </w:p>
          <w:p w14:paraId="4CFE1690">
            <w:pPr>
              <w:pStyle w:val="7"/>
              <w:bidi w:val="0"/>
              <w:rPr>
                <w:rFonts w:hint="eastAsia"/>
                <w:color w:val="auto"/>
              </w:rPr>
            </w:pPr>
            <w:r>
              <w:rPr>
                <w:rFonts w:hint="eastAsia"/>
                <w:color w:val="auto"/>
              </w:rPr>
              <w:t>2.执法程序或行政强制流程图；</w:t>
            </w:r>
          </w:p>
          <w:p w14:paraId="5C38A7AC">
            <w:pPr>
              <w:pStyle w:val="7"/>
              <w:bidi w:val="0"/>
              <w:rPr>
                <w:rFonts w:hint="eastAsia"/>
                <w:color w:val="auto"/>
              </w:rPr>
            </w:pPr>
            <w:r>
              <w:rPr>
                <w:rFonts w:hint="eastAsia"/>
                <w:color w:val="auto"/>
              </w:rPr>
              <w:t>3.执法依据；</w:t>
            </w:r>
          </w:p>
          <w:p w14:paraId="4868054A">
            <w:pPr>
              <w:pStyle w:val="7"/>
              <w:bidi w:val="0"/>
              <w:rPr>
                <w:rFonts w:hint="eastAsia"/>
                <w:color w:val="auto"/>
              </w:rPr>
            </w:pPr>
            <w:r>
              <w:rPr>
                <w:rFonts w:hint="eastAsia"/>
                <w:color w:val="auto"/>
              </w:rPr>
              <w:t>4.行政处罚自由裁量基准；</w:t>
            </w:r>
          </w:p>
          <w:p w14:paraId="047BC140">
            <w:pPr>
              <w:pStyle w:val="7"/>
              <w:bidi w:val="0"/>
              <w:rPr>
                <w:rFonts w:hint="eastAsia"/>
                <w:color w:val="auto"/>
              </w:rPr>
            </w:pPr>
            <w:r>
              <w:rPr>
                <w:rFonts w:hint="eastAsia"/>
                <w:color w:val="auto"/>
              </w:rPr>
              <w:t>5.咨询、监督投诉方式；</w:t>
            </w:r>
          </w:p>
          <w:p w14:paraId="7E4DE714">
            <w:pPr>
              <w:pStyle w:val="7"/>
              <w:bidi w:val="0"/>
              <w:rPr>
                <w:rFonts w:hint="eastAsia"/>
                <w:color w:val="auto"/>
              </w:rPr>
            </w:pPr>
            <w:r>
              <w:rPr>
                <w:rFonts w:hint="eastAsia"/>
                <w:color w:val="auto"/>
              </w:rPr>
              <w:t>6.处罚决定；</w:t>
            </w:r>
          </w:p>
          <w:p w14:paraId="702FCC14">
            <w:pPr>
              <w:pStyle w:val="7"/>
              <w:bidi w:val="0"/>
              <w:rPr>
                <w:rFonts w:hint="eastAsia"/>
                <w:color w:val="auto"/>
              </w:rPr>
            </w:pPr>
            <w:r>
              <w:rPr>
                <w:rFonts w:hint="eastAsia"/>
                <w:color w:val="auto"/>
              </w:rPr>
              <w:t>7.救济渠道。</w:t>
            </w:r>
          </w:p>
        </w:tc>
        <w:tc>
          <w:tcPr>
            <w:tcW w:w="1436" w:type="dxa"/>
            <w:vAlign w:val="top"/>
          </w:tcPr>
          <w:p w14:paraId="3716F077">
            <w:pPr>
              <w:pStyle w:val="7"/>
              <w:bidi w:val="0"/>
              <w:rPr>
                <w:rFonts w:hint="eastAsia"/>
                <w:color w:val="auto"/>
              </w:rPr>
            </w:pPr>
            <w:r>
              <w:rPr>
                <w:rFonts w:hint="eastAsia"/>
                <w:color w:val="auto"/>
              </w:rPr>
              <w:t>《建设工程质量管理条例》</w:t>
            </w:r>
          </w:p>
        </w:tc>
        <w:tc>
          <w:tcPr>
            <w:tcW w:w="1331" w:type="dxa"/>
            <w:vAlign w:val="top"/>
          </w:tcPr>
          <w:p w14:paraId="76E0C635">
            <w:pPr>
              <w:pStyle w:val="7"/>
              <w:bidi w:val="0"/>
              <w:rPr>
                <w:rFonts w:hint="eastAsia"/>
                <w:color w:val="auto"/>
              </w:rPr>
            </w:pPr>
            <w:r>
              <w:rPr>
                <w:rFonts w:hint="eastAsia"/>
                <w:color w:val="auto"/>
              </w:rPr>
              <w:t>1.除处罚决定外其他内容：长期公开（动态调整）；</w:t>
            </w:r>
          </w:p>
          <w:p w14:paraId="6C2D9AB4">
            <w:pPr>
              <w:pStyle w:val="7"/>
              <w:bidi w:val="0"/>
              <w:rPr>
                <w:rFonts w:hint="eastAsia"/>
                <w:color w:val="auto"/>
              </w:rPr>
            </w:pPr>
            <w:r>
              <w:rPr>
                <w:rFonts w:hint="eastAsia"/>
                <w:color w:val="auto"/>
              </w:rPr>
              <w:t>2.处罚决定：20个工作日内。</w:t>
            </w:r>
          </w:p>
        </w:tc>
        <w:tc>
          <w:tcPr>
            <w:tcW w:w="1163" w:type="dxa"/>
            <w:vAlign w:val="top"/>
          </w:tcPr>
          <w:p w14:paraId="261B4333">
            <w:pPr>
              <w:pStyle w:val="7"/>
              <w:bidi w:val="0"/>
              <w:rPr>
                <w:rFonts w:hint="eastAsia"/>
                <w:color w:val="auto"/>
              </w:rPr>
            </w:pPr>
          </w:p>
          <w:p w14:paraId="16A7D9DD">
            <w:pPr>
              <w:pStyle w:val="7"/>
              <w:bidi w:val="0"/>
              <w:rPr>
                <w:rFonts w:hint="eastAsia"/>
                <w:color w:val="auto"/>
              </w:rPr>
            </w:pPr>
          </w:p>
          <w:p w14:paraId="08AB5183">
            <w:pPr>
              <w:pStyle w:val="7"/>
              <w:bidi w:val="0"/>
              <w:rPr>
                <w:rFonts w:hint="eastAsia"/>
                <w:color w:val="auto"/>
              </w:rPr>
            </w:pPr>
          </w:p>
          <w:p w14:paraId="07EBDF12">
            <w:pPr>
              <w:pStyle w:val="7"/>
              <w:bidi w:val="0"/>
              <w:rPr>
                <w:rFonts w:hint="eastAsia"/>
                <w:color w:val="auto"/>
              </w:rPr>
            </w:pPr>
          </w:p>
          <w:p w14:paraId="5C523C64">
            <w:pPr>
              <w:pStyle w:val="7"/>
              <w:bidi w:val="0"/>
              <w:rPr>
                <w:rFonts w:hint="eastAsia"/>
                <w:color w:val="auto"/>
              </w:rPr>
            </w:pPr>
            <w:r>
              <w:rPr>
                <w:rFonts w:hint="eastAsia"/>
                <w:color w:val="auto"/>
              </w:rPr>
              <w:t>住房城乡建设主管部门</w:t>
            </w:r>
          </w:p>
        </w:tc>
        <w:tc>
          <w:tcPr>
            <w:tcW w:w="3637" w:type="dxa"/>
            <w:vAlign w:val="top"/>
          </w:tcPr>
          <w:p w14:paraId="44E3A96F">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07C971F">
            <w:pPr>
              <w:pStyle w:val="7"/>
              <w:bidi w:val="0"/>
              <w:rPr>
                <w:rFonts w:hint="eastAsia"/>
                <w:color w:val="auto"/>
              </w:rPr>
            </w:pPr>
          </w:p>
          <w:p w14:paraId="03B0A290">
            <w:pPr>
              <w:pStyle w:val="7"/>
              <w:bidi w:val="0"/>
              <w:rPr>
                <w:rFonts w:hint="eastAsia"/>
                <w:color w:val="auto"/>
              </w:rPr>
            </w:pPr>
          </w:p>
          <w:p w14:paraId="3B8FC49F">
            <w:pPr>
              <w:pStyle w:val="7"/>
              <w:bidi w:val="0"/>
              <w:rPr>
                <w:rFonts w:hint="eastAsia"/>
                <w:color w:val="auto"/>
              </w:rPr>
            </w:pPr>
          </w:p>
          <w:p w14:paraId="14CEAFCE">
            <w:pPr>
              <w:pStyle w:val="7"/>
              <w:bidi w:val="0"/>
              <w:rPr>
                <w:rFonts w:hint="eastAsia"/>
                <w:color w:val="auto"/>
              </w:rPr>
            </w:pPr>
          </w:p>
          <w:p w14:paraId="4A39AF47">
            <w:pPr>
              <w:pStyle w:val="7"/>
              <w:bidi w:val="0"/>
              <w:rPr>
                <w:rFonts w:hint="eastAsia"/>
                <w:color w:val="auto"/>
              </w:rPr>
            </w:pPr>
            <w:r>
              <w:rPr>
                <w:rFonts w:hint="eastAsia"/>
                <w:color w:val="auto"/>
              </w:rPr>
              <w:t>√</w:t>
            </w:r>
          </w:p>
        </w:tc>
        <w:tc>
          <w:tcPr>
            <w:tcW w:w="597" w:type="dxa"/>
            <w:vAlign w:val="top"/>
          </w:tcPr>
          <w:p w14:paraId="516148DD">
            <w:pPr>
              <w:pStyle w:val="7"/>
              <w:bidi w:val="0"/>
              <w:rPr>
                <w:rFonts w:hint="eastAsia"/>
                <w:color w:val="auto"/>
              </w:rPr>
            </w:pPr>
          </w:p>
        </w:tc>
        <w:tc>
          <w:tcPr>
            <w:tcW w:w="443" w:type="dxa"/>
            <w:vAlign w:val="top"/>
          </w:tcPr>
          <w:p w14:paraId="2CC32BC1">
            <w:pPr>
              <w:pStyle w:val="7"/>
              <w:bidi w:val="0"/>
              <w:rPr>
                <w:rFonts w:hint="eastAsia"/>
                <w:color w:val="auto"/>
              </w:rPr>
            </w:pPr>
          </w:p>
          <w:p w14:paraId="4E02443E">
            <w:pPr>
              <w:pStyle w:val="7"/>
              <w:bidi w:val="0"/>
              <w:rPr>
                <w:rFonts w:hint="eastAsia"/>
                <w:color w:val="auto"/>
              </w:rPr>
            </w:pPr>
          </w:p>
          <w:p w14:paraId="2D34D1BD">
            <w:pPr>
              <w:pStyle w:val="7"/>
              <w:bidi w:val="0"/>
              <w:rPr>
                <w:rFonts w:hint="eastAsia"/>
                <w:color w:val="auto"/>
              </w:rPr>
            </w:pPr>
          </w:p>
          <w:p w14:paraId="5518B2FB">
            <w:pPr>
              <w:pStyle w:val="7"/>
              <w:bidi w:val="0"/>
              <w:rPr>
                <w:rFonts w:hint="eastAsia"/>
                <w:color w:val="auto"/>
              </w:rPr>
            </w:pPr>
          </w:p>
          <w:p w14:paraId="1ACB962F">
            <w:pPr>
              <w:pStyle w:val="7"/>
              <w:bidi w:val="0"/>
              <w:rPr>
                <w:rFonts w:hint="eastAsia"/>
                <w:color w:val="auto"/>
              </w:rPr>
            </w:pPr>
            <w:r>
              <w:rPr>
                <w:rFonts w:hint="eastAsia"/>
                <w:color w:val="auto"/>
              </w:rPr>
              <w:t>√</w:t>
            </w:r>
          </w:p>
        </w:tc>
        <w:tc>
          <w:tcPr>
            <w:tcW w:w="765" w:type="dxa"/>
            <w:vAlign w:val="top"/>
          </w:tcPr>
          <w:p w14:paraId="1B9BA106">
            <w:pPr>
              <w:pStyle w:val="7"/>
              <w:bidi w:val="0"/>
              <w:rPr>
                <w:rFonts w:hint="eastAsia"/>
                <w:color w:val="auto"/>
              </w:rPr>
            </w:pPr>
          </w:p>
        </w:tc>
        <w:tc>
          <w:tcPr>
            <w:tcW w:w="276" w:type="dxa"/>
            <w:vAlign w:val="top"/>
          </w:tcPr>
          <w:p w14:paraId="12EFF75E">
            <w:pPr>
              <w:pStyle w:val="7"/>
              <w:bidi w:val="0"/>
              <w:rPr>
                <w:rFonts w:hint="eastAsia"/>
                <w:color w:val="auto"/>
              </w:rPr>
            </w:pPr>
          </w:p>
          <w:p w14:paraId="4DD790B4">
            <w:pPr>
              <w:pStyle w:val="7"/>
              <w:bidi w:val="0"/>
              <w:rPr>
                <w:rFonts w:hint="eastAsia"/>
                <w:color w:val="auto"/>
              </w:rPr>
            </w:pPr>
          </w:p>
          <w:p w14:paraId="5B9E7C9E">
            <w:pPr>
              <w:pStyle w:val="7"/>
              <w:bidi w:val="0"/>
              <w:rPr>
                <w:rFonts w:hint="eastAsia"/>
                <w:color w:val="auto"/>
              </w:rPr>
            </w:pPr>
          </w:p>
          <w:p w14:paraId="4F65996A">
            <w:pPr>
              <w:pStyle w:val="7"/>
              <w:bidi w:val="0"/>
              <w:rPr>
                <w:rFonts w:hint="eastAsia"/>
                <w:color w:val="auto"/>
              </w:rPr>
            </w:pPr>
          </w:p>
          <w:p w14:paraId="5920D298">
            <w:pPr>
              <w:pStyle w:val="7"/>
              <w:bidi w:val="0"/>
              <w:rPr>
                <w:rFonts w:hint="eastAsia"/>
                <w:color w:val="auto"/>
              </w:rPr>
            </w:pPr>
            <w:r>
              <w:rPr>
                <w:rFonts w:hint="eastAsia"/>
                <w:color w:val="auto"/>
              </w:rPr>
              <w:t>√</w:t>
            </w:r>
          </w:p>
        </w:tc>
        <w:tc>
          <w:tcPr>
            <w:tcW w:w="422" w:type="dxa"/>
            <w:vAlign w:val="top"/>
          </w:tcPr>
          <w:p w14:paraId="71E83B7E">
            <w:pPr>
              <w:pStyle w:val="7"/>
              <w:bidi w:val="0"/>
              <w:rPr>
                <w:rFonts w:hint="eastAsia"/>
                <w:color w:val="auto"/>
              </w:rPr>
            </w:pPr>
          </w:p>
        </w:tc>
      </w:tr>
      <w:tr w14:paraId="19656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6" w:hRule="atLeast"/>
        </w:trPr>
        <w:tc>
          <w:tcPr>
            <w:tcW w:w="635" w:type="dxa"/>
            <w:vAlign w:val="top"/>
          </w:tcPr>
          <w:p w14:paraId="4709F95A">
            <w:pPr>
              <w:pStyle w:val="7"/>
              <w:bidi w:val="0"/>
              <w:rPr>
                <w:rFonts w:hint="default" w:eastAsia="宋体"/>
                <w:color w:val="auto"/>
                <w:lang w:val="en-US" w:eastAsia="zh-CN"/>
              </w:rPr>
            </w:pPr>
            <w:r>
              <w:rPr>
                <w:rFonts w:hint="eastAsia"/>
                <w:color w:val="auto"/>
                <w:lang w:val="en-US" w:eastAsia="zh-CN"/>
              </w:rPr>
              <w:t>98</w:t>
            </w:r>
          </w:p>
        </w:tc>
        <w:tc>
          <w:tcPr>
            <w:tcW w:w="918" w:type="dxa"/>
            <w:vAlign w:val="top"/>
          </w:tcPr>
          <w:p w14:paraId="72C83F94">
            <w:pPr>
              <w:pStyle w:val="7"/>
              <w:bidi w:val="0"/>
              <w:rPr>
                <w:rFonts w:hint="eastAsia"/>
                <w:color w:val="auto"/>
              </w:rPr>
            </w:pPr>
          </w:p>
          <w:p w14:paraId="06D11F54">
            <w:pPr>
              <w:pStyle w:val="7"/>
              <w:bidi w:val="0"/>
              <w:rPr>
                <w:rFonts w:hint="eastAsia"/>
                <w:color w:val="auto"/>
              </w:rPr>
            </w:pPr>
          </w:p>
          <w:p w14:paraId="4DB96D59">
            <w:pPr>
              <w:pStyle w:val="7"/>
              <w:bidi w:val="0"/>
              <w:rPr>
                <w:rFonts w:hint="eastAsia"/>
                <w:color w:val="auto"/>
              </w:rPr>
            </w:pPr>
          </w:p>
          <w:p w14:paraId="6E64004C">
            <w:pPr>
              <w:pStyle w:val="7"/>
              <w:bidi w:val="0"/>
              <w:rPr>
                <w:rFonts w:hint="eastAsia"/>
                <w:color w:val="auto"/>
              </w:rPr>
            </w:pPr>
          </w:p>
          <w:p w14:paraId="65E53C54">
            <w:pPr>
              <w:pStyle w:val="7"/>
              <w:bidi w:val="0"/>
              <w:rPr>
                <w:rFonts w:hint="eastAsia"/>
                <w:color w:val="auto"/>
              </w:rPr>
            </w:pPr>
            <w:r>
              <w:rPr>
                <w:rFonts w:hint="eastAsia"/>
                <w:color w:val="auto"/>
              </w:rPr>
              <w:t>工程建设管理</w:t>
            </w:r>
          </w:p>
        </w:tc>
        <w:tc>
          <w:tcPr>
            <w:tcW w:w="964" w:type="dxa"/>
            <w:vAlign w:val="top"/>
          </w:tcPr>
          <w:p w14:paraId="7B2B8FED">
            <w:pPr>
              <w:pStyle w:val="7"/>
              <w:bidi w:val="0"/>
              <w:rPr>
                <w:rFonts w:hint="eastAsia"/>
                <w:color w:val="auto"/>
              </w:rPr>
            </w:pPr>
            <w:r>
              <w:rPr>
                <w:rFonts w:hint="eastAsia"/>
                <w:color w:val="auto"/>
              </w:rPr>
              <w:t>对施工单位未对建筑材料、建筑构配件、设备和商品混凝土进行检验，或者未对涉及结构安全的试块、试件以及有关材料取样检测的处罚</w:t>
            </w:r>
          </w:p>
        </w:tc>
        <w:tc>
          <w:tcPr>
            <w:tcW w:w="1820" w:type="dxa"/>
            <w:vAlign w:val="top"/>
          </w:tcPr>
          <w:p w14:paraId="6213F438">
            <w:pPr>
              <w:pStyle w:val="7"/>
              <w:bidi w:val="0"/>
              <w:rPr>
                <w:rFonts w:hint="eastAsia"/>
                <w:color w:val="auto"/>
              </w:rPr>
            </w:pPr>
            <w:r>
              <w:rPr>
                <w:rFonts w:hint="eastAsia"/>
                <w:color w:val="auto"/>
              </w:rPr>
              <w:t>1.机构职能、权责清单、执法人员名单；</w:t>
            </w:r>
          </w:p>
          <w:p w14:paraId="35D773EF">
            <w:pPr>
              <w:pStyle w:val="7"/>
              <w:bidi w:val="0"/>
              <w:rPr>
                <w:rFonts w:hint="eastAsia"/>
                <w:color w:val="auto"/>
              </w:rPr>
            </w:pPr>
            <w:r>
              <w:rPr>
                <w:rFonts w:hint="eastAsia"/>
                <w:color w:val="auto"/>
              </w:rPr>
              <w:t>2.执法程序或行政强制流程图；</w:t>
            </w:r>
          </w:p>
          <w:p w14:paraId="1C044C23">
            <w:pPr>
              <w:pStyle w:val="7"/>
              <w:bidi w:val="0"/>
              <w:rPr>
                <w:rFonts w:hint="eastAsia"/>
                <w:color w:val="auto"/>
              </w:rPr>
            </w:pPr>
            <w:r>
              <w:rPr>
                <w:rFonts w:hint="eastAsia"/>
                <w:color w:val="auto"/>
              </w:rPr>
              <w:t>3.执法依据；</w:t>
            </w:r>
          </w:p>
          <w:p w14:paraId="43AE720C">
            <w:pPr>
              <w:pStyle w:val="7"/>
              <w:bidi w:val="0"/>
              <w:rPr>
                <w:rFonts w:hint="eastAsia"/>
                <w:color w:val="auto"/>
              </w:rPr>
            </w:pPr>
            <w:r>
              <w:rPr>
                <w:rFonts w:hint="eastAsia"/>
                <w:color w:val="auto"/>
              </w:rPr>
              <w:t>4.行政处罚自由裁量基准；</w:t>
            </w:r>
          </w:p>
          <w:p w14:paraId="1B0BC764">
            <w:pPr>
              <w:pStyle w:val="7"/>
              <w:bidi w:val="0"/>
              <w:rPr>
                <w:rFonts w:hint="eastAsia"/>
                <w:color w:val="auto"/>
              </w:rPr>
            </w:pPr>
            <w:r>
              <w:rPr>
                <w:rFonts w:hint="eastAsia"/>
                <w:color w:val="auto"/>
              </w:rPr>
              <w:t>5.咨询、监督投诉方式；</w:t>
            </w:r>
          </w:p>
          <w:p w14:paraId="0F03987B">
            <w:pPr>
              <w:pStyle w:val="7"/>
              <w:bidi w:val="0"/>
              <w:rPr>
                <w:rFonts w:hint="eastAsia"/>
                <w:color w:val="auto"/>
              </w:rPr>
            </w:pPr>
            <w:r>
              <w:rPr>
                <w:rFonts w:hint="eastAsia"/>
                <w:color w:val="auto"/>
              </w:rPr>
              <w:t>6.处罚决定；</w:t>
            </w:r>
          </w:p>
          <w:p w14:paraId="49540015">
            <w:pPr>
              <w:pStyle w:val="7"/>
              <w:bidi w:val="0"/>
              <w:rPr>
                <w:rFonts w:hint="eastAsia"/>
                <w:color w:val="auto"/>
              </w:rPr>
            </w:pPr>
            <w:r>
              <w:rPr>
                <w:rFonts w:hint="eastAsia"/>
                <w:color w:val="auto"/>
              </w:rPr>
              <w:t>7.救济渠道。</w:t>
            </w:r>
          </w:p>
        </w:tc>
        <w:tc>
          <w:tcPr>
            <w:tcW w:w="1436" w:type="dxa"/>
            <w:vAlign w:val="top"/>
          </w:tcPr>
          <w:p w14:paraId="47B61874">
            <w:pPr>
              <w:pStyle w:val="7"/>
              <w:bidi w:val="0"/>
              <w:rPr>
                <w:rFonts w:hint="eastAsia"/>
                <w:color w:val="auto"/>
              </w:rPr>
            </w:pPr>
            <w:r>
              <w:rPr>
                <w:rFonts w:hint="eastAsia"/>
                <w:color w:val="auto"/>
              </w:rPr>
              <w:t>《建设工程质量管理条例》</w:t>
            </w:r>
          </w:p>
        </w:tc>
        <w:tc>
          <w:tcPr>
            <w:tcW w:w="1331" w:type="dxa"/>
            <w:vAlign w:val="top"/>
          </w:tcPr>
          <w:p w14:paraId="5575D815">
            <w:pPr>
              <w:pStyle w:val="7"/>
              <w:bidi w:val="0"/>
              <w:rPr>
                <w:rFonts w:hint="eastAsia"/>
                <w:color w:val="auto"/>
              </w:rPr>
            </w:pPr>
            <w:r>
              <w:rPr>
                <w:rFonts w:hint="eastAsia"/>
                <w:color w:val="auto"/>
              </w:rPr>
              <w:t>1.除处罚决定外其他内容：长期公开（动态调整）；</w:t>
            </w:r>
          </w:p>
          <w:p w14:paraId="3A342BB9">
            <w:pPr>
              <w:pStyle w:val="7"/>
              <w:bidi w:val="0"/>
              <w:rPr>
                <w:rFonts w:hint="eastAsia"/>
                <w:color w:val="auto"/>
              </w:rPr>
            </w:pPr>
            <w:r>
              <w:rPr>
                <w:rFonts w:hint="eastAsia"/>
                <w:color w:val="auto"/>
              </w:rPr>
              <w:t>2.处罚决定：20个工作日内。</w:t>
            </w:r>
          </w:p>
        </w:tc>
        <w:tc>
          <w:tcPr>
            <w:tcW w:w="1163" w:type="dxa"/>
            <w:vAlign w:val="top"/>
          </w:tcPr>
          <w:p w14:paraId="752A1B1E">
            <w:pPr>
              <w:pStyle w:val="7"/>
              <w:bidi w:val="0"/>
              <w:rPr>
                <w:rFonts w:hint="eastAsia"/>
                <w:color w:val="auto"/>
              </w:rPr>
            </w:pPr>
          </w:p>
          <w:p w14:paraId="2AE8864E">
            <w:pPr>
              <w:pStyle w:val="7"/>
              <w:bidi w:val="0"/>
              <w:rPr>
                <w:rFonts w:hint="eastAsia"/>
                <w:color w:val="auto"/>
              </w:rPr>
            </w:pPr>
          </w:p>
          <w:p w14:paraId="6C8BEE6C">
            <w:pPr>
              <w:pStyle w:val="7"/>
              <w:bidi w:val="0"/>
              <w:rPr>
                <w:rFonts w:hint="eastAsia"/>
                <w:color w:val="auto"/>
              </w:rPr>
            </w:pPr>
          </w:p>
          <w:p w14:paraId="53FB766D">
            <w:pPr>
              <w:pStyle w:val="7"/>
              <w:bidi w:val="0"/>
              <w:rPr>
                <w:rFonts w:hint="eastAsia"/>
                <w:color w:val="auto"/>
              </w:rPr>
            </w:pPr>
          </w:p>
          <w:p w14:paraId="5991C0CD">
            <w:pPr>
              <w:pStyle w:val="7"/>
              <w:bidi w:val="0"/>
              <w:rPr>
                <w:rFonts w:hint="eastAsia"/>
                <w:color w:val="auto"/>
              </w:rPr>
            </w:pPr>
            <w:r>
              <w:rPr>
                <w:rFonts w:hint="eastAsia"/>
                <w:color w:val="auto"/>
              </w:rPr>
              <w:t>住房城乡建设主管部门</w:t>
            </w:r>
          </w:p>
        </w:tc>
        <w:tc>
          <w:tcPr>
            <w:tcW w:w="3637" w:type="dxa"/>
            <w:vAlign w:val="top"/>
          </w:tcPr>
          <w:p w14:paraId="1D967B06">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30F36AB0">
            <w:pPr>
              <w:pStyle w:val="7"/>
              <w:bidi w:val="0"/>
              <w:rPr>
                <w:rFonts w:hint="eastAsia"/>
                <w:color w:val="auto"/>
              </w:rPr>
            </w:pPr>
          </w:p>
          <w:p w14:paraId="7C8799D0">
            <w:pPr>
              <w:pStyle w:val="7"/>
              <w:bidi w:val="0"/>
              <w:rPr>
                <w:rFonts w:hint="eastAsia"/>
                <w:color w:val="auto"/>
              </w:rPr>
            </w:pPr>
          </w:p>
          <w:p w14:paraId="5D6371B0">
            <w:pPr>
              <w:pStyle w:val="7"/>
              <w:bidi w:val="0"/>
              <w:rPr>
                <w:rFonts w:hint="eastAsia"/>
                <w:color w:val="auto"/>
              </w:rPr>
            </w:pPr>
          </w:p>
          <w:p w14:paraId="7FD20C8C">
            <w:pPr>
              <w:pStyle w:val="7"/>
              <w:bidi w:val="0"/>
              <w:rPr>
                <w:rFonts w:hint="eastAsia"/>
                <w:color w:val="auto"/>
              </w:rPr>
            </w:pPr>
          </w:p>
          <w:p w14:paraId="21D38F76">
            <w:pPr>
              <w:pStyle w:val="7"/>
              <w:bidi w:val="0"/>
              <w:rPr>
                <w:rFonts w:hint="eastAsia"/>
                <w:color w:val="auto"/>
              </w:rPr>
            </w:pPr>
            <w:r>
              <w:rPr>
                <w:rFonts w:hint="eastAsia"/>
                <w:color w:val="auto"/>
              </w:rPr>
              <w:t>√</w:t>
            </w:r>
          </w:p>
        </w:tc>
        <w:tc>
          <w:tcPr>
            <w:tcW w:w="597" w:type="dxa"/>
            <w:vAlign w:val="top"/>
          </w:tcPr>
          <w:p w14:paraId="53739730">
            <w:pPr>
              <w:pStyle w:val="7"/>
              <w:bidi w:val="0"/>
              <w:rPr>
                <w:rFonts w:hint="eastAsia"/>
                <w:color w:val="auto"/>
              </w:rPr>
            </w:pPr>
          </w:p>
        </w:tc>
        <w:tc>
          <w:tcPr>
            <w:tcW w:w="443" w:type="dxa"/>
            <w:vAlign w:val="top"/>
          </w:tcPr>
          <w:p w14:paraId="6EA5EB0E">
            <w:pPr>
              <w:pStyle w:val="7"/>
              <w:bidi w:val="0"/>
              <w:rPr>
                <w:rFonts w:hint="eastAsia"/>
                <w:color w:val="auto"/>
              </w:rPr>
            </w:pPr>
          </w:p>
          <w:p w14:paraId="409FF369">
            <w:pPr>
              <w:pStyle w:val="7"/>
              <w:bidi w:val="0"/>
              <w:rPr>
                <w:rFonts w:hint="eastAsia"/>
                <w:color w:val="auto"/>
              </w:rPr>
            </w:pPr>
          </w:p>
          <w:p w14:paraId="60F4C891">
            <w:pPr>
              <w:pStyle w:val="7"/>
              <w:bidi w:val="0"/>
              <w:rPr>
                <w:rFonts w:hint="eastAsia"/>
                <w:color w:val="auto"/>
              </w:rPr>
            </w:pPr>
          </w:p>
          <w:p w14:paraId="37E8438A">
            <w:pPr>
              <w:pStyle w:val="7"/>
              <w:bidi w:val="0"/>
              <w:rPr>
                <w:rFonts w:hint="eastAsia"/>
                <w:color w:val="auto"/>
              </w:rPr>
            </w:pPr>
          </w:p>
          <w:p w14:paraId="1FEFFE21">
            <w:pPr>
              <w:pStyle w:val="7"/>
              <w:bidi w:val="0"/>
              <w:rPr>
                <w:rFonts w:hint="eastAsia"/>
                <w:color w:val="auto"/>
              </w:rPr>
            </w:pPr>
            <w:r>
              <w:rPr>
                <w:rFonts w:hint="eastAsia"/>
                <w:color w:val="auto"/>
              </w:rPr>
              <w:t>√</w:t>
            </w:r>
          </w:p>
        </w:tc>
        <w:tc>
          <w:tcPr>
            <w:tcW w:w="765" w:type="dxa"/>
            <w:vAlign w:val="top"/>
          </w:tcPr>
          <w:p w14:paraId="3D92B02E">
            <w:pPr>
              <w:pStyle w:val="7"/>
              <w:bidi w:val="0"/>
              <w:rPr>
                <w:rFonts w:hint="eastAsia"/>
                <w:color w:val="auto"/>
              </w:rPr>
            </w:pPr>
          </w:p>
        </w:tc>
        <w:tc>
          <w:tcPr>
            <w:tcW w:w="276" w:type="dxa"/>
            <w:vAlign w:val="top"/>
          </w:tcPr>
          <w:p w14:paraId="62090876">
            <w:pPr>
              <w:pStyle w:val="7"/>
              <w:bidi w:val="0"/>
              <w:rPr>
                <w:rFonts w:hint="eastAsia"/>
                <w:color w:val="auto"/>
              </w:rPr>
            </w:pPr>
          </w:p>
          <w:p w14:paraId="6AC27CE6">
            <w:pPr>
              <w:pStyle w:val="7"/>
              <w:bidi w:val="0"/>
              <w:rPr>
                <w:rFonts w:hint="eastAsia"/>
                <w:color w:val="auto"/>
              </w:rPr>
            </w:pPr>
          </w:p>
          <w:p w14:paraId="135222B6">
            <w:pPr>
              <w:pStyle w:val="7"/>
              <w:bidi w:val="0"/>
              <w:rPr>
                <w:rFonts w:hint="eastAsia"/>
                <w:color w:val="auto"/>
              </w:rPr>
            </w:pPr>
          </w:p>
          <w:p w14:paraId="641DBF3D">
            <w:pPr>
              <w:pStyle w:val="7"/>
              <w:bidi w:val="0"/>
              <w:rPr>
                <w:rFonts w:hint="eastAsia"/>
                <w:color w:val="auto"/>
              </w:rPr>
            </w:pPr>
          </w:p>
          <w:p w14:paraId="65CC700C">
            <w:pPr>
              <w:pStyle w:val="7"/>
              <w:bidi w:val="0"/>
              <w:rPr>
                <w:rFonts w:hint="eastAsia"/>
                <w:color w:val="auto"/>
              </w:rPr>
            </w:pPr>
            <w:r>
              <w:rPr>
                <w:rFonts w:hint="eastAsia"/>
                <w:color w:val="auto"/>
              </w:rPr>
              <w:t>√</w:t>
            </w:r>
          </w:p>
        </w:tc>
        <w:tc>
          <w:tcPr>
            <w:tcW w:w="422" w:type="dxa"/>
            <w:vAlign w:val="top"/>
          </w:tcPr>
          <w:p w14:paraId="1F7A20D3">
            <w:pPr>
              <w:pStyle w:val="7"/>
              <w:bidi w:val="0"/>
              <w:rPr>
                <w:rFonts w:hint="eastAsia"/>
                <w:color w:val="auto"/>
              </w:rPr>
            </w:pPr>
          </w:p>
        </w:tc>
      </w:tr>
    </w:tbl>
    <w:p w14:paraId="2385AAAE">
      <w:pPr>
        <w:pStyle w:val="7"/>
        <w:bidi w:val="0"/>
        <w:rPr>
          <w:rFonts w:hint="eastAsia"/>
          <w:color w:val="auto"/>
        </w:rPr>
      </w:pPr>
    </w:p>
    <w:p w14:paraId="2B56D021">
      <w:pPr>
        <w:pStyle w:val="7"/>
        <w:bidi w:val="0"/>
        <w:rPr>
          <w:rFonts w:hint="eastAsia"/>
          <w:color w:val="auto"/>
        </w:rPr>
        <w:sectPr>
          <w:pgSz w:w="16837" w:h="11905"/>
          <w:pgMar w:top="400" w:right="1162" w:bottom="0" w:left="840" w:header="0" w:footer="0" w:gutter="0"/>
          <w:cols w:space="720" w:num="1"/>
        </w:sectPr>
      </w:pPr>
    </w:p>
    <w:p w14:paraId="15FF5C42">
      <w:pPr>
        <w:pStyle w:val="7"/>
        <w:bidi w:val="0"/>
        <w:rPr>
          <w:rFonts w:hint="eastAsia"/>
          <w:color w:val="auto"/>
        </w:rPr>
      </w:pPr>
    </w:p>
    <w:p w14:paraId="07B39B3B">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7C117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3A93FEC7">
            <w:pPr>
              <w:pStyle w:val="7"/>
              <w:bidi w:val="0"/>
              <w:rPr>
                <w:rFonts w:hint="default" w:eastAsia="宋体"/>
                <w:color w:val="auto"/>
                <w:lang w:val="en-US" w:eastAsia="zh-CN"/>
              </w:rPr>
            </w:pPr>
            <w:r>
              <w:rPr>
                <w:rFonts w:hint="eastAsia"/>
                <w:color w:val="auto"/>
                <w:lang w:val="en-US" w:eastAsia="zh-CN"/>
              </w:rPr>
              <w:t>99</w:t>
            </w:r>
          </w:p>
        </w:tc>
        <w:tc>
          <w:tcPr>
            <w:tcW w:w="918" w:type="dxa"/>
            <w:vAlign w:val="top"/>
          </w:tcPr>
          <w:p w14:paraId="3803BAFF">
            <w:pPr>
              <w:pStyle w:val="7"/>
              <w:bidi w:val="0"/>
              <w:rPr>
                <w:rFonts w:hint="eastAsia"/>
                <w:color w:val="auto"/>
              </w:rPr>
            </w:pPr>
          </w:p>
          <w:p w14:paraId="3B628926">
            <w:pPr>
              <w:pStyle w:val="7"/>
              <w:bidi w:val="0"/>
              <w:rPr>
                <w:rFonts w:hint="eastAsia"/>
                <w:color w:val="auto"/>
              </w:rPr>
            </w:pPr>
          </w:p>
          <w:p w14:paraId="0B335568">
            <w:pPr>
              <w:pStyle w:val="7"/>
              <w:bidi w:val="0"/>
              <w:rPr>
                <w:rFonts w:hint="eastAsia"/>
                <w:color w:val="auto"/>
              </w:rPr>
            </w:pPr>
          </w:p>
          <w:p w14:paraId="0D5579DB">
            <w:pPr>
              <w:pStyle w:val="7"/>
              <w:bidi w:val="0"/>
              <w:rPr>
                <w:rFonts w:hint="eastAsia"/>
                <w:color w:val="auto"/>
              </w:rPr>
            </w:pPr>
          </w:p>
          <w:p w14:paraId="14B5CD87">
            <w:pPr>
              <w:pStyle w:val="7"/>
              <w:bidi w:val="0"/>
              <w:rPr>
                <w:rFonts w:hint="eastAsia"/>
                <w:color w:val="auto"/>
              </w:rPr>
            </w:pPr>
            <w:r>
              <w:rPr>
                <w:rFonts w:hint="eastAsia"/>
                <w:color w:val="auto"/>
              </w:rPr>
              <w:t>工程建设管理</w:t>
            </w:r>
          </w:p>
        </w:tc>
        <w:tc>
          <w:tcPr>
            <w:tcW w:w="964" w:type="dxa"/>
            <w:vAlign w:val="top"/>
          </w:tcPr>
          <w:p w14:paraId="58662678">
            <w:pPr>
              <w:pStyle w:val="7"/>
              <w:bidi w:val="0"/>
              <w:rPr>
                <w:rFonts w:hint="eastAsia"/>
                <w:color w:val="auto"/>
              </w:rPr>
            </w:pPr>
            <w:r>
              <w:rPr>
                <w:rFonts w:hint="eastAsia"/>
                <w:color w:val="auto"/>
              </w:rPr>
              <w:t>对拒不提供或者无法提供工程施工合同的处罚</w:t>
            </w:r>
          </w:p>
        </w:tc>
        <w:tc>
          <w:tcPr>
            <w:tcW w:w="1820" w:type="dxa"/>
            <w:vAlign w:val="top"/>
          </w:tcPr>
          <w:p w14:paraId="6E586A49">
            <w:pPr>
              <w:pStyle w:val="7"/>
              <w:bidi w:val="0"/>
              <w:rPr>
                <w:rFonts w:hint="eastAsia"/>
                <w:color w:val="auto"/>
              </w:rPr>
            </w:pPr>
            <w:r>
              <w:rPr>
                <w:rFonts w:hint="eastAsia"/>
                <w:color w:val="auto"/>
              </w:rPr>
              <w:t>1.机构职能、权责清单、执法人员名单；</w:t>
            </w:r>
          </w:p>
          <w:p w14:paraId="5F76083B">
            <w:pPr>
              <w:pStyle w:val="7"/>
              <w:bidi w:val="0"/>
              <w:rPr>
                <w:rFonts w:hint="eastAsia"/>
                <w:color w:val="auto"/>
              </w:rPr>
            </w:pPr>
            <w:r>
              <w:rPr>
                <w:rFonts w:hint="eastAsia"/>
                <w:color w:val="auto"/>
              </w:rPr>
              <w:t>2.执法程序或行政强制流程图；</w:t>
            </w:r>
          </w:p>
          <w:p w14:paraId="458A601A">
            <w:pPr>
              <w:pStyle w:val="7"/>
              <w:bidi w:val="0"/>
              <w:rPr>
                <w:rFonts w:hint="eastAsia"/>
                <w:color w:val="auto"/>
              </w:rPr>
            </w:pPr>
            <w:r>
              <w:rPr>
                <w:rFonts w:hint="eastAsia"/>
                <w:color w:val="auto"/>
              </w:rPr>
              <w:t>3.执法依据；</w:t>
            </w:r>
          </w:p>
          <w:p w14:paraId="2CA1CAB0">
            <w:pPr>
              <w:pStyle w:val="7"/>
              <w:bidi w:val="0"/>
              <w:rPr>
                <w:rFonts w:hint="eastAsia"/>
                <w:color w:val="auto"/>
              </w:rPr>
            </w:pPr>
            <w:r>
              <w:rPr>
                <w:rFonts w:hint="eastAsia"/>
                <w:color w:val="auto"/>
              </w:rPr>
              <w:t>4.行政处罚自由裁量基准；</w:t>
            </w:r>
          </w:p>
          <w:p w14:paraId="1EEFA53C">
            <w:pPr>
              <w:pStyle w:val="7"/>
              <w:bidi w:val="0"/>
              <w:rPr>
                <w:rFonts w:hint="eastAsia"/>
                <w:color w:val="auto"/>
              </w:rPr>
            </w:pPr>
            <w:r>
              <w:rPr>
                <w:rFonts w:hint="eastAsia"/>
                <w:color w:val="auto"/>
              </w:rPr>
              <w:t>5.咨询、监督投诉方式；</w:t>
            </w:r>
          </w:p>
          <w:p w14:paraId="446D85D5">
            <w:pPr>
              <w:pStyle w:val="7"/>
              <w:bidi w:val="0"/>
              <w:rPr>
                <w:rFonts w:hint="eastAsia"/>
                <w:color w:val="auto"/>
              </w:rPr>
            </w:pPr>
            <w:r>
              <w:rPr>
                <w:rFonts w:hint="eastAsia"/>
                <w:color w:val="auto"/>
              </w:rPr>
              <w:t>6.处罚决定；</w:t>
            </w:r>
          </w:p>
          <w:p w14:paraId="4B12D75A">
            <w:pPr>
              <w:pStyle w:val="7"/>
              <w:bidi w:val="0"/>
              <w:rPr>
                <w:rFonts w:hint="eastAsia"/>
                <w:color w:val="auto"/>
              </w:rPr>
            </w:pPr>
            <w:r>
              <w:rPr>
                <w:rFonts w:hint="eastAsia"/>
                <w:color w:val="auto"/>
              </w:rPr>
              <w:t>7.救济渠道。</w:t>
            </w:r>
          </w:p>
        </w:tc>
        <w:tc>
          <w:tcPr>
            <w:tcW w:w="1436" w:type="dxa"/>
            <w:vAlign w:val="top"/>
          </w:tcPr>
          <w:p w14:paraId="06AE0A46">
            <w:pPr>
              <w:pStyle w:val="7"/>
              <w:bidi w:val="0"/>
              <w:rPr>
                <w:rFonts w:hint="eastAsia"/>
                <w:color w:val="auto"/>
              </w:rPr>
            </w:pPr>
          </w:p>
        </w:tc>
        <w:tc>
          <w:tcPr>
            <w:tcW w:w="1331" w:type="dxa"/>
            <w:vAlign w:val="top"/>
          </w:tcPr>
          <w:p w14:paraId="62A31FF8">
            <w:pPr>
              <w:pStyle w:val="7"/>
              <w:bidi w:val="0"/>
              <w:rPr>
                <w:rFonts w:hint="eastAsia"/>
                <w:color w:val="auto"/>
              </w:rPr>
            </w:pPr>
            <w:r>
              <w:rPr>
                <w:rFonts w:hint="eastAsia"/>
                <w:color w:val="auto"/>
              </w:rPr>
              <w:t>1.除处罚决定外其他内容：长期公开（动态调整）；</w:t>
            </w:r>
          </w:p>
          <w:p w14:paraId="3C8CEF94">
            <w:pPr>
              <w:pStyle w:val="7"/>
              <w:bidi w:val="0"/>
              <w:rPr>
                <w:rFonts w:hint="eastAsia"/>
                <w:color w:val="auto"/>
              </w:rPr>
            </w:pPr>
            <w:r>
              <w:rPr>
                <w:rFonts w:hint="eastAsia"/>
                <w:color w:val="auto"/>
              </w:rPr>
              <w:t>2.处罚决定：20个工作日内。</w:t>
            </w:r>
          </w:p>
        </w:tc>
        <w:tc>
          <w:tcPr>
            <w:tcW w:w="1163" w:type="dxa"/>
            <w:vAlign w:val="top"/>
          </w:tcPr>
          <w:p w14:paraId="6EC52275">
            <w:pPr>
              <w:pStyle w:val="7"/>
              <w:bidi w:val="0"/>
              <w:rPr>
                <w:rFonts w:hint="eastAsia"/>
                <w:color w:val="auto"/>
              </w:rPr>
            </w:pPr>
          </w:p>
          <w:p w14:paraId="11860EAA">
            <w:pPr>
              <w:pStyle w:val="7"/>
              <w:bidi w:val="0"/>
              <w:rPr>
                <w:rFonts w:hint="eastAsia"/>
                <w:color w:val="auto"/>
              </w:rPr>
            </w:pPr>
          </w:p>
          <w:p w14:paraId="3A70CC0C">
            <w:pPr>
              <w:pStyle w:val="7"/>
              <w:bidi w:val="0"/>
              <w:rPr>
                <w:rFonts w:hint="eastAsia"/>
                <w:color w:val="auto"/>
              </w:rPr>
            </w:pPr>
          </w:p>
          <w:p w14:paraId="27FB964D">
            <w:pPr>
              <w:pStyle w:val="7"/>
              <w:bidi w:val="0"/>
              <w:rPr>
                <w:rFonts w:hint="eastAsia"/>
                <w:color w:val="auto"/>
              </w:rPr>
            </w:pPr>
          </w:p>
          <w:p w14:paraId="12A62F98">
            <w:pPr>
              <w:pStyle w:val="7"/>
              <w:bidi w:val="0"/>
              <w:rPr>
                <w:rFonts w:hint="eastAsia"/>
                <w:color w:val="auto"/>
              </w:rPr>
            </w:pPr>
            <w:r>
              <w:rPr>
                <w:rFonts w:hint="eastAsia"/>
                <w:color w:val="auto"/>
              </w:rPr>
              <w:t>住房城乡建设主管部门</w:t>
            </w:r>
          </w:p>
        </w:tc>
        <w:tc>
          <w:tcPr>
            <w:tcW w:w="3637" w:type="dxa"/>
            <w:vAlign w:val="top"/>
          </w:tcPr>
          <w:p w14:paraId="5AF74600">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66B2F61A">
            <w:pPr>
              <w:pStyle w:val="7"/>
              <w:bidi w:val="0"/>
              <w:rPr>
                <w:rFonts w:hint="eastAsia"/>
                <w:color w:val="auto"/>
              </w:rPr>
            </w:pPr>
          </w:p>
          <w:p w14:paraId="4CE13BC5">
            <w:pPr>
              <w:pStyle w:val="7"/>
              <w:bidi w:val="0"/>
              <w:rPr>
                <w:rFonts w:hint="eastAsia"/>
                <w:color w:val="auto"/>
              </w:rPr>
            </w:pPr>
          </w:p>
          <w:p w14:paraId="46A76360">
            <w:pPr>
              <w:pStyle w:val="7"/>
              <w:bidi w:val="0"/>
              <w:rPr>
                <w:rFonts w:hint="eastAsia"/>
                <w:color w:val="auto"/>
              </w:rPr>
            </w:pPr>
          </w:p>
          <w:p w14:paraId="706CAB36">
            <w:pPr>
              <w:pStyle w:val="7"/>
              <w:bidi w:val="0"/>
              <w:rPr>
                <w:rFonts w:hint="eastAsia"/>
                <w:color w:val="auto"/>
              </w:rPr>
            </w:pPr>
          </w:p>
          <w:p w14:paraId="6118A3D5">
            <w:pPr>
              <w:pStyle w:val="7"/>
              <w:bidi w:val="0"/>
              <w:rPr>
                <w:rFonts w:hint="eastAsia"/>
                <w:color w:val="auto"/>
              </w:rPr>
            </w:pPr>
            <w:r>
              <w:rPr>
                <w:rFonts w:hint="eastAsia"/>
                <w:color w:val="auto"/>
              </w:rPr>
              <w:t>√</w:t>
            </w:r>
          </w:p>
        </w:tc>
        <w:tc>
          <w:tcPr>
            <w:tcW w:w="597" w:type="dxa"/>
            <w:vAlign w:val="top"/>
          </w:tcPr>
          <w:p w14:paraId="04A7127E">
            <w:pPr>
              <w:pStyle w:val="7"/>
              <w:bidi w:val="0"/>
              <w:rPr>
                <w:rFonts w:hint="eastAsia"/>
                <w:color w:val="auto"/>
              </w:rPr>
            </w:pPr>
          </w:p>
        </w:tc>
        <w:tc>
          <w:tcPr>
            <w:tcW w:w="443" w:type="dxa"/>
            <w:vAlign w:val="top"/>
          </w:tcPr>
          <w:p w14:paraId="30F269E1">
            <w:pPr>
              <w:pStyle w:val="7"/>
              <w:bidi w:val="0"/>
              <w:rPr>
                <w:rFonts w:hint="eastAsia"/>
                <w:color w:val="auto"/>
              </w:rPr>
            </w:pPr>
          </w:p>
          <w:p w14:paraId="6E9C4CD0">
            <w:pPr>
              <w:pStyle w:val="7"/>
              <w:bidi w:val="0"/>
              <w:rPr>
                <w:rFonts w:hint="eastAsia"/>
                <w:color w:val="auto"/>
              </w:rPr>
            </w:pPr>
          </w:p>
          <w:p w14:paraId="1EBBBFE8">
            <w:pPr>
              <w:pStyle w:val="7"/>
              <w:bidi w:val="0"/>
              <w:rPr>
                <w:rFonts w:hint="eastAsia"/>
                <w:color w:val="auto"/>
              </w:rPr>
            </w:pPr>
          </w:p>
          <w:p w14:paraId="7E859338">
            <w:pPr>
              <w:pStyle w:val="7"/>
              <w:bidi w:val="0"/>
              <w:rPr>
                <w:rFonts w:hint="eastAsia"/>
                <w:color w:val="auto"/>
              </w:rPr>
            </w:pPr>
          </w:p>
          <w:p w14:paraId="64F22671">
            <w:pPr>
              <w:pStyle w:val="7"/>
              <w:bidi w:val="0"/>
              <w:rPr>
                <w:rFonts w:hint="eastAsia"/>
                <w:color w:val="auto"/>
              </w:rPr>
            </w:pPr>
            <w:r>
              <w:rPr>
                <w:rFonts w:hint="eastAsia"/>
                <w:color w:val="auto"/>
              </w:rPr>
              <w:t>√</w:t>
            </w:r>
          </w:p>
        </w:tc>
        <w:tc>
          <w:tcPr>
            <w:tcW w:w="765" w:type="dxa"/>
            <w:vAlign w:val="top"/>
          </w:tcPr>
          <w:p w14:paraId="3853B22E">
            <w:pPr>
              <w:pStyle w:val="7"/>
              <w:bidi w:val="0"/>
              <w:rPr>
                <w:rFonts w:hint="eastAsia"/>
                <w:color w:val="auto"/>
              </w:rPr>
            </w:pPr>
          </w:p>
        </w:tc>
        <w:tc>
          <w:tcPr>
            <w:tcW w:w="276" w:type="dxa"/>
            <w:vAlign w:val="top"/>
          </w:tcPr>
          <w:p w14:paraId="66368730">
            <w:pPr>
              <w:pStyle w:val="7"/>
              <w:bidi w:val="0"/>
              <w:rPr>
                <w:rFonts w:hint="eastAsia"/>
                <w:color w:val="auto"/>
              </w:rPr>
            </w:pPr>
          </w:p>
          <w:p w14:paraId="288B5656">
            <w:pPr>
              <w:pStyle w:val="7"/>
              <w:bidi w:val="0"/>
              <w:rPr>
                <w:rFonts w:hint="eastAsia"/>
                <w:color w:val="auto"/>
              </w:rPr>
            </w:pPr>
          </w:p>
          <w:p w14:paraId="64632E7A">
            <w:pPr>
              <w:pStyle w:val="7"/>
              <w:bidi w:val="0"/>
              <w:rPr>
                <w:rFonts w:hint="eastAsia"/>
                <w:color w:val="auto"/>
              </w:rPr>
            </w:pPr>
          </w:p>
          <w:p w14:paraId="1A565350">
            <w:pPr>
              <w:pStyle w:val="7"/>
              <w:bidi w:val="0"/>
              <w:rPr>
                <w:rFonts w:hint="eastAsia"/>
                <w:color w:val="auto"/>
              </w:rPr>
            </w:pPr>
          </w:p>
          <w:p w14:paraId="2EE97758">
            <w:pPr>
              <w:pStyle w:val="7"/>
              <w:bidi w:val="0"/>
              <w:rPr>
                <w:rFonts w:hint="eastAsia"/>
                <w:color w:val="auto"/>
              </w:rPr>
            </w:pPr>
            <w:r>
              <w:rPr>
                <w:rFonts w:hint="eastAsia"/>
                <w:color w:val="auto"/>
              </w:rPr>
              <w:t>√</w:t>
            </w:r>
          </w:p>
        </w:tc>
        <w:tc>
          <w:tcPr>
            <w:tcW w:w="422" w:type="dxa"/>
            <w:vAlign w:val="top"/>
          </w:tcPr>
          <w:p w14:paraId="4C873B73">
            <w:pPr>
              <w:pStyle w:val="7"/>
              <w:bidi w:val="0"/>
              <w:rPr>
                <w:rFonts w:hint="eastAsia"/>
                <w:color w:val="auto"/>
              </w:rPr>
            </w:pPr>
          </w:p>
        </w:tc>
      </w:tr>
      <w:tr w14:paraId="73963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6B34496F">
            <w:pPr>
              <w:pStyle w:val="7"/>
              <w:bidi w:val="0"/>
              <w:rPr>
                <w:rFonts w:hint="default" w:eastAsia="宋体"/>
                <w:color w:val="auto"/>
                <w:lang w:val="en-US" w:eastAsia="zh-CN"/>
              </w:rPr>
            </w:pPr>
            <w:r>
              <w:rPr>
                <w:rFonts w:hint="eastAsia"/>
                <w:color w:val="auto"/>
                <w:lang w:val="en-US" w:eastAsia="zh-CN"/>
              </w:rPr>
              <w:t>100</w:t>
            </w:r>
          </w:p>
        </w:tc>
        <w:tc>
          <w:tcPr>
            <w:tcW w:w="918" w:type="dxa"/>
            <w:vAlign w:val="top"/>
          </w:tcPr>
          <w:p w14:paraId="027987A2">
            <w:pPr>
              <w:pStyle w:val="7"/>
              <w:bidi w:val="0"/>
              <w:rPr>
                <w:rFonts w:hint="eastAsia"/>
                <w:color w:val="auto"/>
              </w:rPr>
            </w:pPr>
          </w:p>
          <w:p w14:paraId="7259DEE9">
            <w:pPr>
              <w:pStyle w:val="7"/>
              <w:bidi w:val="0"/>
              <w:rPr>
                <w:rFonts w:hint="eastAsia"/>
                <w:color w:val="auto"/>
              </w:rPr>
            </w:pPr>
          </w:p>
          <w:p w14:paraId="65C78411">
            <w:pPr>
              <w:pStyle w:val="7"/>
              <w:bidi w:val="0"/>
              <w:rPr>
                <w:rFonts w:hint="eastAsia"/>
                <w:color w:val="auto"/>
              </w:rPr>
            </w:pPr>
          </w:p>
          <w:p w14:paraId="1F32C28D">
            <w:pPr>
              <w:pStyle w:val="7"/>
              <w:bidi w:val="0"/>
              <w:rPr>
                <w:rFonts w:hint="eastAsia"/>
                <w:color w:val="auto"/>
              </w:rPr>
            </w:pPr>
          </w:p>
          <w:p w14:paraId="7BA2E7FD">
            <w:pPr>
              <w:pStyle w:val="7"/>
              <w:bidi w:val="0"/>
              <w:rPr>
                <w:rFonts w:hint="eastAsia"/>
                <w:color w:val="auto"/>
              </w:rPr>
            </w:pPr>
            <w:r>
              <w:rPr>
                <w:rFonts w:hint="eastAsia"/>
                <w:color w:val="auto"/>
              </w:rPr>
              <w:t>工程建设管理</w:t>
            </w:r>
          </w:p>
        </w:tc>
        <w:tc>
          <w:tcPr>
            <w:tcW w:w="964" w:type="dxa"/>
            <w:vAlign w:val="top"/>
          </w:tcPr>
          <w:p w14:paraId="2CF7F21E">
            <w:pPr>
              <w:pStyle w:val="7"/>
              <w:bidi w:val="0"/>
              <w:rPr>
                <w:rFonts w:hint="eastAsia"/>
                <w:color w:val="auto"/>
              </w:rPr>
            </w:pPr>
            <w:r>
              <w:rPr>
                <w:rFonts w:hint="eastAsia"/>
                <w:color w:val="auto"/>
              </w:rPr>
              <w:t>对有关单位或个人未征得轨道交通建设或运营单位同意，在轨道交通控制保护区范围内作业的处罚</w:t>
            </w:r>
          </w:p>
        </w:tc>
        <w:tc>
          <w:tcPr>
            <w:tcW w:w="1820" w:type="dxa"/>
            <w:vAlign w:val="top"/>
          </w:tcPr>
          <w:p w14:paraId="436E1D10">
            <w:pPr>
              <w:pStyle w:val="7"/>
              <w:bidi w:val="0"/>
              <w:rPr>
                <w:rFonts w:hint="eastAsia"/>
                <w:color w:val="auto"/>
              </w:rPr>
            </w:pPr>
            <w:r>
              <w:rPr>
                <w:rFonts w:hint="eastAsia"/>
                <w:color w:val="auto"/>
              </w:rPr>
              <w:t>1.机构职能、权责清单、执法人员名单；</w:t>
            </w:r>
          </w:p>
          <w:p w14:paraId="6ED696F6">
            <w:pPr>
              <w:pStyle w:val="7"/>
              <w:bidi w:val="0"/>
              <w:rPr>
                <w:rFonts w:hint="eastAsia"/>
                <w:color w:val="auto"/>
              </w:rPr>
            </w:pPr>
            <w:r>
              <w:rPr>
                <w:rFonts w:hint="eastAsia"/>
                <w:color w:val="auto"/>
              </w:rPr>
              <w:t>2.执法程序或行政强制流程图；</w:t>
            </w:r>
          </w:p>
          <w:p w14:paraId="2A716B03">
            <w:pPr>
              <w:pStyle w:val="7"/>
              <w:bidi w:val="0"/>
              <w:rPr>
                <w:rFonts w:hint="eastAsia"/>
                <w:color w:val="auto"/>
              </w:rPr>
            </w:pPr>
            <w:r>
              <w:rPr>
                <w:rFonts w:hint="eastAsia"/>
                <w:color w:val="auto"/>
              </w:rPr>
              <w:t>3.执法依据；</w:t>
            </w:r>
          </w:p>
          <w:p w14:paraId="6C4EEB2C">
            <w:pPr>
              <w:pStyle w:val="7"/>
              <w:bidi w:val="0"/>
              <w:rPr>
                <w:rFonts w:hint="eastAsia"/>
                <w:color w:val="auto"/>
              </w:rPr>
            </w:pPr>
            <w:r>
              <w:rPr>
                <w:rFonts w:hint="eastAsia"/>
                <w:color w:val="auto"/>
              </w:rPr>
              <w:t>4.行政处罚自由裁量基准；</w:t>
            </w:r>
          </w:p>
          <w:p w14:paraId="3EB1123F">
            <w:pPr>
              <w:pStyle w:val="7"/>
              <w:bidi w:val="0"/>
              <w:rPr>
                <w:rFonts w:hint="eastAsia"/>
                <w:color w:val="auto"/>
              </w:rPr>
            </w:pPr>
            <w:r>
              <w:rPr>
                <w:rFonts w:hint="eastAsia"/>
                <w:color w:val="auto"/>
              </w:rPr>
              <w:t>5.咨询、监督投诉方式；</w:t>
            </w:r>
          </w:p>
          <w:p w14:paraId="71016031">
            <w:pPr>
              <w:pStyle w:val="7"/>
              <w:bidi w:val="0"/>
              <w:rPr>
                <w:rFonts w:hint="eastAsia"/>
                <w:color w:val="auto"/>
              </w:rPr>
            </w:pPr>
            <w:r>
              <w:rPr>
                <w:rFonts w:hint="eastAsia"/>
                <w:color w:val="auto"/>
              </w:rPr>
              <w:t>6.处罚决定；</w:t>
            </w:r>
          </w:p>
          <w:p w14:paraId="1C7835BB">
            <w:pPr>
              <w:pStyle w:val="7"/>
              <w:bidi w:val="0"/>
              <w:rPr>
                <w:rFonts w:hint="eastAsia"/>
                <w:color w:val="auto"/>
              </w:rPr>
            </w:pPr>
            <w:r>
              <w:rPr>
                <w:rFonts w:hint="eastAsia"/>
                <w:color w:val="auto"/>
              </w:rPr>
              <w:t>7.救济渠道。</w:t>
            </w:r>
          </w:p>
        </w:tc>
        <w:tc>
          <w:tcPr>
            <w:tcW w:w="1436" w:type="dxa"/>
            <w:vAlign w:val="top"/>
          </w:tcPr>
          <w:p w14:paraId="5EAEB730">
            <w:pPr>
              <w:pStyle w:val="7"/>
              <w:bidi w:val="0"/>
              <w:rPr>
                <w:rFonts w:hint="eastAsia"/>
                <w:color w:val="auto"/>
              </w:rPr>
            </w:pPr>
          </w:p>
        </w:tc>
        <w:tc>
          <w:tcPr>
            <w:tcW w:w="1331" w:type="dxa"/>
            <w:vAlign w:val="top"/>
          </w:tcPr>
          <w:p w14:paraId="2F93F878">
            <w:pPr>
              <w:pStyle w:val="7"/>
              <w:bidi w:val="0"/>
              <w:rPr>
                <w:rFonts w:hint="eastAsia"/>
                <w:color w:val="auto"/>
              </w:rPr>
            </w:pPr>
            <w:r>
              <w:rPr>
                <w:rFonts w:hint="eastAsia"/>
                <w:color w:val="auto"/>
              </w:rPr>
              <w:t>1.除处罚决定外其他内容：长期公开（动态调整）；</w:t>
            </w:r>
          </w:p>
          <w:p w14:paraId="08D246D4">
            <w:pPr>
              <w:pStyle w:val="7"/>
              <w:bidi w:val="0"/>
              <w:rPr>
                <w:rFonts w:hint="eastAsia"/>
                <w:color w:val="auto"/>
              </w:rPr>
            </w:pPr>
            <w:r>
              <w:rPr>
                <w:rFonts w:hint="eastAsia"/>
                <w:color w:val="auto"/>
              </w:rPr>
              <w:t>2.处罚决定：20个工作日内。</w:t>
            </w:r>
          </w:p>
        </w:tc>
        <w:tc>
          <w:tcPr>
            <w:tcW w:w="1163" w:type="dxa"/>
            <w:vAlign w:val="top"/>
          </w:tcPr>
          <w:p w14:paraId="19A63F80">
            <w:pPr>
              <w:pStyle w:val="7"/>
              <w:bidi w:val="0"/>
              <w:rPr>
                <w:rFonts w:hint="eastAsia"/>
                <w:color w:val="auto"/>
              </w:rPr>
            </w:pPr>
          </w:p>
          <w:p w14:paraId="5D73A4E4">
            <w:pPr>
              <w:pStyle w:val="7"/>
              <w:bidi w:val="0"/>
              <w:rPr>
                <w:rFonts w:hint="eastAsia"/>
                <w:color w:val="auto"/>
              </w:rPr>
            </w:pPr>
          </w:p>
          <w:p w14:paraId="53ACFA91">
            <w:pPr>
              <w:pStyle w:val="7"/>
              <w:bidi w:val="0"/>
              <w:rPr>
                <w:rFonts w:hint="eastAsia"/>
                <w:color w:val="auto"/>
              </w:rPr>
            </w:pPr>
          </w:p>
          <w:p w14:paraId="0B6EDE93">
            <w:pPr>
              <w:pStyle w:val="7"/>
              <w:bidi w:val="0"/>
              <w:rPr>
                <w:rFonts w:hint="eastAsia"/>
                <w:color w:val="auto"/>
              </w:rPr>
            </w:pPr>
          </w:p>
          <w:p w14:paraId="2D2F0861">
            <w:pPr>
              <w:pStyle w:val="7"/>
              <w:bidi w:val="0"/>
              <w:rPr>
                <w:rFonts w:hint="eastAsia"/>
                <w:color w:val="auto"/>
              </w:rPr>
            </w:pPr>
            <w:r>
              <w:rPr>
                <w:rFonts w:hint="eastAsia"/>
                <w:color w:val="auto"/>
              </w:rPr>
              <w:t>住房城乡建设主管部门</w:t>
            </w:r>
          </w:p>
        </w:tc>
        <w:tc>
          <w:tcPr>
            <w:tcW w:w="3637" w:type="dxa"/>
            <w:vAlign w:val="top"/>
          </w:tcPr>
          <w:p w14:paraId="0D85233D">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CCE2B0A">
            <w:pPr>
              <w:pStyle w:val="7"/>
              <w:bidi w:val="0"/>
              <w:rPr>
                <w:rFonts w:hint="eastAsia"/>
                <w:color w:val="auto"/>
              </w:rPr>
            </w:pPr>
          </w:p>
          <w:p w14:paraId="66395A95">
            <w:pPr>
              <w:pStyle w:val="7"/>
              <w:bidi w:val="0"/>
              <w:rPr>
                <w:rFonts w:hint="eastAsia"/>
                <w:color w:val="auto"/>
              </w:rPr>
            </w:pPr>
          </w:p>
          <w:p w14:paraId="59BA27EE">
            <w:pPr>
              <w:pStyle w:val="7"/>
              <w:bidi w:val="0"/>
              <w:rPr>
                <w:rFonts w:hint="eastAsia"/>
                <w:color w:val="auto"/>
              </w:rPr>
            </w:pPr>
          </w:p>
          <w:p w14:paraId="2C2975F8">
            <w:pPr>
              <w:pStyle w:val="7"/>
              <w:bidi w:val="0"/>
              <w:rPr>
                <w:rFonts w:hint="eastAsia"/>
                <w:color w:val="auto"/>
              </w:rPr>
            </w:pPr>
          </w:p>
          <w:p w14:paraId="337BDF86">
            <w:pPr>
              <w:pStyle w:val="7"/>
              <w:bidi w:val="0"/>
              <w:rPr>
                <w:rFonts w:hint="eastAsia"/>
                <w:color w:val="auto"/>
              </w:rPr>
            </w:pPr>
            <w:r>
              <w:rPr>
                <w:rFonts w:hint="eastAsia"/>
                <w:color w:val="auto"/>
              </w:rPr>
              <w:t>√</w:t>
            </w:r>
          </w:p>
        </w:tc>
        <w:tc>
          <w:tcPr>
            <w:tcW w:w="597" w:type="dxa"/>
            <w:vAlign w:val="top"/>
          </w:tcPr>
          <w:p w14:paraId="6DBC8BC2">
            <w:pPr>
              <w:pStyle w:val="7"/>
              <w:bidi w:val="0"/>
              <w:rPr>
                <w:rFonts w:hint="eastAsia"/>
                <w:color w:val="auto"/>
              </w:rPr>
            </w:pPr>
          </w:p>
        </w:tc>
        <w:tc>
          <w:tcPr>
            <w:tcW w:w="443" w:type="dxa"/>
            <w:vAlign w:val="top"/>
          </w:tcPr>
          <w:p w14:paraId="4F14CA9E">
            <w:pPr>
              <w:pStyle w:val="7"/>
              <w:bidi w:val="0"/>
              <w:rPr>
                <w:rFonts w:hint="eastAsia"/>
                <w:color w:val="auto"/>
              </w:rPr>
            </w:pPr>
          </w:p>
          <w:p w14:paraId="28FF6ABF">
            <w:pPr>
              <w:pStyle w:val="7"/>
              <w:bidi w:val="0"/>
              <w:rPr>
                <w:rFonts w:hint="eastAsia"/>
                <w:color w:val="auto"/>
              </w:rPr>
            </w:pPr>
          </w:p>
          <w:p w14:paraId="1E155907">
            <w:pPr>
              <w:pStyle w:val="7"/>
              <w:bidi w:val="0"/>
              <w:rPr>
                <w:rFonts w:hint="eastAsia"/>
                <w:color w:val="auto"/>
              </w:rPr>
            </w:pPr>
          </w:p>
          <w:p w14:paraId="13AF50E3">
            <w:pPr>
              <w:pStyle w:val="7"/>
              <w:bidi w:val="0"/>
              <w:rPr>
                <w:rFonts w:hint="eastAsia"/>
                <w:color w:val="auto"/>
              </w:rPr>
            </w:pPr>
          </w:p>
          <w:p w14:paraId="0071635D">
            <w:pPr>
              <w:pStyle w:val="7"/>
              <w:bidi w:val="0"/>
              <w:rPr>
                <w:rFonts w:hint="eastAsia"/>
                <w:color w:val="auto"/>
              </w:rPr>
            </w:pPr>
            <w:r>
              <w:rPr>
                <w:rFonts w:hint="eastAsia"/>
                <w:color w:val="auto"/>
              </w:rPr>
              <w:t>√</w:t>
            </w:r>
          </w:p>
        </w:tc>
        <w:tc>
          <w:tcPr>
            <w:tcW w:w="765" w:type="dxa"/>
            <w:vAlign w:val="top"/>
          </w:tcPr>
          <w:p w14:paraId="3463AC7F">
            <w:pPr>
              <w:pStyle w:val="7"/>
              <w:bidi w:val="0"/>
              <w:rPr>
                <w:rFonts w:hint="eastAsia"/>
                <w:color w:val="auto"/>
              </w:rPr>
            </w:pPr>
          </w:p>
        </w:tc>
        <w:tc>
          <w:tcPr>
            <w:tcW w:w="276" w:type="dxa"/>
            <w:vAlign w:val="top"/>
          </w:tcPr>
          <w:p w14:paraId="035F7FBE">
            <w:pPr>
              <w:pStyle w:val="7"/>
              <w:bidi w:val="0"/>
              <w:rPr>
                <w:rFonts w:hint="eastAsia"/>
                <w:color w:val="auto"/>
              </w:rPr>
            </w:pPr>
          </w:p>
          <w:p w14:paraId="73B280FD">
            <w:pPr>
              <w:pStyle w:val="7"/>
              <w:bidi w:val="0"/>
              <w:rPr>
                <w:rFonts w:hint="eastAsia"/>
                <w:color w:val="auto"/>
              </w:rPr>
            </w:pPr>
          </w:p>
          <w:p w14:paraId="6C9FD2CB">
            <w:pPr>
              <w:pStyle w:val="7"/>
              <w:bidi w:val="0"/>
              <w:rPr>
                <w:rFonts w:hint="eastAsia"/>
                <w:color w:val="auto"/>
              </w:rPr>
            </w:pPr>
          </w:p>
          <w:p w14:paraId="0D422E69">
            <w:pPr>
              <w:pStyle w:val="7"/>
              <w:bidi w:val="0"/>
              <w:rPr>
                <w:rFonts w:hint="eastAsia"/>
                <w:color w:val="auto"/>
              </w:rPr>
            </w:pPr>
          </w:p>
          <w:p w14:paraId="12D1DB19">
            <w:pPr>
              <w:pStyle w:val="7"/>
              <w:bidi w:val="0"/>
              <w:rPr>
                <w:rFonts w:hint="eastAsia"/>
                <w:color w:val="auto"/>
              </w:rPr>
            </w:pPr>
            <w:r>
              <w:rPr>
                <w:rFonts w:hint="eastAsia"/>
                <w:color w:val="auto"/>
              </w:rPr>
              <w:t>√</w:t>
            </w:r>
          </w:p>
        </w:tc>
        <w:tc>
          <w:tcPr>
            <w:tcW w:w="422" w:type="dxa"/>
            <w:vAlign w:val="top"/>
          </w:tcPr>
          <w:p w14:paraId="1663F31F">
            <w:pPr>
              <w:pStyle w:val="7"/>
              <w:bidi w:val="0"/>
              <w:rPr>
                <w:rFonts w:hint="eastAsia"/>
                <w:color w:val="auto"/>
              </w:rPr>
            </w:pPr>
          </w:p>
        </w:tc>
      </w:tr>
      <w:tr w14:paraId="5C644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79C84F59">
            <w:pPr>
              <w:pStyle w:val="7"/>
              <w:bidi w:val="0"/>
              <w:rPr>
                <w:rFonts w:hint="default" w:eastAsia="宋体"/>
                <w:color w:val="auto"/>
                <w:lang w:val="en-US" w:eastAsia="zh-CN"/>
              </w:rPr>
            </w:pPr>
            <w:r>
              <w:rPr>
                <w:rFonts w:hint="eastAsia"/>
                <w:color w:val="auto"/>
                <w:lang w:val="en-US" w:eastAsia="zh-CN"/>
              </w:rPr>
              <w:t>101</w:t>
            </w:r>
          </w:p>
        </w:tc>
        <w:tc>
          <w:tcPr>
            <w:tcW w:w="918" w:type="dxa"/>
            <w:vAlign w:val="top"/>
          </w:tcPr>
          <w:p w14:paraId="0764161A">
            <w:pPr>
              <w:pStyle w:val="7"/>
              <w:bidi w:val="0"/>
              <w:rPr>
                <w:rFonts w:hint="eastAsia"/>
                <w:color w:val="auto"/>
              </w:rPr>
            </w:pPr>
          </w:p>
          <w:p w14:paraId="350B7327">
            <w:pPr>
              <w:pStyle w:val="7"/>
              <w:bidi w:val="0"/>
              <w:rPr>
                <w:rFonts w:hint="eastAsia"/>
                <w:color w:val="auto"/>
              </w:rPr>
            </w:pPr>
          </w:p>
          <w:p w14:paraId="54D1645B">
            <w:pPr>
              <w:pStyle w:val="7"/>
              <w:bidi w:val="0"/>
              <w:rPr>
                <w:rFonts w:hint="eastAsia"/>
                <w:color w:val="auto"/>
              </w:rPr>
            </w:pPr>
          </w:p>
          <w:p w14:paraId="1FE367D4">
            <w:pPr>
              <w:pStyle w:val="7"/>
              <w:bidi w:val="0"/>
              <w:rPr>
                <w:rFonts w:hint="eastAsia"/>
                <w:color w:val="auto"/>
              </w:rPr>
            </w:pPr>
          </w:p>
          <w:p w14:paraId="67BBF703">
            <w:pPr>
              <w:pStyle w:val="7"/>
              <w:bidi w:val="0"/>
              <w:rPr>
                <w:rFonts w:hint="eastAsia"/>
                <w:color w:val="auto"/>
              </w:rPr>
            </w:pPr>
            <w:r>
              <w:rPr>
                <w:rFonts w:hint="eastAsia"/>
                <w:color w:val="auto"/>
              </w:rPr>
              <w:t>工程建设管理</w:t>
            </w:r>
          </w:p>
        </w:tc>
        <w:tc>
          <w:tcPr>
            <w:tcW w:w="964" w:type="dxa"/>
            <w:vAlign w:val="top"/>
          </w:tcPr>
          <w:p w14:paraId="7042FF0E">
            <w:pPr>
              <w:pStyle w:val="7"/>
              <w:bidi w:val="0"/>
              <w:rPr>
                <w:rFonts w:hint="eastAsia"/>
                <w:color w:val="auto"/>
              </w:rPr>
            </w:pPr>
            <w:r>
              <w:rPr>
                <w:rFonts w:hint="eastAsia"/>
                <w:color w:val="auto"/>
              </w:rPr>
              <w:t>对未审查施工单位安全生产教育培训情况的处罚</w:t>
            </w:r>
          </w:p>
        </w:tc>
        <w:tc>
          <w:tcPr>
            <w:tcW w:w="1820" w:type="dxa"/>
            <w:vAlign w:val="top"/>
          </w:tcPr>
          <w:p w14:paraId="074A8B38">
            <w:pPr>
              <w:pStyle w:val="7"/>
              <w:bidi w:val="0"/>
              <w:rPr>
                <w:rFonts w:hint="eastAsia"/>
                <w:color w:val="auto"/>
              </w:rPr>
            </w:pPr>
            <w:r>
              <w:rPr>
                <w:rFonts w:hint="eastAsia"/>
                <w:color w:val="auto"/>
              </w:rPr>
              <w:t>1.机构职能、权责清单、执法人员名单；</w:t>
            </w:r>
          </w:p>
          <w:p w14:paraId="1010511D">
            <w:pPr>
              <w:pStyle w:val="7"/>
              <w:bidi w:val="0"/>
              <w:rPr>
                <w:rFonts w:hint="eastAsia"/>
                <w:color w:val="auto"/>
              </w:rPr>
            </w:pPr>
            <w:r>
              <w:rPr>
                <w:rFonts w:hint="eastAsia"/>
                <w:color w:val="auto"/>
              </w:rPr>
              <w:t>2.执法程序或行政强制流程图；</w:t>
            </w:r>
          </w:p>
          <w:p w14:paraId="37F5C043">
            <w:pPr>
              <w:pStyle w:val="7"/>
              <w:bidi w:val="0"/>
              <w:rPr>
                <w:rFonts w:hint="eastAsia"/>
                <w:color w:val="auto"/>
              </w:rPr>
            </w:pPr>
            <w:r>
              <w:rPr>
                <w:rFonts w:hint="eastAsia"/>
                <w:color w:val="auto"/>
              </w:rPr>
              <w:t>3.执法依据；</w:t>
            </w:r>
          </w:p>
          <w:p w14:paraId="27CE9F61">
            <w:pPr>
              <w:pStyle w:val="7"/>
              <w:bidi w:val="0"/>
              <w:rPr>
                <w:rFonts w:hint="eastAsia"/>
                <w:color w:val="auto"/>
              </w:rPr>
            </w:pPr>
            <w:r>
              <w:rPr>
                <w:rFonts w:hint="eastAsia"/>
                <w:color w:val="auto"/>
              </w:rPr>
              <w:t>4.行政处罚自由裁量基准；</w:t>
            </w:r>
          </w:p>
          <w:p w14:paraId="18694CC2">
            <w:pPr>
              <w:pStyle w:val="7"/>
              <w:bidi w:val="0"/>
              <w:rPr>
                <w:rFonts w:hint="eastAsia"/>
                <w:color w:val="auto"/>
              </w:rPr>
            </w:pPr>
            <w:r>
              <w:rPr>
                <w:rFonts w:hint="eastAsia"/>
                <w:color w:val="auto"/>
              </w:rPr>
              <w:t>5.咨询、监督投诉方式；</w:t>
            </w:r>
          </w:p>
          <w:p w14:paraId="72FC7A66">
            <w:pPr>
              <w:pStyle w:val="7"/>
              <w:bidi w:val="0"/>
              <w:rPr>
                <w:rFonts w:hint="eastAsia"/>
                <w:color w:val="auto"/>
              </w:rPr>
            </w:pPr>
            <w:r>
              <w:rPr>
                <w:rFonts w:hint="eastAsia"/>
                <w:color w:val="auto"/>
              </w:rPr>
              <w:t>6.处罚决定；</w:t>
            </w:r>
          </w:p>
          <w:p w14:paraId="3C76836D">
            <w:pPr>
              <w:pStyle w:val="7"/>
              <w:bidi w:val="0"/>
              <w:rPr>
                <w:rFonts w:hint="eastAsia"/>
                <w:color w:val="auto"/>
              </w:rPr>
            </w:pPr>
            <w:r>
              <w:rPr>
                <w:rFonts w:hint="eastAsia"/>
                <w:color w:val="auto"/>
              </w:rPr>
              <w:t>7.救济渠道。</w:t>
            </w:r>
          </w:p>
        </w:tc>
        <w:tc>
          <w:tcPr>
            <w:tcW w:w="1436" w:type="dxa"/>
            <w:vAlign w:val="top"/>
          </w:tcPr>
          <w:p w14:paraId="572CCE2D">
            <w:pPr>
              <w:pStyle w:val="7"/>
              <w:bidi w:val="0"/>
              <w:rPr>
                <w:rFonts w:hint="eastAsia"/>
                <w:color w:val="auto"/>
              </w:rPr>
            </w:pPr>
            <w:r>
              <w:rPr>
                <w:rFonts w:hint="eastAsia"/>
                <w:color w:val="auto"/>
              </w:rPr>
              <w:t>《建设工程安全生产管理条例》</w:t>
            </w:r>
          </w:p>
        </w:tc>
        <w:tc>
          <w:tcPr>
            <w:tcW w:w="1331" w:type="dxa"/>
            <w:vAlign w:val="top"/>
          </w:tcPr>
          <w:p w14:paraId="556590E4">
            <w:pPr>
              <w:pStyle w:val="7"/>
              <w:bidi w:val="0"/>
              <w:rPr>
                <w:rFonts w:hint="eastAsia"/>
                <w:color w:val="auto"/>
              </w:rPr>
            </w:pPr>
            <w:r>
              <w:rPr>
                <w:rFonts w:hint="eastAsia"/>
                <w:color w:val="auto"/>
              </w:rPr>
              <w:t>1.除处罚决定外其他内容：长期公开（动态调整）；</w:t>
            </w:r>
          </w:p>
          <w:p w14:paraId="77475319">
            <w:pPr>
              <w:pStyle w:val="7"/>
              <w:bidi w:val="0"/>
              <w:rPr>
                <w:rFonts w:hint="eastAsia"/>
                <w:color w:val="auto"/>
              </w:rPr>
            </w:pPr>
            <w:r>
              <w:rPr>
                <w:rFonts w:hint="eastAsia"/>
                <w:color w:val="auto"/>
              </w:rPr>
              <w:t>2.处罚决定：20个工作日内。</w:t>
            </w:r>
          </w:p>
        </w:tc>
        <w:tc>
          <w:tcPr>
            <w:tcW w:w="1163" w:type="dxa"/>
            <w:vAlign w:val="top"/>
          </w:tcPr>
          <w:p w14:paraId="68C46849">
            <w:pPr>
              <w:pStyle w:val="7"/>
              <w:bidi w:val="0"/>
              <w:rPr>
                <w:rFonts w:hint="eastAsia"/>
                <w:color w:val="auto"/>
              </w:rPr>
            </w:pPr>
          </w:p>
          <w:p w14:paraId="7C5F3C94">
            <w:pPr>
              <w:pStyle w:val="7"/>
              <w:bidi w:val="0"/>
              <w:rPr>
                <w:rFonts w:hint="eastAsia"/>
                <w:color w:val="auto"/>
              </w:rPr>
            </w:pPr>
          </w:p>
          <w:p w14:paraId="37488BA6">
            <w:pPr>
              <w:pStyle w:val="7"/>
              <w:bidi w:val="0"/>
              <w:rPr>
                <w:rFonts w:hint="eastAsia"/>
                <w:color w:val="auto"/>
              </w:rPr>
            </w:pPr>
          </w:p>
          <w:p w14:paraId="39AF57D4">
            <w:pPr>
              <w:pStyle w:val="7"/>
              <w:bidi w:val="0"/>
              <w:rPr>
                <w:rFonts w:hint="eastAsia"/>
                <w:color w:val="auto"/>
              </w:rPr>
            </w:pPr>
          </w:p>
          <w:p w14:paraId="2ECA736D">
            <w:pPr>
              <w:pStyle w:val="7"/>
              <w:bidi w:val="0"/>
              <w:rPr>
                <w:rFonts w:hint="eastAsia"/>
                <w:color w:val="auto"/>
              </w:rPr>
            </w:pPr>
            <w:r>
              <w:rPr>
                <w:rFonts w:hint="eastAsia"/>
                <w:color w:val="auto"/>
              </w:rPr>
              <w:t>住房城乡建设主管部门</w:t>
            </w:r>
          </w:p>
        </w:tc>
        <w:tc>
          <w:tcPr>
            <w:tcW w:w="3637" w:type="dxa"/>
            <w:vAlign w:val="top"/>
          </w:tcPr>
          <w:p w14:paraId="3286644F">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66DEF054">
            <w:pPr>
              <w:pStyle w:val="7"/>
              <w:bidi w:val="0"/>
              <w:rPr>
                <w:rFonts w:hint="eastAsia"/>
                <w:color w:val="auto"/>
              </w:rPr>
            </w:pPr>
          </w:p>
          <w:p w14:paraId="5A08D671">
            <w:pPr>
              <w:pStyle w:val="7"/>
              <w:bidi w:val="0"/>
              <w:rPr>
                <w:rFonts w:hint="eastAsia"/>
                <w:color w:val="auto"/>
              </w:rPr>
            </w:pPr>
          </w:p>
          <w:p w14:paraId="5A838FD8">
            <w:pPr>
              <w:pStyle w:val="7"/>
              <w:bidi w:val="0"/>
              <w:rPr>
                <w:rFonts w:hint="eastAsia"/>
                <w:color w:val="auto"/>
              </w:rPr>
            </w:pPr>
          </w:p>
          <w:p w14:paraId="05D26F2D">
            <w:pPr>
              <w:pStyle w:val="7"/>
              <w:bidi w:val="0"/>
              <w:rPr>
                <w:rFonts w:hint="eastAsia"/>
                <w:color w:val="auto"/>
              </w:rPr>
            </w:pPr>
          </w:p>
          <w:p w14:paraId="0A2586E0">
            <w:pPr>
              <w:pStyle w:val="7"/>
              <w:bidi w:val="0"/>
              <w:rPr>
                <w:rFonts w:hint="eastAsia"/>
                <w:color w:val="auto"/>
              </w:rPr>
            </w:pPr>
            <w:r>
              <w:rPr>
                <w:rFonts w:hint="eastAsia"/>
                <w:color w:val="auto"/>
              </w:rPr>
              <w:t>√</w:t>
            </w:r>
          </w:p>
        </w:tc>
        <w:tc>
          <w:tcPr>
            <w:tcW w:w="597" w:type="dxa"/>
            <w:vAlign w:val="top"/>
          </w:tcPr>
          <w:p w14:paraId="782F435B">
            <w:pPr>
              <w:pStyle w:val="7"/>
              <w:bidi w:val="0"/>
              <w:rPr>
                <w:rFonts w:hint="eastAsia"/>
                <w:color w:val="auto"/>
              </w:rPr>
            </w:pPr>
          </w:p>
        </w:tc>
        <w:tc>
          <w:tcPr>
            <w:tcW w:w="443" w:type="dxa"/>
            <w:vAlign w:val="top"/>
          </w:tcPr>
          <w:p w14:paraId="6516BBDE">
            <w:pPr>
              <w:pStyle w:val="7"/>
              <w:bidi w:val="0"/>
              <w:rPr>
                <w:rFonts w:hint="eastAsia"/>
                <w:color w:val="auto"/>
              </w:rPr>
            </w:pPr>
          </w:p>
          <w:p w14:paraId="02CD63AC">
            <w:pPr>
              <w:pStyle w:val="7"/>
              <w:bidi w:val="0"/>
              <w:rPr>
                <w:rFonts w:hint="eastAsia"/>
                <w:color w:val="auto"/>
              </w:rPr>
            </w:pPr>
          </w:p>
          <w:p w14:paraId="12DA0BB3">
            <w:pPr>
              <w:pStyle w:val="7"/>
              <w:bidi w:val="0"/>
              <w:rPr>
                <w:rFonts w:hint="eastAsia"/>
                <w:color w:val="auto"/>
              </w:rPr>
            </w:pPr>
          </w:p>
          <w:p w14:paraId="44F8D184">
            <w:pPr>
              <w:pStyle w:val="7"/>
              <w:bidi w:val="0"/>
              <w:rPr>
                <w:rFonts w:hint="eastAsia"/>
                <w:color w:val="auto"/>
              </w:rPr>
            </w:pPr>
          </w:p>
          <w:p w14:paraId="5519256C">
            <w:pPr>
              <w:pStyle w:val="7"/>
              <w:bidi w:val="0"/>
              <w:rPr>
                <w:rFonts w:hint="eastAsia"/>
                <w:color w:val="auto"/>
              </w:rPr>
            </w:pPr>
            <w:r>
              <w:rPr>
                <w:rFonts w:hint="eastAsia"/>
                <w:color w:val="auto"/>
              </w:rPr>
              <w:t>√</w:t>
            </w:r>
          </w:p>
        </w:tc>
        <w:tc>
          <w:tcPr>
            <w:tcW w:w="765" w:type="dxa"/>
            <w:vAlign w:val="top"/>
          </w:tcPr>
          <w:p w14:paraId="10F305C7">
            <w:pPr>
              <w:pStyle w:val="7"/>
              <w:bidi w:val="0"/>
              <w:rPr>
                <w:rFonts w:hint="eastAsia"/>
                <w:color w:val="auto"/>
              </w:rPr>
            </w:pPr>
          </w:p>
        </w:tc>
        <w:tc>
          <w:tcPr>
            <w:tcW w:w="276" w:type="dxa"/>
            <w:vAlign w:val="top"/>
          </w:tcPr>
          <w:p w14:paraId="10D88010">
            <w:pPr>
              <w:pStyle w:val="7"/>
              <w:bidi w:val="0"/>
              <w:rPr>
                <w:rFonts w:hint="eastAsia"/>
                <w:color w:val="auto"/>
              </w:rPr>
            </w:pPr>
          </w:p>
          <w:p w14:paraId="0917EED9">
            <w:pPr>
              <w:pStyle w:val="7"/>
              <w:bidi w:val="0"/>
              <w:rPr>
                <w:rFonts w:hint="eastAsia"/>
                <w:color w:val="auto"/>
              </w:rPr>
            </w:pPr>
          </w:p>
          <w:p w14:paraId="72D4684F">
            <w:pPr>
              <w:pStyle w:val="7"/>
              <w:bidi w:val="0"/>
              <w:rPr>
                <w:rFonts w:hint="eastAsia"/>
                <w:color w:val="auto"/>
              </w:rPr>
            </w:pPr>
          </w:p>
          <w:p w14:paraId="39368953">
            <w:pPr>
              <w:pStyle w:val="7"/>
              <w:bidi w:val="0"/>
              <w:rPr>
                <w:rFonts w:hint="eastAsia"/>
                <w:color w:val="auto"/>
              </w:rPr>
            </w:pPr>
          </w:p>
          <w:p w14:paraId="047754E4">
            <w:pPr>
              <w:pStyle w:val="7"/>
              <w:bidi w:val="0"/>
              <w:rPr>
                <w:rFonts w:hint="eastAsia"/>
                <w:color w:val="auto"/>
              </w:rPr>
            </w:pPr>
            <w:r>
              <w:rPr>
                <w:rFonts w:hint="eastAsia"/>
                <w:color w:val="auto"/>
              </w:rPr>
              <w:t>√</w:t>
            </w:r>
          </w:p>
        </w:tc>
        <w:tc>
          <w:tcPr>
            <w:tcW w:w="422" w:type="dxa"/>
            <w:vAlign w:val="top"/>
          </w:tcPr>
          <w:p w14:paraId="01F799EC">
            <w:pPr>
              <w:pStyle w:val="7"/>
              <w:bidi w:val="0"/>
              <w:rPr>
                <w:rFonts w:hint="eastAsia"/>
                <w:color w:val="auto"/>
              </w:rPr>
            </w:pPr>
          </w:p>
        </w:tc>
      </w:tr>
    </w:tbl>
    <w:p w14:paraId="37983810">
      <w:pPr>
        <w:pStyle w:val="7"/>
        <w:bidi w:val="0"/>
        <w:rPr>
          <w:rFonts w:hint="eastAsia"/>
          <w:color w:val="auto"/>
        </w:rPr>
      </w:pPr>
    </w:p>
    <w:p w14:paraId="6CDC459C">
      <w:pPr>
        <w:pStyle w:val="7"/>
        <w:bidi w:val="0"/>
        <w:rPr>
          <w:rFonts w:hint="eastAsia"/>
          <w:color w:val="auto"/>
        </w:rPr>
        <w:sectPr>
          <w:pgSz w:w="16837" w:h="11905"/>
          <w:pgMar w:top="400" w:right="1162" w:bottom="0" w:left="840" w:header="0" w:footer="0" w:gutter="0"/>
          <w:cols w:space="720" w:num="1"/>
        </w:sectPr>
      </w:pPr>
    </w:p>
    <w:p w14:paraId="39CC4259">
      <w:pPr>
        <w:pStyle w:val="7"/>
        <w:bidi w:val="0"/>
        <w:rPr>
          <w:rFonts w:hint="eastAsia"/>
          <w:color w:val="auto"/>
        </w:rPr>
      </w:pPr>
    </w:p>
    <w:p w14:paraId="6E97DE1E">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2D028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56B9F81A">
            <w:pPr>
              <w:pStyle w:val="7"/>
              <w:bidi w:val="0"/>
              <w:rPr>
                <w:rFonts w:hint="default" w:eastAsia="宋体"/>
                <w:color w:val="auto"/>
                <w:lang w:val="en-US" w:eastAsia="zh-CN"/>
              </w:rPr>
            </w:pPr>
            <w:r>
              <w:rPr>
                <w:rFonts w:hint="eastAsia"/>
                <w:color w:val="auto"/>
                <w:lang w:val="en-US" w:eastAsia="zh-CN"/>
              </w:rPr>
              <w:t>102</w:t>
            </w:r>
          </w:p>
        </w:tc>
        <w:tc>
          <w:tcPr>
            <w:tcW w:w="918" w:type="dxa"/>
            <w:vAlign w:val="top"/>
          </w:tcPr>
          <w:p w14:paraId="3C928145">
            <w:pPr>
              <w:pStyle w:val="7"/>
              <w:bidi w:val="0"/>
              <w:rPr>
                <w:rFonts w:hint="eastAsia"/>
                <w:color w:val="auto"/>
              </w:rPr>
            </w:pPr>
          </w:p>
          <w:p w14:paraId="191D1E56">
            <w:pPr>
              <w:pStyle w:val="7"/>
              <w:bidi w:val="0"/>
              <w:rPr>
                <w:rFonts w:hint="eastAsia"/>
                <w:color w:val="auto"/>
              </w:rPr>
            </w:pPr>
          </w:p>
          <w:p w14:paraId="39931361">
            <w:pPr>
              <w:pStyle w:val="7"/>
              <w:bidi w:val="0"/>
              <w:rPr>
                <w:rFonts w:hint="eastAsia"/>
                <w:color w:val="auto"/>
              </w:rPr>
            </w:pPr>
          </w:p>
          <w:p w14:paraId="6D87F351">
            <w:pPr>
              <w:pStyle w:val="7"/>
              <w:bidi w:val="0"/>
              <w:rPr>
                <w:rFonts w:hint="eastAsia"/>
                <w:color w:val="auto"/>
              </w:rPr>
            </w:pPr>
          </w:p>
          <w:p w14:paraId="268E2A8A">
            <w:pPr>
              <w:pStyle w:val="7"/>
              <w:bidi w:val="0"/>
              <w:rPr>
                <w:rFonts w:hint="eastAsia"/>
                <w:color w:val="auto"/>
              </w:rPr>
            </w:pPr>
            <w:r>
              <w:rPr>
                <w:rFonts w:hint="eastAsia"/>
                <w:color w:val="auto"/>
              </w:rPr>
              <w:t>工程建设管理</w:t>
            </w:r>
          </w:p>
        </w:tc>
        <w:tc>
          <w:tcPr>
            <w:tcW w:w="964" w:type="dxa"/>
            <w:vAlign w:val="top"/>
          </w:tcPr>
          <w:p w14:paraId="0B9EA251">
            <w:pPr>
              <w:pStyle w:val="7"/>
              <w:bidi w:val="0"/>
              <w:rPr>
                <w:rFonts w:hint="eastAsia"/>
                <w:color w:val="auto"/>
              </w:rPr>
            </w:pPr>
            <w:r>
              <w:rPr>
                <w:rFonts w:hint="eastAsia"/>
                <w:color w:val="auto"/>
              </w:rPr>
              <w:t>检测机构及相关负责人无资质、超出资质许可范围从事建设工程质量检测活动</w:t>
            </w:r>
          </w:p>
        </w:tc>
        <w:tc>
          <w:tcPr>
            <w:tcW w:w="1820" w:type="dxa"/>
            <w:vAlign w:val="top"/>
          </w:tcPr>
          <w:p w14:paraId="60731DAA">
            <w:pPr>
              <w:pStyle w:val="7"/>
              <w:bidi w:val="0"/>
              <w:rPr>
                <w:rFonts w:hint="eastAsia"/>
                <w:color w:val="auto"/>
              </w:rPr>
            </w:pPr>
            <w:r>
              <w:rPr>
                <w:rFonts w:hint="eastAsia"/>
                <w:color w:val="auto"/>
              </w:rPr>
              <w:t>1.机构职能、权责清单、执法人员名单；</w:t>
            </w:r>
          </w:p>
          <w:p w14:paraId="7955A670">
            <w:pPr>
              <w:pStyle w:val="7"/>
              <w:bidi w:val="0"/>
              <w:rPr>
                <w:rFonts w:hint="eastAsia"/>
                <w:color w:val="auto"/>
              </w:rPr>
            </w:pPr>
            <w:r>
              <w:rPr>
                <w:rFonts w:hint="eastAsia"/>
                <w:color w:val="auto"/>
              </w:rPr>
              <w:t>2.执法程序或行政强制流程图；</w:t>
            </w:r>
          </w:p>
          <w:p w14:paraId="76C61F8F">
            <w:pPr>
              <w:pStyle w:val="7"/>
              <w:bidi w:val="0"/>
              <w:rPr>
                <w:rFonts w:hint="eastAsia"/>
                <w:color w:val="auto"/>
              </w:rPr>
            </w:pPr>
            <w:r>
              <w:rPr>
                <w:rFonts w:hint="eastAsia"/>
                <w:color w:val="auto"/>
              </w:rPr>
              <w:t>3.执法依据；</w:t>
            </w:r>
          </w:p>
          <w:p w14:paraId="7F6FF055">
            <w:pPr>
              <w:pStyle w:val="7"/>
              <w:bidi w:val="0"/>
              <w:rPr>
                <w:rFonts w:hint="eastAsia"/>
                <w:color w:val="auto"/>
              </w:rPr>
            </w:pPr>
            <w:r>
              <w:rPr>
                <w:rFonts w:hint="eastAsia"/>
                <w:color w:val="auto"/>
              </w:rPr>
              <w:t>4.行政处罚自由裁量基准；</w:t>
            </w:r>
          </w:p>
          <w:p w14:paraId="41E2F4EC">
            <w:pPr>
              <w:pStyle w:val="7"/>
              <w:bidi w:val="0"/>
              <w:rPr>
                <w:rFonts w:hint="eastAsia"/>
                <w:color w:val="auto"/>
              </w:rPr>
            </w:pPr>
            <w:r>
              <w:rPr>
                <w:rFonts w:hint="eastAsia"/>
                <w:color w:val="auto"/>
              </w:rPr>
              <w:t>5.咨询、监督投诉方式；</w:t>
            </w:r>
          </w:p>
          <w:p w14:paraId="58709E95">
            <w:pPr>
              <w:pStyle w:val="7"/>
              <w:bidi w:val="0"/>
              <w:rPr>
                <w:rFonts w:hint="eastAsia"/>
                <w:color w:val="auto"/>
              </w:rPr>
            </w:pPr>
            <w:r>
              <w:rPr>
                <w:rFonts w:hint="eastAsia"/>
                <w:color w:val="auto"/>
              </w:rPr>
              <w:t>6.处罚决定；</w:t>
            </w:r>
          </w:p>
          <w:p w14:paraId="3C197D7F">
            <w:pPr>
              <w:pStyle w:val="7"/>
              <w:bidi w:val="0"/>
              <w:rPr>
                <w:rFonts w:hint="eastAsia"/>
                <w:color w:val="auto"/>
              </w:rPr>
            </w:pPr>
            <w:r>
              <w:rPr>
                <w:rFonts w:hint="eastAsia"/>
                <w:color w:val="auto"/>
              </w:rPr>
              <w:t>7.救济渠道。</w:t>
            </w:r>
          </w:p>
        </w:tc>
        <w:tc>
          <w:tcPr>
            <w:tcW w:w="1436" w:type="dxa"/>
            <w:vAlign w:val="top"/>
          </w:tcPr>
          <w:p w14:paraId="53E2EABB">
            <w:pPr>
              <w:pStyle w:val="7"/>
              <w:bidi w:val="0"/>
              <w:rPr>
                <w:rFonts w:hint="eastAsia"/>
                <w:color w:val="auto"/>
              </w:rPr>
            </w:pPr>
            <w:r>
              <w:rPr>
                <w:rFonts w:hint="eastAsia"/>
                <w:color w:val="auto"/>
              </w:rPr>
              <w:t>《建设工程质量检测管理办法》</w:t>
            </w:r>
          </w:p>
        </w:tc>
        <w:tc>
          <w:tcPr>
            <w:tcW w:w="1331" w:type="dxa"/>
            <w:vAlign w:val="top"/>
          </w:tcPr>
          <w:p w14:paraId="5B2D83B4">
            <w:pPr>
              <w:pStyle w:val="7"/>
              <w:bidi w:val="0"/>
              <w:rPr>
                <w:rFonts w:hint="eastAsia"/>
                <w:color w:val="auto"/>
              </w:rPr>
            </w:pPr>
            <w:r>
              <w:rPr>
                <w:rFonts w:hint="eastAsia"/>
                <w:color w:val="auto"/>
              </w:rPr>
              <w:t>1.除处罚决定外其他内容：长期公开（动态调整）；</w:t>
            </w:r>
          </w:p>
          <w:p w14:paraId="160D0F26">
            <w:pPr>
              <w:pStyle w:val="7"/>
              <w:bidi w:val="0"/>
              <w:rPr>
                <w:rFonts w:hint="eastAsia"/>
                <w:color w:val="auto"/>
              </w:rPr>
            </w:pPr>
            <w:r>
              <w:rPr>
                <w:rFonts w:hint="eastAsia"/>
                <w:color w:val="auto"/>
              </w:rPr>
              <w:t>2.处罚决定：20个工作日内。</w:t>
            </w:r>
          </w:p>
        </w:tc>
        <w:tc>
          <w:tcPr>
            <w:tcW w:w="1163" w:type="dxa"/>
            <w:vAlign w:val="top"/>
          </w:tcPr>
          <w:p w14:paraId="604AAC20">
            <w:pPr>
              <w:pStyle w:val="7"/>
              <w:bidi w:val="0"/>
              <w:rPr>
                <w:rFonts w:hint="eastAsia"/>
                <w:color w:val="auto"/>
              </w:rPr>
            </w:pPr>
          </w:p>
          <w:p w14:paraId="7CA61EBA">
            <w:pPr>
              <w:pStyle w:val="7"/>
              <w:bidi w:val="0"/>
              <w:rPr>
                <w:rFonts w:hint="eastAsia"/>
                <w:color w:val="auto"/>
              </w:rPr>
            </w:pPr>
          </w:p>
          <w:p w14:paraId="2BCC9552">
            <w:pPr>
              <w:pStyle w:val="7"/>
              <w:bidi w:val="0"/>
              <w:rPr>
                <w:rFonts w:hint="eastAsia"/>
                <w:color w:val="auto"/>
              </w:rPr>
            </w:pPr>
          </w:p>
          <w:p w14:paraId="2DBD7D45">
            <w:pPr>
              <w:pStyle w:val="7"/>
              <w:bidi w:val="0"/>
              <w:rPr>
                <w:rFonts w:hint="eastAsia"/>
                <w:color w:val="auto"/>
              </w:rPr>
            </w:pPr>
          </w:p>
          <w:p w14:paraId="067AB695">
            <w:pPr>
              <w:pStyle w:val="7"/>
              <w:bidi w:val="0"/>
              <w:rPr>
                <w:rFonts w:hint="eastAsia"/>
                <w:color w:val="auto"/>
              </w:rPr>
            </w:pPr>
            <w:r>
              <w:rPr>
                <w:rFonts w:hint="eastAsia"/>
                <w:color w:val="auto"/>
              </w:rPr>
              <w:t>住房城乡建设主管部门</w:t>
            </w:r>
          </w:p>
        </w:tc>
        <w:tc>
          <w:tcPr>
            <w:tcW w:w="3637" w:type="dxa"/>
            <w:vAlign w:val="top"/>
          </w:tcPr>
          <w:p w14:paraId="01528C0C">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898C56F">
            <w:pPr>
              <w:pStyle w:val="7"/>
              <w:bidi w:val="0"/>
              <w:rPr>
                <w:rFonts w:hint="eastAsia"/>
                <w:color w:val="auto"/>
              </w:rPr>
            </w:pPr>
          </w:p>
          <w:p w14:paraId="052623E8">
            <w:pPr>
              <w:pStyle w:val="7"/>
              <w:bidi w:val="0"/>
              <w:rPr>
                <w:rFonts w:hint="eastAsia"/>
                <w:color w:val="auto"/>
              </w:rPr>
            </w:pPr>
          </w:p>
          <w:p w14:paraId="2E6225CD">
            <w:pPr>
              <w:pStyle w:val="7"/>
              <w:bidi w:val="0"/>
              <w:rPr>
                <w:rFonts w:hint="eastAsia"/>
                <w:color w:val="auto"/>
              </w:rPr>
            </w:pPr>
          </w:p>
          <w:p w14:paraId="2EC9CE01">
            <w:pPr>
              <w:pStyle w:val="7"/>
              <w:bidi w:val="0"/>
              <w:rPr>
                <w:rFonts w:hint="eastAsia"/>
                <w:color w:val="auto"/>
              </w:rPr>
            </w:pPr>
          </w:p>
          <w:p w14:paraId="26B4F3E8">
            <w:pPr>
              <w:pStyle w:val="7"/>
              <w:bidi w:val="0"/>
              <w:rPr>
                <w:rFonts w:hint="eastAsia"/>
                <w:color w:val="auto"/>
              </w:rPr>
            </w:pPr>
            <w:r>
              <w:rPr>
                <w:rFonts w:hint="eastAsia"/>
                <w:color w:val="auto"/>
              </w:rPr>
              <w:t>√</w:t>
            </w:r>
          </w:p>
        </w:tc>
        <w:tc>
          <w:tcPr>
            <w:tcW w:w="597" w:type="dxa"/>
            <w:vAlign w:val="top"/>
          </w:tcPr>
          <w:p w14:paraId="170A6F64">
            <w:pPr>
              <w:pStyle w:val="7"/>
              <w:bidi w:val="0"/>
              <w:rPr>
                <w:rFonts w:hint="eastAsia"/>
                <w:color w:val="auto"/>
              </w:rPr>
            </w:pPr>
          </w:p>
        </w:tc>
        <w:tc>
          <w:tcPr>
            <w:tcW w:w="443" w:type="dxa"/>
            <w:vAlign w:val="top"/>
          </w:tcPr>
          <w:p w14:paraId="16622450">
            <w:pPr>
              <w:pStyle w:val="7"/>
              <w:bidi w:val="0"/>
              <w:rPr>
                <w:rFonts w:hint="eastAsia"/>
                <w:color w:val="auto"/>
              </w:rPr>
            </w:pPr>
          </w:p>
          <w:p w14:paraId="66CC3553">
            <w:pPr>
              <w:pStyle w:val="7"/>
              <w:bidi w:val="0"/>
              <w:rPr>
                <w:rFonts w:hint="eastAsia"/>
                <w:color w:val="auto"/>
              </w:rPr>
            </w:pPr>
          </w:p>
          <w:p w14:paraId="349E83AD">
            <w:pPr>
              <w:pStyle w:val="7"/>
              <w:bidi w:val="0"/>
              <w:rPr>
                <w:rFonts w:hint="eastAsia"/>
                <w:color w:val="auto"/>
              </w:rPr>
            </w:pPr>
          </w:p>
          <w:p w14:paraId="2A62E2DA">
            <w:pPr>
              <w:pStyle w:val="7"/>
              <w:bidi w:val="0"/>
              <w:rPr>
                <w:rFonts w:hint="eastAsia"/>
                <w:color w:val="auto"/>
              </w:rPr>
            </w:pPr>
          </w:p>
          <w:p w14:paraId="3B0BAB25">
            <w:pPr>
              <w:pStyle w:val="7"/>
              <w:bidi w:val="0"/>
              <w:rPr>
                <w:rFonts w:hint="eastAsia"/>
                <w:color w:val="auto"/>
              </w:rPr>
            </w:pPr>
            <w:r>
              <w:rPr>
                <w:rFonts w:hint="eastAsia"/>
                <w:color w:val="auto"/>
              </w:rPr>
              <w:t>√</w:t>
            </w:r>
          </w:p>
        </w:tc>
        <w:tc>
          <w:tcPr>
            <w:tcW w:w="765" w:type="dxa"/>
            <w:vAlign w:val="top"/>
          </w:tcPr>
          <w:p w14:paraId="591E9301">
            <w:pPr>
              <w:pStyle w:val="7"/>
              <w:bidi w:val="0"/>
              <w:rPr>
                <w:rFonts w:hint="eastAsia"/>
                <w:color w:val="auto"/>
              </w:rPr>
            </w:pPr>
          </w:p>
        </w:tc>
        <w:tc>
          <w:tcPr>
            <w:tcW w:w="276" w:type="dxa"/>
            <w:vAlign w:val="top"/>
          </w:tcPr>
          <w:p w14:paraId="518C433E">
            <w:pPr>
              <w:pStyle w:val="7"/>
              <w:bidi w:val="0"/>
              <w:rPr>
                <w:rFonts w:hint="eastAsia"/>
                <w:color w:val="auto"/>
              </w:rPr>
            </w:pPr>
          </w:p>
          <w:p w14:paraId="33F1BAB9">
            <w:pPr>
              <w:pStyle w:val="7"/>
              <w:bidi w:val="0"/>
              <w:rPr>
                <w:rFonts w:hint="eastAsia"/>
                <w:color w:val="auto"/>
              </w:rPr>
            </w:pPr>
          </w:p>
          <w:p w14:paraId="70389D15">
            <w:pPr>
              <w:pStyle w:val="7"/>
              <w:bidi w:val="0"/>
              <w:rPr>
                <w:rFonts w:hint="eastAsia"/>
                <w:color w:val="auto"/>
              </w:rPr>
            </w:pPr>
          </w:p>
          <w:p w14:paraId="46EE42C9">
            <w:pPr>
              <w:pStyle w:val="7"/>
              <w:bidi w:val="0"/>
              <w:rPr>
                <w:rFonts w:hint="eastAsia"/>
                <w:color w:val="auto"/>
              </w:rPr>
            </w:pPr>
          </w:p>
          <w:p w14:paraId="1D5D2F4E">
            <w:pPr>
              <w:pStyle w:val="7"/>
              <w:bidi w:val="0"/>
              <w:rPr>
                <w:rFonts w:hint="eastAsia"/>
                <w:color w:val="auto"/>
              </w:rPr>
            </w:pPr>
            <w:r>
              <w:rPr>
                <w:rFonts w:hint="eastAsia"/>
                <w:color w:val="auto"/>
              </w:rPr>
              <w:t>√</w:t>
            </w:r>
          </w:p>
        </w:tc>
        <w:tc>
          <w:tcPr>
            <w:tcW w:w="422" w:type="dxa"/>
            <w:vAlign w:val="top"/>
          </w:tcPr>
          <w:p w14:paraId="6EEA88D6">
            <w:pPr>
              <w:pStyle w:val="7"/>
              <w:bidi w:val="0"/>
              <w:rPr>
                <w:rFonts w:hint="eastAsia"/>
                <w:color w:val="auto"/>
              </w:rPr>
            </w:pPr>
          </w:p>
        </w:tc>
      </w:tr>
      <w:tr w14:paraId="628EB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10E40E37">
            <w:pPr>
              <w:pStyle w:val="7"/>
              <w:bidi w:val="0"/>
              <w:rPr>
                <w:rFonts w:hint="default" w:eastAsia="宋体"/>
                <w:color w:val="auto"/>
                <w:lang w:val="en-US" w:eastAsia="zh-CN"/>
              </w:rPr>
            </w:pPr>
            <w:r>
              <w:rPr>
                <w:rFonts w:hint="eastAsia"/>
                <w:color w:val="auto"/>
                <w:lang w:val="en-US" w:eastAsia="zh-CN"/>
              </w:rPr>
              <w:t>103</w:t>
            </w:r>
          </w:p>
        </w:tc>
        <w:tc>
          <w:tcPr>
            <w:tcW w:w="918" w:type="dxa"/>
            <w:vAlign w:val="top"/>
          </w:tcPr>
          <w:p w14:paraId="08753E20">
            <w:pPr>
              <w:pStyle w:val="7"/>
              <w:bidi w:val="0"/>
              <w:rPr>
                <w:rFonts w:hint="eastAsia"/>
                <w:color w:val="auto"/>
              </w:rPr>
            </w:pPr>
          </w:p>
          <w:p w14:paraId="47EC3A00">
            <w:pPr>
              <w:pStyle w:val="7"/>
              <w:bidi w:val="0"/>
              <w:rPr>
                <w:rFonts w:hint="eastAsia"/>
                <w:color w:val="auto"/>
              </w:rPr>
            </w:pPr>
          </w:p>
          <w:p w14:paraId="7B9569B7">
            <w:pPr>
              <w:pStyle w:val="7"/>
              <w:bidi w:val="0"/>
              <w:rPr>
                <w:rFonts w:hint="eastAsia"/>
                <w:color w:val="auto"/>
              </w:rPr>
            </w:pPr>
          </w:p>
          <w:p w14:paraId="600A8C76">
            <w:pPr>
              <w:pStyle w:val="7"/>
              <w:bidi w:val="0"/>
              <w:rPr>
                <w:rFonts w:hint="eastAsia"/>
                <w:color w:val="auto"/>
              </w:rPr>
            </w:pPr>
          </w:p>
          <w:p w14:paraId="7D093CFD">
            <w:pPr>
              <w:pStyle w:val="7"/>
              <w:bidi w:val="0"/>
              <w:rPr>
                <w:rFonts w:hint="eastAsia"/>
                <w:color w:val="auto"/>
              </w:rPr>
            </w:pPr>
            <w:r>
              <w:rPr>
                <w:rFonts w:hint="eastAsia"/>
                <w:color w:val="auto"/>
              </w:rPr>
              <w:t>工程建设管理</w:t>
            </w:r>
          </w:p>
        </w:tc>
        <w:tc>
          <w:tcPr>
            <w:tcW w:w="964" w:type="dxa"/>
            <w:vAlign w:val="top"/>
          </w:tcPr>
          <w:p w14:paraId="20B0A421">
            <w:pPr>
              <w:pStyle w:val="7"/>
              <w:bidi w:val="0"/>
              <w:rPr>
                <w:rFonts w:hint="eastAsia"/>
                <w:color w:val="auto"/>
              </w:rPr>
            </w:pPr>
            <w:r>
              <w:rPr>
                <w:rFonts w:hint="eastAsia"/>
                <w:color w:val="auto"/>
              </w:rPr>
              <w:t>建设单位及相关负责人委托未取得相应资质的检测机构进行检测</w:t>
            </w:r>
          </w:p>
        </w:tc>
        <w:tc>
          <w:tcPr>
            <w:tcW w:w="1820" w:type="dxa"/>
            <w:vAlign w:val="top"/>
          </w:tcPr>
          <w:p w14:paraId="4E9FC23D">
            <w:pPr>
              <w:pStyle w:val="7"/>
              <w:bidi w:val="0"/>
              <w:rPr>
                <w:rFonts w:hint="eastAsia"/>
                <w:color w:val="auto"/>
              </w:rPr>
            </w:pPr>
            <w:r>
              <w:rPr>
                <w:rFonts w:hint="eastAsia"/>
                <w:color w:val="auto"/>
              </w:rPr>
              <w:t>1.机构职能、权责清单、执法人员名单；</w:t>
            </w:r>
          </w:p>
          <w:p w14:paraId="2A63C564">
            <w:pPr>
              <w:pStyle w:val="7"/>
              <w:bidi w:val="0"/>
              <w:rPr>
                <w:rFonts w:hint="eastAsia"/>
                <w:color w:val="auto"/>
              </w:rPr>
            </w:pPr>
            <w:r>
              <w:rPr>
                <w:rFonts w:hint="eastAsia"/>
                <w:color w:val="auto"/>
              </w:rPr>
              <w:t>2.执法程序或行政强制流程图；</w:t>
            </w:r>
          </w:p>
          <w:p w14:paraId="71C07852">
            <w:pPr>
              <w:pStyle w:val="7"/>
              <w:bidi w:val="0"/>
              <w:rPr>
                <w:rFonts w:hint="eastAsia"/>
                <w:color w:val="auto"/>
              </w:rPr>
            </w:pPr>
            <w:r>
              <w:rPr>
                <w:rFonts w:hint="eastAsia"/>
                <w:color w:val="auto"/>
              </w:rPr>
              <w:t>3.执法依据；</w:t>
            </w:r>
          </w:p>
          <w:p w14:paraId="465D12FA">
            <w:pPr>
              <w:pStyle w:val="7"/>
              <w:bidi w:val="0"/>
              <w:rPr>
                <w:rFonts w:hint="eastAsia"/>
                <w:color w:val="auto"/>
              </w:rPr>
            </w:pPr>
            <w:r>
              <w:rPr>
                <w:rFonts w:hint="eastAsia"/>
                <w:color w:val="auto"/>
              </w:rPr>
              <w:t>4.行政处罚自由裁量基准；</w:t>
            </w:r>
          </w:p>
          <w:p w14:paraId="1A3966D6">
            <w:pPr>
              <w:pStyle w:val="7"/>
              <w:bidi w:val="0"/>
              <w:rPr>
                <w:rFonts w:hint="eastAsia"/>
                <w:color w:val="auto"/>
              </w:rPr>
            </w:pPr>
            <w:r>
              <w:rPr>
                <w:rFonts w:hint="eastAsia"/>
                <w:color w:val="auto"/>
              </w:rPr>
              <w:t>5.咨询、监督投诉方式；</w:t>
            </w:r>
          </w:p>
          <w:p w14:paraId="54435DE3">
            <w:pPr>
              <w:pStyle w:val="7"/>
              <w:bidi w:val="0"/>
              <w:rPr>
                <w:rFonts w:hint="eastAsia"/>
                <w:color w:val="auto"/>
              </w:rPr>
            </w:pPr>
            <w:r>
              <w:rPr>
                <w:rFonts w:hint="eastAsia"/>
                <w:color w:val="auto"/>
              </w:rPr>
              <w:t>6.处罚决定；</w:t>
            </w:r>
          </w:p>
          <w:p w14:paraId="35B2AB20">
            <w:pPr>
              <w:pStyle w:val="7"/>
              <w:bidi w:val="0"/>
              <w:rPr>
                <w:rFonts w:hint="eastAsia"/>
                <w:color w:val="auto"/>
              </w:rPr>
            </w:pPr>
            <w:r>
              <w:rPr>
                <w:rFonts w:hint="eastAsia"/>
                <w:color w:val="auto"/>
              </w:rPr>
              <w:t>7.救济渠道。</w:t>
            </w:r>
          </w:p>
        </w:tc>
        <w:tc>
          <w:tcPr>
            <w:tcW w:w="1436" w:type="dxa"/>
            <w:vAlign w:val="top"/>
          </w:tcPr>
          <w:p w14:paraId="0E4502BA">
            <w:pPr>
              <w:pStyle w:val="7"/>
              <w:bidi w:val="0"/>
              <w:rPr>
                <w:rFonts w:hint="eastAsia"/>
                <w:color w:val="auto"/>
              </w:rPr>
            </w:pPr>
            <w:r>
              <w:rPr>
                <w:rFonts w:hint="eastAsia"/>
                <w:color w:val="auto"/>
              </w:rPr>
              <w:t>《建设工程质量检测管理办法》</w:t>
            </w:r>
          </w:p>
        </w:tc>
        <w:tc>
          <w:tcPr>
            <w:tcW w:w="1331" w:type="dxa"/>
            <w:vAlign w:val="top"/>
          </w:tcPr>
          <w:p w14:paraId="69E7BBFF">
            <w:pPr>
              <w:pStyle w:val="7"/>
              <w:bidi w:val="0"/>
              <w:rPr>
                <w:rFonts w:hint="eastAsia"/>
                <w:color w:val="auto"/>
              </w:rPr>
            </w:pPr>
            <w:r>
              <w:rPr>
                <w:rFonts w:hint="eastAsia"/>
                <w:color w:val="auto"/>
              </w:rPr>
              <w:t>1.除处罚决定外其他内容：长期公开（动态调整）；</w:t>
            </w:r>
          </w:p>
          <w:p w14:paraId="71FCF6AD">
            <w:pPr>
              <w:pStyle w:val="7"/>
              <w:bidi w:val="0"/>
              <w:rPr>
                <w:rFonts w:hint="eastAsia"/>
                <w:color w:val="auto"/>
              </w:rPr>
            </w:pPr>
            <w:r>
              <w:rPr>
                <w:rFonts w:hint="eastAsia"/>
                <w:color w:val="auto"/>
              </w:rPr>
              <w:t>2.处罚决定：20个工作日内。</w:t>
            </w:r>
          </w:p>
        </w:tc>
        <w:tc>
          <w:tcPr>
            <w:tcW w:w="1163" w:type="dxa"/>
            <w:vAlign w:val="top"/>
          </w:tcPr>
          <w:p w14:paraId="5A59BCBF">
            <w:pPr>
              <w:pStyle w:val="7"/>
              <w:bidi w:val="0"/>
              <w:rPr>
                <w:rFonts w:hint="eastAsia"/>
                <w:color w:val="auto"/>
              </w:rPr>
            </w:pPr>
          </w:p>
          <w:p w14:paraId="49A22523">
            <w:pPr>
              <w:pStyle w:val="7"/>
              <w:bidi w:val="0"/>
              <w:rPr>
                <w:rFonts w:hint="eastAsia"/>
                <w:color w:val="auto"/>
              </w:rPr>
            </w:pPr>
          </w:p>
          <w:p w14:paraId="0D6B8317">
            <w:pPr>
              <w:pStyle w:val="7"/>
              <w:bidi w:val="0"/>
              <w:rPr>
                <w:rFonts w:hint="eastAsia"/>
                <w:color w:val="auto"/>
              </w:rPr>
            </w:pPr>
          </w:p>
          <w:p w14:paraId="0B782E7A">
            <w:pPr>
              <w:pStyle w:val="7"/>
              <w:bidi w:val="0"/>
              <w:rPr>
                <w:rFonts w:hint="eastAsia"/>
                <w:color w:val="auto"/>
              </w:rPr>
            </w:pPr>
          </w:p>
          <w:p w14:paraId="0ED33809">
            <w:pPr>
              <w:pStyle w:val="7"/>
              <w:bidi w:val="0"/>
              <w:rPr>
                <w:rFonts w:hint="eastAsia"/>
                <w:color w:val="auto"/>
              </w:rPr>
            </w:pPr>
            <w:r>
              <w:rPr>
                <w:rFonts w:hint="eastAsia"/>
                <w:color w:val="auto"/>
              </w:rPr>
              <w:t>住房城乡建设主管部门</w:t>
            </w:r>
          </w:p>
        </w:tc>
        <w:tc>
          <w:tcPr>
            <w:tcW w:w="3637" w:type="dxa"/>
            <w:vAlign w:val="top"/>
          </w:tcPr>
          <w:p w14:paraId="296E5C44">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B855159">
            <w:pPr>
              <w:pStyle w:val="7"/>
              <w:bidi w:val="0"/>
              <w:rPr>
                <w:rFonts w:hint="eastAsia"/>
                <w:color w:val="auto"/>
              </w:rPr>
            </w:pPr>
          </w:p>
          <w:p w14:paraId="65B87B82">
            <w:pPr>
              <w:pStyle w:val="7"/>
              <w:bidi w:val="0"/>
              <w:rPr>
                <w:rFonts w:hint="eastAsia"/>
                <w:color w:val="auto"/>
              </w:rPr>
            </w:pPr>
          </w:p>
          <w:p w14:paraId="328AD084">
            <w:pPr>
              <w:pStyle w:val="7"/>
              <w:bidi w:val="0"/>
              <w:rPr>
                <w:rFonts w:hint="eastAsia"/>
                <w:color w:val="auto"/>
              </w:rPr>
            </w:pPr>
          </w:p>
          <w:p w14:paraId="1F51F90B">
            <w:pPr>
              <w:pStyle w:val="7"/>
              <w:bidi w:val="0"/>
              <w:rPr>
                <w:rFonts w:hint="eastAsia"/>
                <w:color w:val="auto"/>
              </w:rPr>
            </w:pPr>
          </w:p>
          <w:p w14:paraId="34F444ED">
            <w:pPr>
              <w:pStyle w:val="7"/>
              <w:bidi w:val="0"/>
              <w:rPr>
                <w:rFonts w:hint="eastAsia"/>
                <w:color w:val="auto"/>
              </w:rPr>
            </w:pPr>
            <w:r>
              <w:rPr>
                <w:rFonts w:hint="eastAsia"/>
                <w:color w:val="auto"/>
              </w:rPr>
              <w:t>√</w:t>
            </w:r>
          </w:p>
        </w:tc>
        <w:tc>
          <w:tcPr>
            <w:tcW w:w="597" w:type="dxa"/>
            <w:vAlign w:val="top"/>
          </w:tcPr>
          <w:p w14:paraId="6BBAA8AB">
            <w:pPr>
              <w:pStyle w:val="7"/>
              <w:bidi w:val="0"/>
              <w:rPr>
                <w:rFonts w:hint="eastAsia"/>
                <w:color w:val="auto"/>
              </w:rPr>
            </w:pPr>
          </w:p>
        </w:tc>
        <w:tc>
          <w:tcPr>
            <w:tcW w:w="443" w:type="dxa"/>
            <w:vAlign w:val="top"/>
          </w:tcPr>
          <w:p w14:paraId="7683671C">
            <w:pPr>
              <w:pStyle w:val="7"/>
              <w:bidi w:val="0"/>
              <w:rPr>
                <w:rFonts w:hint="eastAsia"/>
                <w:color w:val="auto"/>
              </w:rPr>
            </w:pPr>
          </w:p>
          <w:p w14:paraId="5075866E">
            <w:pPr>
              <w:pStyle w:val="7"/>
              <w:bidi w:val="0"/>
              <w:rPr>
                <w:rFonts w:hint="eastAsia"/>
                <w:color w:val="auto"/>
              </w:rPr>
            </w:pPr>
          </w:p>
          <w:p w14:paraId="43329F02">
            <w:pPr>
              <w:pStyle w:val="7"/>
              <w:bidi w:val="0"/>
              <w:rPr>
                <w:rFonts w:hint="eastAsia"/>
                <w:color w:val="auto"/>
              </w:rPr>
            </w:pPr>
          </w:p>
          <w:p w14:paraId="5F2F6EC3">
            <w:pPr>
              <w:pStyle w:val="7"/>
              <w:bidi w:val="0"/>
              <w:rPr>
                <w:rFonts w:hint="eastAsia"/>
                <w:color w:val="auto"/>
              </w:rPr>
            </w:pPr>
          </w:p>
          <w:p w14:paraId="36ACD093">
            <w:pPr>
              <w:pStyle w:val="7"/>
              <w:bidi w:val="0"/>
              <w:rPr>
                <w:rFonts w:hint="eastAsia"/>
                <w:color w:val="auto"/>
              </w:rPr>
            </w:pPr>
            <w:r>
              <w:rPr>
                <w:rFonts w:hint="eastAsia"/>
                <w:color w:val="auto"/>
              </w:rPr>
              <w:t>√</w:t>
            </w:r>
          </w:p>
        </w:tc>
        <w:tc>
          <w:tcPr>
            <w:tcW w:w="765" w:type="dxa"/>
            <w:vAlign w:val="top"/>
          </w:tcPr>
          <w:p w14:paraId="0359F14B">
            <w:pPr>
              <w:pStyle w:val="7"/>
              <w:bidi w:val="0"/>
              <w:rPr>
                <w:rFonts w:hint="eastAsia"/>
                <w:color w:val="auto"/>
              </w:rPr>
            </w:pPr>
          </w:p>
        </w:tc>
        <w:tc>
          <w:tcPr>
            <w:tcW w:w="276" w:type="dxa"/>
            <w:vAlign w:val="top"/>
          </w:tcPr>
          <w:p w14:paraId="5879BA9E">
            <w:pPr>
              <w:pStyle w:val="7"/>
              <w:bidi w:val="0"/>
              <w:rPr>
                <w:rFonts w:hint="eastAsia"/>
                <w:color w:val="auto"/>
              </w:rPr>
            </w:pPr>
          </w:p>
          <w:p w14:paraId="35C1D0FB">
            <w:pPr>
              <w:pStyle w:val="7"/>
              <w:bidi w:val="0"/>
              <w:rPr>
                <w:rFonts w:hint="eastAsia"/>
                <w:color w:val="auto"/>
              </w:rPr>
            </w:pPr>
          </w:p>
          <w:p w14:paraId="090B5869">
            <w:pPr>
              <w:pStyle w:val="7"/>
              <w:bidi w:val="0"/>
              <w:rPr>
                <w:rFonts w:hint="eastAsia"/>
                <w:color w:val="auto"/>
              </w:rPr>
            </w:pPr>
          </w:p>
          <w:p w14:paraId="676D688C">
            <w:pPr>
              <w:pStyle w:val="7"/>
              <w:bidi w:val="0"/>
              <w:rPr>
                <w:rFonts w:hint="eastAsia"/>
                <w:color w:val="auto"/>
              </w:rPr>
            </w:pPr>
          </w:p>
          <w:p w14:paraId="5E39FE1C">
            <w:pPr>
              <w:pStyle w:val="7"/>
              <w:bidi w:val="0"/>
              <w:rPr>
                <w:rFonts w:hint="eastAsia"/>
                <w:color w:val="auto"/>
              </w:rPr>
            </w:pPr>
            <w:r>
              <w:rPr>
                <w:rFonts w:hint="eastAsia"/>
                <w:color w:val="auto"/>
              </w:rPr>
              <w:t>√</w:t>
            </w:r>
          </w:p>
        </w:tc>
        <w:tc>
          <w:tcPr>
            <w:tcW w:w="422" w:type="dxa"/>
            <w:vAlign w:val="top"/>
          </w:tcPr>
          <w:p w14:paraId="1185860A">
            <w:pPr>
              <w:pStyle w:val="7"/>
              <w:bidi w:val="0"/>
              <w:rPr>
                <w:rFonts w:hint="eastAsia"/>
                <w:color w:val="auto"/>
              </w:rPr>
            </w:pPr>
          </w:p>
        </w:tc>
      </w:tr>
      <w:tr w14:paraId="331E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40562D3F">
            <w:pPr>
              <w:pStyle w:val="7"/>
              <w:bidi w:val="0"/>
              <w:rPr>
                <w:rFonts w:hint="default"/>
                <w:color w:val="auto"/>
                <w:lang w:val="en-US" w:eastAsia="zh-CN"/>
              </w:rPr>
            </w:pPr>
            <w:r>
              <w:rPr>
                <w:rFonts w:hint="eastAsia"/>
                <w:color w:val="auto"/>
                <w:lang w:val="en-US" w:eastAsia="zh-CN"/>
              </w:rPr>
              <w:t>104</w:t>
            </w:r>
          </w:p>
        </w:tc>
        <w:tc>
          <w:tcPr>
            <w:tcW w:w="918" w:type="dxa"/>
            <w:shd w:val="clear" w:color="auto" w:fill="auto"/>
            <w:vAlign w:val="top"/>
          </w:tcPr>
          <w:p w14:paraId="45F0D1D0">
            <w:pPr>
              <w:pStyle w:val="7"/>
              <w:bidi w:val="0"/>
              <w:rPr>
                <w:rFonts w:hint="eastAsia"/>
                <w:color w:val="auto"/>
              </w:rPr>
            </w:pPr>
          </w:p>
          <w:p w14:paraId="32E7F7EF">
            <w:pPr>
              <w:pStyle w:val="7"/>
              <w:bidi w:val="0"/>
              <w:rPr>
                <w:rFonts w:hint="eastAsia"/>
                <w:color w:val="auto"/>
              </w:rPr>
            </w:pPr>
          </w:p>
          <w:p w14:paraId="0F363EB1">
            <w:pPr>
              <w:pStyle w:val="7"/>
              <w:bidi w:val="0"/>
              <w:rPr>
                <w:rFonts w:hint="eastAsia"/>
                <w:color w:val="auto"/>
              </w:rPr>
            </w:pPr>
          </w:p>
          <w:p w14:paraId="7AE7FAFF">
            <w:pPr>
              <w:pStyle w:val="7"/>
              <w:bidi w:val="0"/>
              <w:rPr>
                <w:rFonts w:hint="eastAsia"/>
                <w:color w:val="auto"/>
              </w:rPr>
            </w:pPr>
          </w:p>
          <w:p w14:paraId="4CDAF182">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工程建设管理</w:t>
            </w:r>
          </w:p>
        </w:tc>
        <w:tc>
          <w:tcPr>
            <w:tcW w:w="964" w:type="dxa"/>
            <w:shd w:val="clear" w:color="auto" w:fill="auto"/>
            <w:vAlign w:val="top"/>
          </w:tcPr>
          <w:p w14:paraId="5DB181AB">
            <w:pPr>
              <w:pStyle w:val="7"/>
              <w:bidi w:val="0"/>
              <w:rPr>
                <w:rFonts w:hint="eastAsia" w:ascii="宋体" w:hAnsi="宋体" w:eastAsia="宋体" w:cs="宋体"/>
                <w:snapToGrid w:val="0"/>
                <w:color w:val="auto"/>
                <w:kern w:val="0"/>
                <w:sz w:val="18"/>
                <w:szCs w:val="18"/>
                <w:lang w:val="en-US" w:eastAsia="en-US" w:bidi="ar-SA"/>
              </w:rPr>
            </w:pPr>
            <w:r>
              <w:rPr>
                <w:rFonts w:hint="eastAsia" w:ascii="宋体" w:hAnsi="宋体" w:eastAsia="宋体" w:cs="宋体"/>
                <w:snapToGrid w:val="0"/>
                <w:color w:val="auto"/>
                <w:kern w:val="0"/>
                <w:sz w:val="18"/>
                <w:szCs w:val="18"/>
                <w:lang w:val="en-US" w:eastAsia="en-US" w:bidi="ar-SA"/>
              </w:rPr>
              <w:t>参建单位及相关负责人未将建设工程质量检测费用列入工程概预算并单独列支</w:t>
            </w:r>
          </w:p>
        </w:tc>
        <w:tc>
          <w:tcPr>
            <w:tcW w:w="1820" w:type="dxa"/>
            <w:shd w:val="clear" w:color="auto" w:fill="auto"/>
            <w:vAlign w:val="top"/>
          </w:tcPr>
          <w:p w14:paraId="3CA441BB">
            <w:pPr>
              <w:pStyle w:val="7"/>
              <w:bidi w:val="0"/>
              <w:rPr>
                <w:rFonts w:hint="eastAsia"/>
                <w:color w:val="auto"/>
              </w:rPr>
            </w:pPr>
            <w:r>
              <w:rPr>
                <w:rFonts w:hint="eastAsia"/>
                <w:color w:val="auto"/>
              </w:rPr>
              <w:t>1.机构职能、权责清单、执法人员名单；</w:t>
            </w:r>
          </w:p>
          <w:p w14:paraId="5648D403">
            <w:pPr>
              <w:pStyle w:val="7"/>
              <w:bidi w:val="0"/>
              <w:rPr>
                <w:rFonts w:hint="eastAsia"/>
                <w:color w:val="auto"/>
              </w:rPr>
            </w:pPr>
            <w:r>
              <w:rPr>
                <w:rFonts w:hint="eastAsia"/>
                <w:color w:val="auto"/>
              </w:rPr>
              <w:t>2.执法程序或行政强制流程图；</w:t>
            </w:r>
          </w:p>
          <w:p w14:paraId="4CDA6530">
            <w:pPr>
              <w:pStyle w:val="7"/>
              <w:bidi w:val="0"/>
              <w:rPr>
                <w:rFonts w:hint="eastAsia"/>
                <w:color w:val="auto"/>
              </w:rPr>
            </w:pPr>
            <w:r>
              <w:rPr>
                <w:rFonts w:hint="eastAsia"/>
                <w:color w:val="auto"/>
              </w:rPr>
              <w:t>3.执法依据；</w:t>
            </w:r>
          </w:p>
          <w:p w14:paraId="2B25D833">
            <w:pPr>
              <w:pStyle w:val="7"/>
              <w:bidi w:val="0"/>
              <w:rPr>
                <w:rFonts w:hint="eastAsia"/>
                <w:color w:val="auto"/>
              </w:rPr>
            </w:pPr>
            <w:r>
              <w:rPr>
                <w:rFonts w:hint="eastAsia"/>
                <w:color w:val="auto"/>
              </w:rPr>
              <w:t>4.行政处罚自由裁量基准；</w:t>
            </w:r>
          </w:p>
          <w:p w14:paraId="11C5ADE0">
            <w:pPr>
              <w:pStyle w:val="7"/>
              <w:bidi w:val="0"/>
              <w:rPr>
                <w:rFonts w:hint="eastAsia"/>
                <w:color w:val="auto"/>
              </w:rPr>
            </w:pPr>
            <w:r>
              <w:rPr>
                <w:rFonts w:hint="eastAsia"/>
                <w:color w:val="auto"/>
              </w:rPr>
              <w:t>5.咨询、监督投诉方式；</w:t>
            </w:r>
          </w:p>
          <w:p w14:paraId="17C7BD6C">
            <w:pPr>
              <w:pStyle w:val="7"/>
              <w:bidi w:val="0"/>
              <w:rPr>
                <w:rFonts w:hint="eastAsia"/>
                <w:color w:val="auto"/>
              </w:rPr>
            </w:pPr>
            <w:r>
              <w:rPr>
                <w:rFonts w:hint="eastAsia"/>
                <w:color w:val="auto"/>
              </w:rPr>
              <w:t>6.处罚决定；</w:t>
            </w:r>
          </w:p>
          <w:p w14:paraId="5FDD7E90">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7.救济渠道。</w:t>
            </w:r>
          </w:p>
        </w:tc>
        <w:tc>
          <w:tcPr>
            <w:tcW w:w="1436" w:type="dxa"/>
            <w:shd w:val="clear" w:color="auto" w:fill="auto"/>
            <w:vAlign w:val="top"/>
          </w:tcPr>
          <w:p w14:paraId="48498EEC">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《建设工程质量检测管理办法》</w:t>
            </w:r>
          </w:p>
        </w:tc>
        <w:tc>
          <w:tcPr>
            <w:tcW w:w="1331" w:type="dxa"/>
            <w:shd w:val="clear" w:color="auto" w:fill="auto"/>
            <w:vAlign w:val="top"/>
          </w:tcPr>
          <w:p w14:paraId="2D81FDA8">
            <w:pPr>
              <w:pStyle w:val="7"/>
              <w:bidi w:val="0"/>
              <w:rPr>
                <w:rFonts w:hint="eastAsia"/>
                <w:color w:val="auto"/>
              </w:rPr>
            </w:pPr>
            <w:r>
              <w:rPr>
                <w:rFonts w:hint="eastAsia"/>
                <w:color w:val="auto"/>
              </w:rPr>
              <w:t>1.除处罚决定外其他内容：长期公开（动态调整）；</w:t>
            </w:r>
          </w:p>
          <w:p w14:paraId="6A2A8F83">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2.处罚决定：20个工作日内。</w:t>
            </w:r>
          </w:p>
        </w:tc>
        <w:tc>
          <w:tcPr>
            <w:tcW w:w="1163" w:type="dxa"/>
            <w:shd w:val="clear" w:color="auto" w:fill="auto"/>
            <w:vAlign w:val="top"/>
          </w:tcPr>
          <w:p w14:paraId="38396539">
            <w:pPr>
              <w:pStyle w:val="7"/>
              <w:bidi w:val="0"/>
              <w:rPr>
                <w:rFonts w:hint="eastAsia"/>
                <w:color w:val="auto"/>
              </w:rPr>
            </w:pPr>
          </w:p>
          <w:p w14:paraId="319AB504">
            <w:pPr>
              <w:pStyle w:val="7"/>
              <w:bidi w:val="0"/>
              <w:rPr>
                <w:rFonts w:hint="eastAsia"/>
                <w:color w:val="auto"/>
              </w:rPr>
            </w:pPr>
          </w:p>
          <w:p w14:paraId="6CABB537">
            <w:pPr>
              <w:pStyle w:val="7"/>
              <w:bidi w:val="0"/>
              <w:rPr>
                <w:rFonts w:hint="eastAsia"/>
                <w:color w:val="auto"/>
              </w:rPr>
            </w:pPr>
          </w:p>
          <w:p w14:paraId="01D27A25">
            <w:pPr>
              <w:pStyle w:val="7"/>
              <w:bidi w:val="0"/>
              <w:rPr>
                <w:rFonts w:hint="eastAsia"/>
                <w:color w:val="auto"/>
              </w:rPr>
            </w:pPr>
          </w:p>
          <w:p w14:paraId="33411A94">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住房城乡建设主管部门</w:t>
            </w:r>
          </w:p>
        </w:tc>
        <w:tc>
          <w:tcPr>
            <w:tcW w:w="3637" w:type="dxa"/>
            <w:shd w:val="clear" w:color="auto" w:fill="auto"/>
            <w:vAlign w:val="top"/>
          </w:tcPr>
          <w:p w14:paraId="78DCE661">
            <w:pPr>
              <w:pStyle w:val="7"/>
              <w:bidi w:val="0"/>
              <w:rPr>
                <w:rFonts w:hint="eastAsia" w:ascii="宋体" w:hAnsi="宋体" w:eastAsia="宋体" w:cs="宋体"/>
                <w:snapToGrid w:val="0"/>
                <w:color w:val="auto"/>
                <w:kern w:val="0"/>
                <w:sz w:val="18"/>
                <w:szCs w:val="18"/>
                <w:lang w:val="en-US" w:eastAsia="zh-CN" w:bidi="ar-SA"/>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shd w:val="clear" w:color="auto" w:fill="auto"/>
            <w:vAlign w:val="top"/>
          </w:tcPr>
          <w:p w14:paraId="4C19C12A">
            <w:pPr>
              <w:pStyle w:val="7"/>
              <w:bidi w:val="0"/>
              <w:rPr>
                <w:rFonts w:hint="eastAsia"/>
                <w:color w:val="auto"/>
              </w:rPr>
            </w:pPr>
          </w:p>
          <w:p w14:paraId="3D169E32">
            <w:pPr>
              <w:pStyle w:val="7"/>
              <w:bidi w:val="0"/>
              <w:rPr>
                <w:rFonts w:hint="eastAsia"/>
                <w:color w:val="auto"/>
              </w:rPr>
            </w:pPr>
          </w:p>
          <w:p w14:paraId="6F66DA5C">
            <w:pPr>
              <w:pStyle w:val="7"/>
              <w:bidi w:val="0"/>
              <w:rPr>
                <w:rFonts w:hint="eastAsia"/>
                <w:color w:val="auto"/>
              </w:rPr>
            </w:pPr>
          </w:p>
          <w:p w14:paraId="5E134D4B">
            <w:pPr>
              <w:pStyle w:val="7"/>
              <w:bidi w:val="0"/>
              <w:rPr>
                <w:rFonts w:hint="eastAsia"/>
                <w:color w:val="auto"/>
              </w:rPr>
            </w:pPr>
          </w:p>
          <w:p w14:paraId="6E41E46D">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w:t>
            </w:r>
          </w:p>
        </w:tc>
        <w:tc>
          <w:tcPr>
            <w:tcW w:w="597" w:type="dxa"/>
            <w:shd w:val="clear" w:color="auto" w:fill="auto"/>
            <w:vAlign w:val="top"/>
          </w:tcPr>
          <w:p w14:paraId="437F41F6">
            <w:pPr>
              <w:pStyle w:val="7"/>
              <w:bidi w:val="0"/>
              <w:rPr>
                <w:rFonts w:hint="eastAsia" w:ascii="宋体" w:hAnsi="宋体" w:eastAsia="宋体" w:cs="宋体"/>
                <w:snapToGrid w:val="0"/>
                <w:color w:val="auto"/>
                <w:kern w:val="0"/>
                <w:sz w:val="18"/>
                <w:szCs w:val="18"/>
                <w:lang w:val="en-US" w:eastAsia="en-US" w:bidi="ar-SA"/>
              </w:rPr>
            </w:pPr>
          </w:p>
        </w:tc>
        <w:tc>
          <w:tcPr>
            <w:tcW w:w="443" w:type="dxa"/>
            <w:shd w:val="clear" w:color="auto" w:fill="auto"/>
            <w:vAlign w:val="top"/>
          </w:tcPr>
          <w:p w14:paraId="49642CBA">
            <w:pPr>
              <w:pStyle w:val="7"/>
              <w:bidi w:val="0"/>
              <w:rPr>
                <w:rFonts w:hint="eastAsia"/>
                <w:color w:val="auto"/>
              </w:rPr>
            </w:pPr>
          </w:p>
          <w:p w14:paraId="2098CE61">
            <w:pPr>
              <w:pStyle w:val="7"/>
              <w:bidi w:val="0"/>
              <w:rPr>
                <w:rFonts w:hint="eastAsia"/>
                <w:color w:val="auto"/>
              </w:rPr>
            </w:pPr>
          </w:p>
          <w:p w14:paraId="039144E7">
            <w:pPr>
              <w:pStyle w:val="7"/>
              <w:bidi w:val="0"/>
              <w:rPr>
                <w:rFonts w:hint="eastAsia"/>
                <w:color w:val="auto"/>
              </w:rPr>
            </w:pPr>
          </w:p>
          <w:p w14:paraId="3998A683">
            <w:pPr>
              <w:pStyle w:val="7"/>
              <w:bidi w:val="0"/>
              <w:rPr>
                <w:rFonts w:hint="eastAsia"/>
                <w:color w:val="auto"/>
              </w:rPr>
            </w:pPr>
          </w:p>
          <w:p w14:paraId="6BE5028A">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w:t>
            </w:r>
          </w:p>
        </w:tc>
        <w:tc>
          <w:tcPr>
            <w:tcW w:w="765" w:type="dxa"/>
            <w:shd w:val="clear" w:color="auto" w:fill="auto"/>
            <w:vAlign w:val="top"/>
          </w:tcPr>
          <w:p w14:paraId="059A85AC">
            <w:pPr>
              <w:pStyle w:val="7"/>
              <w:bidi w:val="0"/>
              <w:rPr>
                <w:rFonts w:hint="eastAsia" w:ascii="宋体" w:hAnsi="宋体" w:eastAsia="宋体" w:cs="宋体"/>
                <w:snapToGrid w:val="0"/>
                <w:color w:val="auto"/>
                <w:kern w:val="0"/>
                <w:sz w:val="18"/>
                <w:szCs w:val="18"/>
                <w:lang w:val="en-US" w:eastAsia="en-US" w:bidi="ar-SA"/>
              </w:rPr>
            </w:pPr>
          </w:p>
        </w:tc>
        <w:tc>
          <w:tcPr>
            <w:tcW w:w="276" w:type="dxa"/>
            <w:shd w:val="clear" w:color="auto" w:fill="auto"/>
            <w:vAlign w:val="top"/>
          </w:tcPr>
          <w:p w14:paraId="785C294A">
            <w:pPr>
              <w:pStyle w:val="7"/>
              <w:bidi w:val="0"/>
              <w:rPr>
                <w:rFonts w:hint="eastAsia"/>
                <w:color w:val="auto"/>
              </w:rPr>
            </w:pPr>
          </w:p>
          <w:p w14:paraId="4E9C67E4">
            <w:pPr>
              <w:pStyle w:val="7"/>
              <w:bidi w:val="0"/>
              <w:rPr>
                <w:rFonts w:hint="eastAsia"/>
                <w:color w:val="auto"/>
              </w:rPr>
            </w:pPr>
          </w:p>
          <w:p w14:paraId="30C4DB43">
            <w:pPr>
              <w:pStyle w:val="7"/>
              <w:bidi w:val="0"/>
              <w:rPr>
                <w:rFonts w:hint="eastAsia"/>
                <w:color w:val="auto"/>
              </w:rPr>
            </w:pPr>
          </w:p>
          <w:p w14:paraId="64F922DE">
            <w:pPr>
              <w:pStyle w:val="7"/>
              <w:bidi w:val="0"/>
              <w:rPr>
                <w:rFonts w:hint="eastAsia"/>
                <w:color w:val="auto"/>
              </w:rPr>
            </w:pPr>
          </w:p>
          <w:p w14:paraId="64E6BF19">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w:t>
            </w:r>
          </w:p>
        </w:tc>
        <w:tc>
          <w:tcPr>
            <w:tcW w:w="422" w:type="dxa"/>
            <w:shd w:val="clear" w:color="auto" w:fill="auto"/>
            <w:vAlign w:val="top"/>
          </w:tcPr>
          <w:p w14:paraId="0731EE4E">
            <w:pPr>
              <w:pStyle w:val="7"/>
              <w:bidi w:val="0"/>
              <w:rPr>
                <w:rFonts w:hint="eastAsia" w:ascii="宋体" w:hAnsi="宋体" w:eastAsia="宋体" w:cs="宋体"/>
                <w:snapToGrid w:val="0"/>
                <w:color w:val="auto"/>
                <w:kern w:val="0"/>
                <w:sz w:val="18"/>
                <w:szCs w:val="18"/>
                <w:lang w:val="en-US" w:eastAsia="en-US" w:bidi="ar-SA"/>
              </w:rPr>
            </w:pPr>
          </w:p>
        </w:tc>
      </w:tr>
    </w:tbl>
    <w:p w14:paraId="0FB52C46">
      <w:pPr>
        <w:pStyle w:val="7"/>
        <w:bidi w:val="0"/>
        <w:rPr>
          <w:rFonts w:hint="eastAsia"/>
          <w:color w:val="auto"/>
        </w:rPr>
      </w:pPr>
    </w:p>
    <w:p w14:paraId="59F1CD7E">
      <w:pPr>
        <w:pStyle w:val="7"/>
        <w:bidi w:val="0"/>
        <w:rPr>
          <w:rFonts w:hint="eastAsia"/>
          <w:color w:val="auto"/>
        </w:rPr>
        <w:sectPr>
          <w:pgSz w:w="16837" w:h="11905"/>
          <w:pgMar w:top="400" w:right="1162" w:bottom="0" w:left="840" w:header="0" w:footer="0" w:gutter="0"/>
          <w:cols w:space="720" w:num="1"/>
        </w:sectPr>
      </w:pPr>
    </w:p>
    <w:p w14:paraId="7CEE875A">
      <w:pPr>
        <w:pStyle w:val="7"/>
        <w:bidi w:val="0"/>
        <w:rPr>
          <w:rFonts w:hint="eastAsia"/>
          <w:color w:val="auto"/>
        </w:rPr>
      </w:pPr>
    </w:p>
    <w:p w14:paraId="058A5AA6">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25E4B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494EFB3C">
            <w:pPr>
              <w:pStyle w:val="7"/>
              <w:bidi w:val="0"/>
              <w:rPr>
                <w:rFonts w:hint="default" w:eastAsia="宋体"/>
                <w:color w:val="auto"/>
                <w:lang w:val="en-US" w:eastAsia="zh-CN"/>
              </w:rPr>
            </w:pPr>
            <w:r>
              <w:rPr>
                <w:rFonts w:hint="eastAsia"/>
                <w:color w:val="auto"/>
                <w:lang w:val="en-US" w:eastAsia="zh-CN"/>
              </w:rPr>
              <w:t>105</w:t>
            </w:r>
          </w:p>
        </w:tc>
        <w:tc>
          <w:tcPr>
            <w:tcW w:w="918" w:type="dxa"/>
            <w:vAlign w:val="top"/>
          </w:tcPr>
          <w:p w14:paraId="7EBB083C">
            <w:pPr>
              <w:pStyle w:val="7"/>
              <w:bidi w:val="0"/>
              <w:rPr>
                <w:rFonts w:hint="eastAsia"/>
                <w:color w:val="auto"/>
              </w:rPr>
            </w:pPr>
          </w:p>
          <w:p w14:paraId="45BE9A67">
            <w:pPr>
              <w:pStyle w:val="7"/>
              <w:bidi w:val="0"/>
              <w:rPr>
                <w:rFonts w:hint="eastAsia"/>
                <w:color w:val="auto"/>
              </w:rPr>
            </w:pPr>
          </w:p>
          <w:p w14:paraId="599903CE">
            <w:pPr>
              <w:pStyle w:val="7"/>
              <w:bidi w:val="0"/>
              <w:rPr>
                <w:rFonts w:hint="eastAsia"/>
                <w:color w:val="auto"/>
              </w:rPr>
            </w:pPr>
          </w:p>
          <w:p w14:paraId="7EC6DD60">
            <w:pPr>
              <w:pStyle w:val="7"/>
              <w:bidi w:val="0"/>
              <w:rPr>
                <w:rFonts w:hint="eastAsia"/>
                <w:color w:val="auto"/>
              </w:rPr>
            </w:pPr>
          </w:p>
          <w:p w14:paraId="771E6EB8">
            <w:pPr>
              <w:pStyle w:val="7"/>
              <w:bidi w:val="0"/>
              <w:rPr>
                <w:rFonts w:hint="eastAsia"/>
                <w:color w:val="auto"/>
              </w:rPr>
            </w:pPr>
            <w:r>
              <w:rPr>
                <w:rFonts w:hint="eastAsia"/>
                <w:color w:val="auto"/>
              </w:rPr>
              <w:t>工程建设管理</w:t>
            </w:r>
          </w:p>
        </w:tc>
        <w:tc>
          <w:tcPr>
            <w:tcW w:w="964" w:type="dxa"/>
            <w:vAlign w:val="top"/>
          </w:tcPr>
          <w:p w14:paraId="06DAC143">
            <w:pPr>
              <w:pStyle w:val="7"/>
              <w:bidi w:val="0"/>
              <w:rPr>
                <w:rFonts w:hint="eastAsia"/>
                <w:color w:val="auto"/>
              </w:rPr>
            </w:pPr>
            <w:r>
              <w:rPr>
                <w:rFonts w:hint="eastAsia"/>
                <w:color w:val="auto"/>
              </w:rPr>
              <w:t>建设单位或者监理单位未对建设工程质量检测活动实施见证</w:t>
            </w:r>
          </w:p>
        </w:tc>
        <w:tc>
          <w:tcPr>
            <w:tcW w:w="1820" w:type="dxa"/>
            <w:vAlign w:val="top"/>
          </w:tcPr>
          <w:p w14:paraId="7265C2B8">
            <w:pPr>
              <w:pStyle w:val="7"/>
              <w:bidi w:val="0"/>
              <w:rPr>
                <w:rFonts w:hint="eastAsia"/>
                <w:color w:val="auto"/>
              </w:rPr>
            </w:pPr>
            <w:r>
              <w:rPr>
                <w:rFonts w:hint="eastAsia"/>
                <w:color w:val="auto"/>
              </w:rPr>
              <w:t>1.机构职能、权责清单、执法人员名单；</w:t>
            </w:r>
          </w:p>
          <w:p w14:paraId="6157FCEF">
            <w:pPr>
              <w:pStyle w:val="7"/>
              <w:bidi w:val="0"/>
              <w:rPr>
                <w:rFonts w:hint="eastAsia"/>
                <w:color w:val="auto"/>
              </w:rPr>
            </w:pPr>
            <w:r>
              <w:rPr>
                <w:rFonts w:hint="eastAsia"/>
                <w:color w:val="auto"/>
              </w:rPr>
              <w:t>2.执法程序或行政强制流程图；</w:t>
            </w:r>
          </w:p>
          <w:p w14:paraId="52D4B85E">
            <w:pPr>
              <w:pStyle w:val="7"/>
              <w:bidi w:val="0"/>
              <w:rPr>
                <w:rFonts w:hint="eastAsia"/>
                <w:color w:val="auto"/>
              </w:rPr>
            </w:pPr>
            <w:r>
              <w:rPr>
                <w:rFonts w:hint="eastAsia"/>
                <w:color w:val="auto"/>
              </w:rPr>
              <w:t>3.执法依据；</w:t>
            </w:r>
          </w:p>
          <w:p w14:paraId="79D6F838">
            <w:pPr>
              <w:pStyle w:val="7"/>
              <w:bidi w:val="0"/>
              <w:rPr>
                <w:rFonts w:hint="eastAsia"/>
                <w:color w:val="auto"/>
              </w:rPr>
            </w:pPr>
            <w:r>
              <w:rPr>
                <w:rFonts w:hint="eastAsia"/>
                <w:color w:val="auto"/>
              </w:rPr>
              <w:t>4.行政处罚自由裁量基准；</w:t>
            </w:r>
          </w:p>
          <w:p w14:paraId="765674F3">
            <w:pPr>
              <w:pStyle w:val="7"/>
              <w:bidi w:val="0"/>
              <w:rPr>
                <w:rFonts w:hint="eastAsia"/>
                <w:color w:val="auto"/>
              </w:rPr>
            </w:pPr>
            <w:r>
              <w:rPr>
                <w:rFonts w:hint="eastAsia"/>
                <w:color w:val="auto"/>
              </w:rPr>
              <w:t>5.咨询、监督投诉方式；</w:t>
            </w:r>
          </w:p>
          <w:p w14:paraId="7B883B9A">
            <w:pPr>
              <w:pStyle w:val="7"/>
              <w:bidi w:val="0"/>
              <w:rPr>
                <w:rFonts w:hint="eastAsia"/>
                <w:color w:val="auto"/>
              </w:rPr>
            </w:pPr>
            <w:r>
              <w:rPr>
                <w:rFonts w:hint="eastAsia"/>
                <w:color w:val="auto"/>
              </w:rPr>
              <w:t>6.处罚决定；</w:t>
            </w:r>
          </w:p>
          <w:p w14:paraId="776D1B6C">
            <w:pPr>
              <w:pStyle w:val="7"/>
              <w:bidi w:val="0"/>
              <w:rPr>
                <w:rFonts w:hint="eastAsia"/>
                <w:color w:val="auto"/>
              </w:rPr>
            </w:pPr>
            <w:r>
              <w:rPr>
                <w:rFonts w:hint="eastAsia"/>
                <w:color w:val="auto"/>
              </w:rPr>
              <w:t>7.救济渠道。</w:t>
            </w:r>
          </w:p>
        </w:tc>
        <w:tc>
          <w:tcPr>
            <w:tcW w:w="1436" w:type="dxa"/>
            <w:vAlign w:val="top"/>
          </w:tcPr>
          <w:p w14:paraId="5F2A0409">
            <w:pPr>
              <w:pStyle w:val="7"/>
              <w:bidi w:val="0"/>
              <w:rPr>
                <w:rFonts w:hint="eastAsia"/>
                <w:color w:val="auto"/>
              </w:rPr>
            </w:pPr>
            <w:r>
              <w:rPr>
                <w:rFonts w:hint="eastAsia"/>
                <w:color w:val="auto"/>
              </w:rPr>
              <w:t>《建设工程质量检测管理办法》</w:t>
            </w:r>
          </w:p>
        </w:tc>
        <w:tc>
          <w:tcPr>
            <w:tcW w:w="1331" w:type="dxa"/>
            <w:vAlign w:val="top"/>
          </w:tcPr>
          <w:p w14:paraId="1FB0B30E">
            <w:pPr>
              <w:pStyle w:val="7"/>
              <w:bidi w:val="0"/>
              <w:rPr>
                <w:rFonts w:hint="eastAsia"/>
                <w:color w:val="auto"/>
              </w:rPr>
            </w:pPr>
            <w:r>
              <w:rPr>
                <w:rFonts w:hint="eastAsia"/>
                <w:color w:val="auto"/>
              </w:rPr>
              <w:t>1.除处罚决定外其他内容：长期公开（动态调整）；</w:t>
            </w:r>
          </w:p>
          <w:p w14:paraId="06499C6D">
            <w:pPr>
              <w:pStyle w:val="7"/>
              <w:bidi w:val="0"/>
              <w:rPr>
                <w:rFonts w:hint="eastAsia"/>
                <w:color w:val="auto"/>
              </w:rPr>
            </w:pPr>
            <w:r>
              <w:rPr>
                <w:rFonts w:hint="eastAsia"/>
                <w:color w:val="auto"/>
              </w:rPr>
              <w:t>2.处罚决定：20个工作日内。</w:t>
            </w:r>
          </w:p>
        </w:tc>
        <w:tc>
          <w:tcPr>
            <w:tcW w:w="1163" w:type="dxa"/>
            <w:vAlign w:val="top"/>
          </w:tcPr>
          <w:p w14:paraId="64D099A5">
            <w:pPr>
              <w:pStyle w:val="7"/>
              <w:bidi w:val="0"/>
              <w:rPr>
                <w:rFonts w:hint="eastAsia"/>
                <w:color w:val="auto"/>
              </w:rPr>
            </w:pPr>
          </w:p>
          <w:p w14:paraId="33159640">
            <w:pPr>
              <w:pStyle w:val="7"/>
              <w:bidi w:val="0"/>
              <w:rPr>
                <w:rFonts w:hint="eastAsia"/>
                <w:color w:val="auto"/>
              </w:rPr>
            </w:pPr>
          </w:p>
          <w:p w14:paraId="05F23983">
            <w:pPr>
              <w:pStyle w:val="7"/>
              <w:bidi w:val="0"/>
              <w:rPr>
                <w:rFonts w:hint="eastAsia"/>
                <w:color w:val="auto"/>
              </w:rPr>
            </w:pPr>
          </w:p>
          <w:p w14:paraId="2DC98590">
            <w:pPr>
              <w:pStyle w:val="7"/>
              <w:bidi w:val="0"/>
              <w:rPr>
                <w:rFonts w:hint="eastAsia"/>
                <w:color w:val="auto"/>
              </w:rPr>
            </w:pPr>
          </w:p>
          <w:p w14:paraId="6A3C267F">
            <w:pPr>
              <w:pStyle w:val="7"/>
              <w:bidi w:val="0"/>
              <w:rPr>
                <w:rFonts w:hint="eastAsia"/>
                <w:color w:val="auto"/>
              </w:rPr>
            </w:pPr>
            <w:r>
              <w:rPr>
                <w:rFonts w:hint="eastAsia"/>
                <w:color w:val="auto"/>
              </w:rPr>
              <w:t>住房城乡建设主管部门</w:t>
            </w:r>
          </w:p>
        </w:tc>
        <w:tc>
          <w:tcPr>
            <w:tcW w:w="3637" w:type="dxa"/>
            <w:vAlign w:val="top"/>
          </w:tcPr>
          <w:p w14:paraId="6433358A">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34B4B4D8">
            <w:pPr>
              <w:pStyle w:val="7"/>
              <w:bidi w:val="0"/>
              <w:rPr>
                <w:rFonts w:hint="eastAsia"/>
                <w:color w:val="auto"/>
              </w:rPr>
            </w:pPr>
          </w:p>
          <w:p w14:paraId="5374D15B">
            <w:pPr>
              <w:pStyle w:val="7"/>
              <w:bidi w:val="0"/>
              <w:rPr>
                <w:rFonts w:hint="eastAsia"/>
                <w:color w:val="auto"/>
              </w:rPr>
            </w:pPr>
          </w:p>
          <w:p w14:paraId="7E7448B7">
            <w:pPr>
              <w:pStyle w:val="7"/>
              <w:bidi w:val="0"/>
              <w:rPr>
                <w:rFonts w:hint="eastAsia"/>
                <w:color w:val="auto"/>
              </w:rPr>
            </w:pPr>
          </w:p>
          <w:p w14:paraId="4C24D200">
            <w:pPr>
              <w:pStyle w:val="7"/>
              <w:bidi w:val="0"/>
              <w:rPr>
                <w:rFonts w:hint="eastAsia"/>
                <w:color w:val="auto"/>
              </w:rPr>
            </w:pPr>
          </w:p>
          <w:p w14:paraId="127B69A2">
            <w:pPr>
              <w:pStyle w:val="7"/>
              <w:bidi w:val="0"/>
              <w:rPr>
                <w:rFonts w:hint="eastAsia"/>
                <w:color w:val="auto"/>
              </w:rPr>
            </w:pPr>
            <w:r>
              <w:rPr>
                <w:rFonts w:hint="eastAsia"/>
                <w:color w:val="auto"/>
              </w:rPr>
              <w:t>√</w:t>
            </w:r>
          </w:p>
        </w:tc>
        <w:tc>
          <w:tcPr>
            <w:tcW w:w="597" w:type="dxa"/>
            <w:vAlign w:val="top"/>
          </w:tcPr>
          <w:p w14:paraId="2FFD4887">
            <w:pPr>
              <w:pStyle w:val="7"/>
              <w:bidi w:val="0"/>
              <w:rPr>
                <w:rFonts w:hint="eastAsia"/>
                <w:color w:val="auto"/>
              </w:rPr>
            </w:pPr>
          </w:p>
        </w:tc>
        <w:tc>
          <w:tcPr>
            <w:tcW w:w="443" w:type="dxa"/>
            <w:vAlign w:val="top"/>
          </w:tcPr>
          <w:p w14:paraId="39D87C16">
            <w:pPr>
              <w:pStyle w:val="7"/>
              <w:bidi w:val="0"/>
              <w:rPr>
                <w:rFonts w:hint="eastAsia"/>
                <w:color w:val="auto"/>
              </w:rPr>
            </w:pPr>
          </w:p>
          <w:p w14:paraId="1BD3B2B2">
            <w:pPr>
              <w:pStyle w:val="7"/>
              <w:bidi w:val="0"/>
              <w:rPr>
                <w:rFonts w:hint="eastAsia"/>
                <w:color w:val="auto"/>
              </w:rPr>
            </w:pPr>
          </w:p>
          <w:p w14:paraId="14072A1E">
            <w:pPr>
              <w:pStyle w:val="7"/>
              <w:bidi w:val="0"/>
              <w:rPr>
                <w:rFonts w:hint="eastAsia"/>
                <w:color w:val="auto"/>
              </w:rPr>
            </w:pPr>
          </w:p>
          <w:p w14:paraId="38306BFA">
            <w:pPr>
              <w:pStyle w:val="7"/>
              <w:bidi w:val="0"/>
              <w:rPr>
                <w:rFonts w:hint="eastAsia"/>
                <w:color w:val="auto"/>
              </w:rPr>
            </w:pPr>
          </w:p>
          <w:p w14:paraId="1D04D111">
            <w:pPr>
              <w:pStyle w:val="7"/>
              <w:bidi w:val="0"/>
              <w:rPr>
                <w:rFonts w:hint="eastAsia"/>
                <w:color w:val="auto"/>
              </w:rPr>
            </w:pPr>
            <w:r>
              <w:rPr>
                <w:rFonts w:hint="eastAsia"/>
                <w:color w:val="auto"/>
              </w:rPr>
              <w:t>√</w:t>
            </w:r>
          </w:p>
        </w:tc>
        <w:tc>
          <w:tcPr>
            <w:tcW w:w="765" w:type="dxa"/>
            <w:vAlign w:val="top"/>
          </w:tcPr>
          <w:p w14:paraId="05F9EE39">
            <w:pPr>
              <w:pStyle w:val="7"/>
              <w:bidi w:val="0"/>
              <w:rPr>
                <w:rFonts w:hint="eastAsia"/>
                <w:color w:val="auto"/>
              </w:rPr>
            </w:pPr>
          </w:p>
        </w:tc>
        <w:tc>
          <w:tcPr>
            <w:tcW w:w="276" w:type="dxa"/>
            <w:vAlign w:val="top"/>
          </w:tcPr>
          <w:p w14:paraId="106DFFFA">
            <w:pPr>
              <w:pStyle w:val="7"/>
              <w:bidi w:val="0"/>
              <w:rPr>
                <w:rFonts w:hint="eastAsia"/>
                <w:color w:val="auto"/>
              </w:rPr>
            </w:pPr>
          </w:p>
          <w:p w14:paraId="46318DD8">
            <w:pPr>
              <w:pStyle w:val="7"/>
              <w:bidi w:val="0"/>
              <w:rPr>
                <w:rFonts w:hint="eastAsia"/>
                <w:color w:val="auto"/>
              </w:rPr>
            </w:pPr>
          </w:p>
          <w:p w14:paraId="0E3CCFF7">
            <w:pPr>
              <w:pStyle w:val="7"/>
              <w:bidi w:val="0"/>
              <w:rPr>
                <w:rFonts w:hint="eastAsia"/>
                <w:color w:val="auto"/>
              </w:rPr>
            </w:pPr>
          </w:p>
          <w:p w14:paraId="0B0646D7">
            <w:pPr>
              <w:pStyle w:val="7"/>
              <w:bidi w:val="0"/>
              <w:rPr>
                <w:rFonts w:hint="eastAsia"/>
                <w:color w:val="auto"/>
              </w:rPr>
            </w:pPr>
          </w:p>
          <w:p w14:paraId="0CFC21CB">
            <w:pPr>
              <w:pStyle w:val="7"/>
              <w:bidi w:val="0"/>
              <w:rPr>
                <w:rFonts w:hint="eastAsia"/>
                <w:color w:val="auto"/>
              </w:rPr>
            </w:pPr>
            <w:r>
              <w:rPr>
                <w:rFonts w:hint="eastAsia"/>
                <w:color w:val="auto"/>
              </w:rPr>
              <w:t>√</w:t>
            </w:r>
          </w:p>
        </w:tc>
        <w:tc>
          <w:tcPr>
            <w:tcW w:w="422" w:type="dxa"/>
            <w:vAlign w:val="top"/>
          </w:tcPr>
          <w:p w14:paraId="3621B04E">
            <w:pPr>
              <w:pStyle w:val="7"/>
              <w:bidi w:val="0"/>
              <w:rPr>
                <w:rFonts w:hint="eastAsia"/>
                <w:color w:val="auto"/>
              </w:rPr>
            </w:pPr>
          </w:p>
        </w:tc>
      </w:tr>
      <w:tr w14:paraId="76B7B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62DB6928">
            <w:pPr>
              <w:pStyle w:val="7"/>
              <w:bidi w:val="0"/>
              <w:rPr>
                <w:rFonts w:hint="default" w:eastAsia="宋体"/>
                <w:color w:val="auto"/>
                <w:lang w:val="en-US" w:eastAsia="zh-CN"/>
              </w:rPr>
            </w:pPr>
            <w:r>
              <w:rPr>
                <w:rFonts w:hint="eastAsia"/>
                <w:color w:val="auto"/>
                <w:lang w:val="en-US" w:eastAsia="zh-CN"/>
              </w:rPr>
              <w:t>106</w:t>
            </w:r>
          </w:p>
        </w:tc>
        <w:tc>
          <w:tcPr>
            <w:tcW w:w="918" w:type="dxa"/>
            <w:vAlign w:val="top"/>
          </w:tcPr>
          <w:p w14:paraId="535BE5BE">
            <w:pPr>
              <w:pStyle w:val="7"/>
              <w:bidi w:val="0"/>
              <w:rPr>
                <w:rFonts w:hint="eastAsia"/>
                <w:color w:val="auto"/>
              </w:rPr>
            </w:pPr>
          </w:p>
          <w:p w14:paraId="5AF58BD4">
            <w:pPr>
              <w:pStyle w:val="7"/>
              <w:bidi w:val="0"/>
              <w:rPr>
                <w:rFonts w:hint="eastAsia"/>
                <w:color w:val="auto"/>
              </w:rPr>
            </w:pPr>
          </w:p>
          <w:p w14:paraId="490443E9">
            <w:pPr>
              <w:pStyle w:val="7"/>
              <w:bidi w:val="0"/>
              <w:rPr>
                <w:rFonts w:hint="eastAsia"/>
                <w:color w:val="auto"/>
              </w:rPr>
            </w:pPr>
          </w:p>
          <w:p w14:paraId="221CCC90">
            <w:pPr>
              <w:pStyle w:val="7"/>
              <w:bidi w:val="0"/>
              <w:rPr>
                <w:rFonts w:hint="eastAsia"/>
                <w:color w:val="auto"/>
              </w:rPr>
            </w:pPr>
          </w:p>
          <w:p w14:paraId="0A494C5A">
            <w:pPr>
              <w:pStyle w:val="7"/>
              <w:bidi w:val="0"/>
              <w:rPr>
                <w:rFonts w:hint="eastAsia"/>
                <w:color w:val="auto"/>
              </w:rPr>
            </w:pPr>
            <w:r>
              <w:rPr>
                <w:rFonts w:hint="eastAsia"/>
                <w:color w:val="auto"/>
              </w:rPr>
              <w:t>工程建设管理</w:t>
            </w:r>
          </w:p>
        </w:tc>
        <w:tc>
          <w:tcPr>
            <w:tcW w:w="964" w:type="dxa"/>
            <w:vAlign w:val="top"/>
          </w:tcPr>
          <w:p w14:paraId="74BE0880">
            <w:pPr>
              <w:pStyle w:val="7"/>
              <w:bidi w:val="0"/>
              <w:rPr>
                <w:rFonts w:hint="eastAsia"/>
                <w:color w:val="auto"/>
              </w:rPr>
            </w:pPr>
            <w:r>
              <w:rPr>
                <w:rFonts w:hint="eastAsia"/>
                <w:color w:val="auto"/>
              </w:rPr>
              <w:t>建设单位、施工单位、监理单位提供的检测试样不满足符合性、真实性、代表性要求</w:t>
            </w:r>
          </w:p>
        </w:tc>
        <w:tc>
          <w:tcPr>
            <w:tcW w:w="1820" w:type="dxa"/>
            <w:vAlign w:val="top"/>
          </w:tcPr>
          <w:p w14:paraId="04D519B4">
            <w:pPr>
              <w:pStyle w:val="7"/>
              <w:bidi w:val="0"/>
              <w:rPr>
                <w:rFonts w:hint="eastAsia"/>
                <w:color w:val="auto"/>
              </w:rPr>
            </w:pPr>
            <w:r>
              <w:rPr>
                <w:rFonts w:hint="eastAsia"/>
                <w:color w:val="auto"/>
              </w:rPr>
              <w:t>1.机构职能、权责清单、执法人员名单；</w:t>
            </w:r>
          </w:p>
          <w:p w14:paraId="3B1220CA">
            <w:pPr>
              <w:pStyle w:val="7"/>
              <w:bidi w:val="0"/>
              <w:rPr>
                <w:rFonts w:hint="eastAsia"/>
                <w:color w:val="auto"/>
              </w:rPr>
            </w:pPr>
            <w:r>
              <w:rPr>
                <w:rFonts w:hint="eastAsia"/>
                <w:color w:val="auto"/>
              </w:rPr>
              <w:t>2.执法程序或行政强制流程图；</w:t>
            </w:r>
          </w:p>
          <w:p w14:paraId="7EC591BD">
            <w:pPr>
              <w:pStyle w:val="7"/>
              <w:bidi w:val="0"/>
              <w:rPr>
                <w:rFonts w:hint="eastAsia"/>
                <w:color w:val="auto"/>
              </w:rPr>
            </w:pPr>
            <w:r>
              <w:rPr>
                <w:rFonts w:hint="eastAsia"/>
                <w:color w:val="auto"/>
              </w:rPr>
              <w:t>3.执法依据；</w:t>
            </w:r>
          </w:p>
          <w:p w14:paraId="0E47BD24">
            <w:pPr>
              <w:pStyle w:val="7"/>
              <w:bidi w:val="0"/>
              <w:rPr>
                <w:rFonts w:hint="eastAsia"/>
                <w:color w:val="auto"/>
              </w:rPr>
            </w:pPr>
            <w:r>
              <w:rPr>
                <w:rFonts w:hint="eastAsia"/>
                <w:color w:val="auto"/>
              </w:rPr>
              <w:t>4.行政处罚自由裁量基准；</w:t>
            </w:r>
          </w:p>
          <w:p w14:paraId="40117241">
            <w:pPr>
              <w:pStyle w:val="7"/>
              <w:bidi w:val="0"/>
              <w:rPr>
                <w:rFonts w:hint="eastAsia"/>
                <w:color w:val="auto"/>
              </w:rPr>
            </w:pPr>
            <w:r>
              <w:rPr>
                <w:rFonts w:hint="eastAsia"/>
                <w:color w:val="auto"/>
              </w:rPr>
              <w:t>5.咨询、监督投诉方式；</w:t>
            </w:r>
          </w:p>
          <w:p w14:paraId="36D71097">
            <w:pPr>
              <w:pStyle w:val="7"/>
              <w:bidi w:val="0"/>
              <w:rPr>
                <w:rFonts w:hint="eastAsia"/>
                <w:color w:val="auto"/>
              </w:rPr>
            </w:pPr>
            <w:r>
              <w:rPr>
                <w:rFonts w:hint="eastAsia"/>
                <w:color w:val="auto"/>
              </w:rPr>
              <w:t>6.处罚决定；</w:t>
            </w:r>
          </w:p>
          <w:p w14:paraId="72C32677">
            <w:pPr>
              <w:pStyle w:val="7"/>
              <w:bidi w:val="0"/>
              <w:rPr>
                <w:rFonts w:hint="eastAsia"/>
                <w:color w:val="auto"/>
              </w:rPr>
            </w:pPr>
            <w:r>
              <w:rPr>
                <w:rFonts w:hint="eastAsia"/>
                <w:color w:val="auto"/>
              </w:rPr>
              <w:t>7.救济渠道。</w:t>
            </w:r>
          </w:p>
        </w:tc>
        <w:tc>
          <w:tcPr>
            <w:tcW w:w="1436" w:type="dxa"/>
            <w:vAlign w:val="top"/>
          </w:tcPr>
          <w:p w14:paraId="079D621B">
            <w:pPr>
              <w:pStyle w:val="7"/>
              <w:bidi w:val="0"/>
              <w:rPr>
                <w:rFonts w:hint="eastAsia"/>
                <w:color w:val="auto"/>
              </w:rPr>
            </w:pPr>
            <w:r>
              <w:rPr>
                <w:rFonts w:hint="eastAsia"/>
                <w:color w:val="auto"/>
              </w:rPr>
              <w:t>《建设工程质量检测管理办法》</w:t>
            </w:r>
          </w:p>
        </w:tc>
        <w:tc>
          <w:tcPr>
            <w:tcW w:w="1331" w:type="dxa"/>
            <w:vAlign w:val="top"/>
          </w:tcPr>
          <w:p w14:paraId="77B0CBA9">
            <w:pPr>
              <w:pStyle w:val="7"/>
              <w:bidi w:val="0"/>
              <w:rPr>
                <w:rFonts w:hint="eastAsia"/>
                <w:color w:val="auto"/>
              </w:rPr>
            </w:pPr>
            <w:r>
              <w:rPr>
                <w:rFonts w:hint="eastAsia"/>
                <w:color w:val="auto"/>
              </w:rPr>
              <w:t>1.除处罚决定外其他内容：长期公开（动态调整）；</w:t>
            </w:r>
          </w:p>
          <w:p w14:paraId="2CEC8E00">
            <w:pPr>
              <w:pStyle w:val="7"/>
              <w:bidi w:val="0"/>
              <w:rPr>
                <w:rFonts w:hint="eastAsia"/>
                <w:color w:val="auto"/>
              </w:rPr>
            </w:pPr>
            <w:r>
              <w:rPr>
                <w:rFonts w:hint="eastAsia"/>
                <w:color w:val="auto"/>
              </w:rPr>
              <w:t>2.处罚决定：20个工作日内。</w:t>
            </w:r>
          </w:p>
        </w:tc>
        <w:tc>
          <w:tcPr>
            <w:tcW w:w="1163" w:type="dxa"/>
            <w:vAlign w:val="top"/>
          </w:tcPr>
          <w:p w14:paraId="5708D252">
            <w:pPr>
              <w:pStyle w:val="7"/>
              <w:bidi w:val="0"/>
              <w:rPr>
                <w:rFonts w:hint="eastAsia"/>
                <w:color w:val="auto"/>
              </w:rPr>
            </w:pPr>
          </w:p>
          <w:p w14:paraId="6462CAC1">
            <w:pPr>
              <w:pStyle w:val="7"/>
              <w:bidi w:val="0"/>
              <w:rPr>
                <w:rFonts w:hint="eastAsia"/>
                <w:color w:val="auto"/>
              </w:rPr>
            </w:pPr>
          </w:p>
          <w:p w14:paraId="32B94598">
            <w:pPr>
              <w:pStyle w:val="7"/>
              <w:bidi w:val="0"/>
              <w:rPr>
                <w:rFonts w:hint="eastAsia"/>
                <w:color w:val="auto"/>
              </w:rPr>
            </w:pPr>
          </w:p>
          <w:p w14:paraId="33934822">
            <w:pPr>
              <w:pStyle w:val="7"/>
              <w:bidi w:val="0"/>
              <w:rPr>
                <w:rFonts w:hint="eastAsia"/>
                <w:color w:val="auto"/>
              </w:rPr>
            </w:pPr>
          </w:p>
          <w:p w14:paraId="141F69B4">
            <w:pPr>
              <w:pStyle w:val="7"/>
              <w:bidi w:val="0"/>
              <w:rPr>
                <w:rFonts w:hint="eastAsia"/>
                <w:color w:val="auto"/>
              </w:rPr>
            </w:pPr>
            <w:r>
              <w:rPr>
                <w:rFonts w:hint="eastAsia"/>
                <w:color w:val="auto"/>
              </w:rPr>
              <w:t>住房城乡建设主管部门</w:t>
            </w:r>
          </w:p>
        </w:tc>
        <w:tc>
          <w:tcPr>
            <w:tcW w:w="3637" w:type="dxa"/>
            <w:vAlign w:val="top"/>
          </w:tcPr>
          <w:p w14:paraId="0DA2145A">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29DBE3C8">
            <w:pPr>
              <w:pStyle w:val="7"/>
              <w:bidi w:val="0"/>
              <w:rPr>
                <w:rFonts w:hint="eastAsia"/>
                <w:color w:val="auto"/>
              </w:rPr>
            </w:pPr>
          </w:p>
          <w:p w14:paraId="0DF61E98">
            <w:pPr>
              <w:pStyle w:val="7"/>
              <w:bidi w:val="0"/>
              <w:rPr>
                <w:rFonts w:hint="eastAsia"/>
                <w:color w:val="auto"/>
              </w:rPr>
            </w:pPr>
          </w:p>
          <w:p w14:paraId="7484C01B">
            <w:pPr>
              <w:pStyle w:val="7"/>
              <w:bidi w:val="0"/>
              <w:rPr>
                <w:rFonts w:hint="eastAsia"/>
                <w:color w:val="auto"/>
              </w:rPr>
            </w:pPr>
          </w:p>
          <w:p w14:paraId="04263275">
            <w:pPr>
              <w:pStyle w:val="7"/>
              <w:bidi w:val="0"/>
              <w:rPr>
                <w:rFonts w:hint="eastAsia"/>
                <w:color w:val="auto"/>
              </w:rPr>
            </w:pPr>
          </w:p>
          <w:p w14:paraId="64E94032">
            <w:pPr>
              <w:pStyle w:val="7"/>
              <w:bidi w:val="0"/>
              <w:rPr>
                <w:rFonts w:hint="eastAsia"/>
                <w:color w:val="auto"/>
              </w:rPr>
            </w:pPr>
            <w:r>
              <w:rPr>
                <w:rFonts w:hint="eastAsia"/>
                <w:color w:val="auto"/>
              </w:rPr>
              <w:t>√</w:t>
            </w:r>
          </w:p>
        </w:tc>
        <w:tc>
          <w:tcPr>
            <w:tcW w:w="597" w:type="dxa"/>
            <w:vAlign w:val="top"/>
          </w:tcPr>
          <w:p w14:paraId="2A15196E">
            <w:pPr>
              <w:pStyle w:val="7"/>
              <w:bidi w:val="0"/>
              <w:rPr>
                <w:rFonts w:hint="eastAsia"/>
                <w:color w:val="auto"/>
              </w:rPr>
            </w:pPr>
          </w:p>
        </w:tc>
        <w:tc>
          <w:tcPr>
            <w:tcW w:w="443" w:type="dxa"/>
            <w:vAlign w:val="top"/>
          </w:tcPr>
          <w:p w14:paraId="089EA36D">
            <w:pPr>
              <w:pStyle w:val="7"/>
              <w:bidi w:val="0"/>
              <w:rPr>
                <w:rFonts w:hint="eastAsia"/>
                <w:color w:val="auto"/>
              </w:rPr>
            </w:pPr>
          </w:p>
          <w:p w14:paraId="07012F8B">
            <w:pPr>
              <w:pStyle w:val="7"/>
              <w:bidi w:val="0"/>
              <w:rPr>
                <w:rFonts w:hint="eastAsia"/>
                <w:color w:val="auto"/>
              </w:rPr>
            </w:pPr>
          </w:p>
          <w:p w14:paraId="084FB6A7">
            <w:pPr>
              <w:pStyle w:val="7"/>
              <w:bidi w:val="0"/>
              <w:rPr>
                <w:rFonts w:hint="eastAsia"/>
                <w:color w:val="auto"/>
              </w:rPr>
            </w:pPr>
          </w:p>
          <w:p w14:paraId="78854A90">
            <w:pPr>
              <w:pStyle w:val="7"/>
              <w:bidi w:val="0"/>
              <w:rPr>
                <w:rFonts w:hint="eastAsia"/>
                <w:color w:val="auto"/>
              </w:rPr>
            </w:pPr>
          </w:p>
          <w:p w14:paraId="044CD249">
            <w:pPr>
              <w:pStyle w:val="7"/>
              <w:bidi w:val="0"/>
              <w:rPr>
                <w:rFonts w:hint="eastAsia"/>
                <w:color w:val="auto"/>
              </w:rPr>
            </w:pPr>
            <w:r>
              <w:rPr>
                <w:rFonts w:hint="eastAsia"/>
                <w:color w:val="auto"/>
              </w:rPr>
              <w:t>√</w:t>
            </w:r>
          </w:p>
        </w:tc>
        <w:tc>
          <w:tcPr>
            <w:tcW w:w="765" w:type="dxa"/>
            <w:vAlign w:val="top"/>
          </w:tcPr>
          <w:p w14:paraId="0B56BDE4">
            <w:pPr>
              <w:pStyle w:val="7"/>
              <w:bidi w:val="0"/>
              <w:rPr>
                <w:rFonts w:hint="eastAsia"/>
                <w:color w:val="auto"/>
              </w:rPr>
            </w:pPr>
          </w:p>
        </w:tc>
        <w:tc>
          <w:tcPr>
            <w:tcW w:w="276" w:type="dxa"/>
            <w:vAlign w:val="top"/>
          </w:tcPr>
          <w:p w14:paraId="665581FB">
            <w:pPr>
              <w:pStyle w:val="7"/>
              <w:bidi w:val="0"/>
              <w:rPr>
                <w:rFonts w:hint="eastAsia"/>
                <w:color w:val="auto"/>
              </w:rPr>
            </w:pPr>
          </w:p>
          <w:p w14:paraId="5DBF7C39">
            <w:pPr>
              <w:pStyle w:val="7"/>
              <w:bidi w:val="0"/>
              <w:rPr>
                <w:rFonts w:hint="eastAsia"/>
                <w:color w:val="auto"/>
              </w:rPr>
            </w:pPr>
          </w:p>
          <w:p w14:paraId="6073BE48">
            <w:pPr>
              <w:pStyle w:val="7"/>
              <w:bidi w:val="0"/>
              <w:rPr>
                <w:rFonts w:hint="eastAsia"/>
                <w:color w:val="auto"/>
              </w:rPr>
            </w:pPr>
          </w:p>
          <w:p w14:paraId="5F376FDF">
            <w:pPr>
              <w:pStyle w:val="7"/>
              <w:bidi w:val="0"/>
              <w:rPr>
                <w:rFonts w:hint="eastAsia"/>
                <w:color w:val="auto"/>
              </w:rPr>
            </w:pPr>
          </w:p>
          <w:p w14:paraId="18BBD127">
            <w:pPr>
              <w:pStyle w:val="7"/>
              <w:bidi w:val="0"/>
              <w:rPr>
                <w:rFonts w:hint="eastAsia"/>
                <w:color w:val="auto"/>
              </w:rPr>
            </w:pPr>
            <w:r>
              <w:rPr>
                <w:rFonts w:hint="eastAsia"/>
                <w:color w:val="auto"/>
              </w:rPr>
              <w:t>√</w:t>
            </w:r>
          </w:p>
        </w:tc>
        <w:tc>
          <w:tcPr>
            <w:tcW w:w="422" w:type="dxa"/>
            <w:vAlign w:val="top"/>
          </w:tcPr>
          <w:p w14:paraId="284198D1">
            <w:pPr>
              <w:pStyle w:val="7"/>
              <w:bidi w:val="0"/>
              <w:rPr>
                <w:rFonts w:hint="eastAsia"/>
                <w:color w:val="auto"/>
              </w:rPr>
            </w:pPr>
          </w:p>
        </w:tc>
      </w:tr>
      <w:tr w14:paraId="55D8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2ADF9971">
            <w:pPr>
              <w:pStyle w:val="7"/>
              <w:bidi w:val="0"/>
              <w:rPr>
                <w:rFonts w:hint="default" w:eastAsia="宋体"/>
                <w:color w:val="auto"/>
                <w:lang w:val="en-US" w:eastAsia="zh-CN"/>
              </w:rPr>
            </w:pPr>
            <w:r>
              <w:rPr>
                <w:rFonts w:hint="eastAsia"/>
                <w:color w:val="auto"/>
                <w:lang w:val="en-US" w:eastAsia="zh-CN"/>
              </w:rPr>
              <w:t>107</w:t>
            </w:r>
          </w:p>
        </w:tc>
        <w:tc>
          <w:tcPr>
            <w:tcW w:w="918" w:type="dxa"/>
            <w:vAlign w:val="top"/>
          </w:tcPr>
          <w:p w14:paraId="45715FCE">
            <w:pPr>
              <w:pStyle w:val="7"/>
              <w:bidi w:val="0"/>
              <w:rPr>
                <w:rFonts w:hint="eastAsia"/>
                <w:color w:val="auto"/>
              </w:rPr>
            </w:pPr>
          </w:p>
          <w:p w14:paraId="7D1AC17A">
            <w:pPr>
              <w:pStyle w:val="7"/>
              <w:bidi w:val="0"/>
              <w:rPr>
                <w:rFonts w:hint="eastAsia"/>
                <w:color w:val="auto"/>
              </w:rPr>
            </w:pPr>
          </w:p>
          <w:p w14:paraId="39057FB6">
            <w:pPr>
              <w:pStyle w:val="7"/>
              <w:bidi w:val="0"/>
              <w:rPr>
                <w:rFonts w:hint="eastAsia"/>
                <w:color w:val="auto"/>
              </w:rPr>
            </w:pPr>
          </w:p>
          <w:p w14:paraId="5CB31327">
            <w:pPr>
              <w:pStyle w:val="7"/>
              <w:bidi w:val="0"/>
              <w:rPr>
                <w:rFonts w:hint="eastAsia"/>
                <w:color w:val="auto"/>
              </w:rPr>
            </w:pPr>
          </w:p>
          <w:p w14:paraId="6800F637">
            <w:pPr>
              <w:pStyle w:val="7"/>
              <w:bidi w:val="0"/>
              <w:rPr>
                <w:rFonts w:hint="eastAsia"/>
                <w:color w:val="auto"/>
              </w:rPr>
            </w:pPr>
            <w:r>
              <w:rPr>
                <w:rFonts w:hint="eastAsia"/>
                <w:color w:val="auto"/>
              </w:rPr>
              <w:t>工程建设管理</w:t>
            </w:r>
          </w:p>
        </w:tc>
        <w:tc>
          <w:tcPr>
            <w:tcW w:w="964" w:type="dxa"/>
            <w:vAlign w:val="top"/>
          </w:tcPr>
          <w:p w14:paraId="1250FA71">
            <w:pPr>
              <w:pStyle w:val="7"/>
              <w:bidi w:val="0"/>
              <w:rPr>
                <w:rFonts w:hint="eastAsia"/>
                <w:color w:val="auto"/>
              </w:rPr>
            </w:pPr>
            <w:r>
              <w:rPr>
                <w:rFonts w:hint="eastAsia"/>
                <w:color w:val="auto"/>
              </w:rPr>
              <w:t>建设单位、施工单位、监理单位明示或者暗示检测机构出具虚假检测报告</w:t>
            </w:r>
          </w:p>
        </w:tc>
        <w:tc>
          <w:tcPr>
            <w:tcW w:w="1820" w:type="dxa"/>
            <w:vAlign w:val="top"/>
          </w:tcPr>
          <w:p w14:paraId="51B11785">
            <w:pPr>
              <w:pStyle w:val="7"/>
              <w:bidi w:val="0"/>
              <w:rPr>
                <w:rFonts w:hint="eastAsia"/>
                <w:color w:val="auto"/>
              </w:rPr>
            </w:pPr>
            <w:r>
              <w:rPr>
                <w:rFonts w:hint="eastAsia"/>
                <w:color w:val="auto"/>
              </w:rPr>
              <w:t>1.机构职能、权责清单、执法人员名单；</w:t>
            </w:r>
          </w:p>
          <w:p w14:paraId="7F734372">
            <w:pPr>
              <w:pStyle w:val="7"/>
              <w:bidi w:val="0"/>
              <w:rPr>
                <w:rFonts w:hint="eastAsia"/>
                <w:color w:val="auto"/>
              </w:rPr>
            </w:pPr>
            <w:r>
              <w:rPr>
                <w:rFonts w:hint="eastAsia"/>
                <w:color w:val="auto"/>
              </w:rPr>
              <w:t>2.执法程序或行政强制流程图；</w:t>
            </w:r>
          </w:p>
          <w:p w14:paraId="034258E9">
            <w:pPr>
              <w:pStyle w:val="7"/>
              <w:bidi w:val="0"/>
              <w:rPr>
                <w:rFonts w:hint="eastAsia"/>
                <w:color w:val="auto"/>
              </w:rPr>
            </w:pPr>
            <w:r>
              <w:rPr>
                <w:rFonts w:hint="eastAsia"/>
                <w:color w:val="auto"/>
              </w:rPr>
              <w:t>3.执法依据；</w:t>
            </w:r>
          </w:p>
          <w:p w14:paraId="601E8415">
            <w:pPr>
              <w:pStyle w:val="7"/>
              <w:bidi w:val="0"/>
              <w:rPr>
                <w:rFonts w:hint="eastAsia"/>
                <w:color w:val="auto"/>
              </w:rPr>
            </w:pPr>
            <w:r>
              <w:rPr>
                <w:rFonts w:hint="eastAsia"/>
                <w:color w:val="auto"/>
              </w:rPr>
              <w:t>4.行政处罚自由裁量基准；</w:t>
            </w:r>
          </w:p>
          <w:p w14:paraId="520B4C51">
            <w:pPr>
              <w:pStyle w:val="7"/>
              <w:bidi w:val="0"/>
              <w:rPr>
                <w:rFonts w:hint="eastAsia"/>
                <w:color w:val="auto"/>
              </w:rPr>
            </w:pPr>
            <w:r>
              <w:rPr>
                <w:rFonts w:hint="eastAsia"/>
                <w:color w:val="auto"/>
              </w:rPr>
              <w:t>5.咨询、监督投诉方式；</w:t>
            </w:r>
          </w:p>
          <w:p w14:paraId="057018FC">
            <w:pPr>
              <w:pStyle w:val="7"/>
              <w:bidi w:val="0"/>
              <w:rPr>
                <w:rFonts w:hint="eastAsia"/>
                <w:color w:val="auto"/>
              </w:rPr>
            </w:pPr>
            <w:r>
              <w:rPr>
                <w:rFonts w:hint="eastAsia"/>
                <w:color w:val="auto"/>
              </w:rPr>
              <w:t>6.处罚决定；</w:t>
            </w:r>
          </w:p>
          <w:p w14:paraId="33979DF4">
            <w:pPr>
              <w:pStyle w:val="7"/>
              <w:bidi w:val="0"/>
              <w:rPr>
                <w:rFonts w:hint="eastAsia"/>
                <w:color w:val="auto"/>
              </w:rPr>
            </w:pPr>
            <w:r>
              <w:rPr>
                <w:rFonts w:hint="eastAsia"/>
                <w:color w:val="auto"/>
              </w:rPr>
              <w:t>7.救济渠道。</w:t>
            </w:r>
          </w:p>
        </w:tc>
        <w:tc>
          <w:tcPr>
            <w:tcW w:w="1436" w:type="dxa"/>
            <w:vAlign w:val="top"/>
          </w:tcPr>
          <w:p w14:paraId="62D0A89B">
            <w:pPr>
              <w:pStyle w:val="7"/>
              <w:bidi w:val="0"/>
              <w:rPr>
                <w:rFonts w:hint="eastAsia"/>
                <w:color w:val="auto"/>
              </w:rPr>
            </w:pPr>
            <w:r>
              <w:rPr>
                <w:rFonts w:hint="eastAsia"/>
                <w:color w:val="auto"/>
              </w:rPr>
              <w:t>《建设工程质量检测管理办法》</w:t>
            </w:r>
          </w:p>
        </w:tc>
        <w:tc>
          <w:tcPr>
            <w:tcW w:w="1331" w:type="dxa"/>
            <w:vAlign w:val="top"/>
          </w:tcPr>
          <w:p w14:paraId="2921C4CB">
            <w:pPr>
              <w:pStyle w:val="7"/>
              <w:bidi w:val="0"/>
              <w:rPr>
                <w:rFonts w:hint="eastAsia"/>
                <w:color w:val="auto"/>
              </w:rPr>
            </w:pPr>
            <w:r>
              <w:rPr>
                <w:rFonts w:hint="eastAsia"/>
                <w:color w:val="auto"/>
              </w:rPr>
              <w:t>1.除处罚决定外其他内容：长期公开（动态调整）；</w:t>
            </w:r>
          </w:p>
          <w:p w14:paraId="21620FD9">
            <w:pPr>
              <w:pStyle w:val="7"/>
              <w:bidi w:val="0"/>
              <w:rPr>
                <w:rFonts w:hint="eastAsia"/>
                <w:color w:val="auto"/>
              </w:rPr>
            </w:pPr>
            <w:r>
              <w:rPr>
                <w:rFonts w:hint="eastAsia"/>
                <w:color w:val="auto"/>
              </w:rPr>
              <w:t>2.处罚决定：20个工作日内。</w:t>
            </w:r>
          </w:p>
        </w:tc>
        <w:tc>
          <w:tcPr>
            <w:tcW w:w="1163" w:type="dxa"/>
            <w:vAlign w:val="top"/>
          </w:tcPr>
          <w:p w14:paraId="1CA8D85A">
            <w:pPr>
              <w:pStyle w:val="7"/>
              <w:bidi w:val="0"/>
              <w:rPr>
                <w:rFonts w:hint="eastAsia"/>
                <w:color w:val="auto"/>
              </w:rPr>
            </w:pPr>
          </w:p>
          <w:p w14:paraId="7193699A">
            <w:pPr>
              <w:pStyle w:val="7"/>
              <w:bidi w:val="0"/>
              <w:rPr>
                <w:rFonts w:hint="eastAsia"/>
                <w:color w:val="auto"/>
              </w:rPr>
            </w:pPr>
          </w:p>
          <w:p w14:paraId="549A374B">
            <w:pPr>
              <w:pStyle w:val="7"/>
              <w:bidi w:val="0"/>
              <w:rPr>
                <w:rFonts w:hint="eastAsia"/>
                <w:color w:val="auto"/>
              </w:rPr>
            </w:pPr>
          </w:p>
          <w:p w14:paraId="517F5EE8">
            <w:pPr>
              <w:pStyle w:val="7"/>
              <w:bidi w:val="0"/>
              <w:rPr>
                <w:rFonts w:hint="eastAsia"/>
                <w:color w:val="auto"/>
              </w:rPr>
            </w:pPr>
          </w:p>
          <w:p w14:paraId="4369A19B">
            <w:pPr>
              <w:pStyle w:val="7"/>
              <w:bidi w:val="0"/>
              <w:rPr>
                <w:rFonts w:hint="eastAsia"/>
                <w:color w:val="auto"/>
              </w:rPr>
            </w:pPr>
            <w:r>
              <w:rPr>
                <w:rFonts w:hint="eastAsia"/>
                <w:color w:val="auto"/>
              </w:rPr>
              <w:t>住房城乡建设主管部门</w:t>
            </w:r>
          </w:p>
        </w:tc>
        <w:tc>
          <w:tcPr>
            <w:tcW w:w="3637" w:type="dxa"/>
            <w:vAlign w:val="top"/>
          </w:tcPr>
          <w:p w14:paraId="665BEBDD">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5ED01258">
            <w:pPr>
              <w:pStyle w:val="7"/>
              <w:bidi w:val="0"/>
              <w:rPr>
                <w:rFonts w:hint="eastAsia"/>
                <w:color w:val="auto"/>
              </w:rPr>
            </w:pPr>
          </w:p>
          <w:p w14:paraId="15B27508">
            <w:pPr>
              <w:pStyle w:val="7"/>
              <w:bidi w:val="0"/>
              <w:rPr>
                <w:rFonts w:hint="eastAsia"/>
                <w:color w:val="auto"/>
              </w:rPr>
            </w:pPr>
          </w:p>
          <w:p w14:paraId="16BC6477">
            <w:pPr>
              <w:pStyle w:val="7"/>
              <w:bidi w:val="0"/>
              <w:rPr>
                <w:rFonts w:hint="eastAsia"/>
                <w:color w:val="auto"/>
              </w:rPr>
            </w:pPr>
          </w:p>
          <w:p w14:paraId="2CD084E9">
            <w:pPr>
              <w:pStyle w:val="7"/>
              <w:bidi w:val="0"/>
              <w:rPr>
                <w:rFonts w:hint="eastAsia"/>
                <w:color w:val="auto"/>
              </w:rPr>
            </w:pPr>
          </w:p>
          <w:p w14:paraId="11D50D10">
            <w:pPr>
              <w:pStyle w:val="7"/>
              <w:bidi w:val="0"/>
              <w:rPr>
                <w:rFonts w:hint="eastAsia"/>
                <w:color w:val="auto"/>
              </w:rPr>
            </w:pPr>
            <w:r>
              <w:rPr>
                <w:rFonts w:hint="eastAsia"/>
                <w:color w:val="auto"/>
              </w:rPr>
              <w:t>√</w:t>
            </w:r>
          </w:p>
        </w:tc>
        <w:tc>
          <w:tcPr>
            <w:tcW w:w="597" w:type="dxa"/>
            <w:vAlign w:val="top"/>
          </w:tcPr>
          <w:p w14:paraId="2F8787EF">
            <w:pPr>
              <w:pStyle w:val="7"/>
              <w:bidi w:val="0"/>
              <w:rPr>
                <w:rFonts w:hint="eastAsia"/>
                <w:color w:val="auto"/>
              </w:rPr>
            </w:pPr>
          </w:p>
        </w:tc>
        <w:tc>
          <w:tcPr>
            <w:tcW w:w="443" w:type="dxa"/>
            <w:vAlign w:val="top"/>
          </w:tcPr>
          <w:p w14:paraId="66132189">
            <w:pPr>
              <w:pStyle w:val="7"/>
              <w:bidi w:val="0"/>
              <w:rPr>
                <w:rFonts w:hint="eastAsia"/>
                <w:color w:val="auto"/>
              </w:rPr>
            </w:pPr>
          </w:p>
          <w:p w14:paraId="3455F574">
            <w:pPr>
              <w:pStyle w:val="7"/>
              <w:bidi w:val="0"/>
              <w:rPr>
                <w:rFonts w:hint="eastAsia"/>
                <w:color w:val="auto"/>
              </w:rPr>
            </w:pPr>
          </w:p>
          <w:p w14:paraId="57079554">
            <w:pPr>
              <w:pStyle w:val="7"/>
              <w:bidi w:val="0"/>
              <w:rPr>
                <w:rFonts w:hint="eastAsia"/>
                <w:color w:val="auto"/>
              </w:rPr>
            </w:pPr>
          </w:p>
          <w:p w14:paraId="03A7E2B6">
            <w:pPr>
              <w:pStyle w:val="7"/>
              <w:bidi w:val="0"/>
              <w:rPr>
                <w:rFonts w:hint="eastAsia"/>
                <w:color w:val="auto"/>
              </w:rPr>
            </w:pPr>
          </w:p>
          <w:p w14:paraId="24B2EECC">
            <w:pPr>
              <w:pStyle w:val="7"/>
              <w:bidi w:val="0"/>
              <w:rPr>
                <w:rFonts w:hint="eastAsia"/>
                <w:color w:val="auto"/>
              </w:rPr>
            </w:pPr>
            <w:r>
              <w:rPr>
                <w:rFonts w:hint="eastAsia"/>
                <w:color w:val="auto"/>
              </w:rPr>
              <w:t>√</w:t>
            </w:r>
          </w:p>
        </w:tc>
        <w:tc>
          <w:tcPr>
            <w:tcW w:w="765" w:type="dxa"/>
            <w:vAlign w:val="top"/>
          </w:tcPr>
          <w:p w14:paraId="43C997A9">
            <w:pPr>
              <w:pStyle w:val="7"/>
              <w:bidi w:val="0"/>
              <w:rPr>
                <w:rFonts w:hint="eastAsia"/>
                <w:color w:val="auto"/>
              </w:rPr>
            </w:pPr>
          </w:p>
        </w:tc>
        <w:tc>
          <w:tcPr>
            <w:tcW w:w="276" w:type="dxa"/>
            <w:vAlign w:val="top"/>
          </w:tcPr>
          <w:p w14:paraId="7667178A">
            <w:pPr>
              <w:pStyle w:val="7"/>
              <w:bidi w:val="0"/>
              <w:rPr>
                <w:rFonts w:hint="eastAsia"/>
                <w:color w:val="auto"/>
              </w:rPr>
            </w:pPr>
          </w:p>
          <w:p w14:paraId="6B0FAED5">
            <w:pPr>
              <w:pStyle w:val="7"/>
              <w:bidi w:val="0"/>
              <w:rPr>
                <w:rFonts w:hint="eastAsia"/>
                <w:color w:val="auto"/>
              </w:rPr>
            </w:pPr>
          </w:p>
          <w:p w14:paraId="60595E55">
            <w:pPr>
              <w:pStyle w:val="7"/>
              <w:bidi w:val="0"/>
              <w:rPr>
                <w:rFonts w:hint="eastAsia"/>
                <w:color w:val="auto"/>
              </w:rPr>
            </w:pPr>
          </w:p>
          <w:p w14:paraId="45A9AAB8">
            <w:pPr>
              <w:pStyle w:val="7"/>
              <w:bidi w:val="0"/>
              <w:rPr>
                <w:rFonts w:hint="eastAsia"/>
                <w:color w:val="auto"/>
              </w:rPr>
            </w:pPr>
          </w:p>
          <w:p w14:paraId="08F9B9B2">
            <w:pPr>
              <w:pStyle w:val="7"/>
              <w:bidi w:val="0"/>
              <w:rPr>
                <w:rFonts w:hint="eastAsia"/>
                <w:color w:val="auto"/>
              </w:rPr>
            </w:pPr>
            <w:r>
              <w:rPr>
                <w:rFonts w:hint="eastAsia"/>
                <w:color w:val="auto"/>
              </w:rPr>
              <w:t>√</w:t>
            </w:r>
          </w:p>
        </w:tc>
        <w:tc>
          <w:tcPr>
            <w:tcW w:w="422" w:type="dxa"/>
            <w:vAlign w:val="top"/>
          </w:tcPr>
          <w:p w14:paraId="71357037">
            <w:pPr>
              <w:pStyle w:val="7"/>
              <w:bidi w:val="0"/>
              <w:rPr>
                <w:rFonts w:hint="eastAsia"/>
                <w:color w:val="auto"/>
              </w:rPr>
            </w:pPr>
          </w:p>
        </w:tc>
      </w:tr>
    </w:tbl>
    <w:p w14:paraId="5C6FB14A">
      <w:pPr>
        <w:pStyle w:val="7"/>
        <w:bidi w:val="0"/>
        <w:rPr>
          <w:rFonts w:hint="eastAsia"/>
          <w:color w:val="auto"/>
        </w:rPr>
      </w:pPr>
    </w:p>
    <w:p w14:paraId="183ACF17">
      <w:pPr>
        <w:pStyle w:val="7"/>
        <w:bidi w:val="0"/>
        <w:rPr>
          <w:rFonts w:hint="eastAsia"/>
          <w:color w:val="auto"/>
        </w:rPr>
        <w:sectPr>
          <w:pgSz w:w="16837" w:h="11905"/>
          <w:pgMar w:top="400" w:right="1162" w:bottom="0" w:left="840" w:header="0" w:footer="0" w:gutter="0"/>
          <w:cols w:space="720" w:num="1"/>
        </w:sectPr>
      </w:pPr>
    </w:p>
    <w:p w14:paraId="72B80BB7">
      <w:pPr>
        <w:pStyle w:val="7"/>
        <w:bidi w:val="0"/>
        <w:rPr>
          <w:rFonts w:hint="eastAsia"/>
          <w:color w:val="auto"/>
        </w:rPr>
      </w:pPr>
    </w:p>
    <w:p w14:paraId="0B232323">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756A9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4C1D05AB">
            <w:pPr>
              <w:pStyle w:val="7"/>
              <w:bidi w:val="0"/>
              <w:rPr>
                <w:rFonts w:hint="default" w:eastAsia="宋体"/>
                <w:color w:val="auto"/>
                <w:lang w:val="en-US" w:eastAsia="zh-CN"/>
              </w:rPr>
            </w:pPr>
            <w:r>
              <w:rPr>
                <w:rFonts w:hint="eastAsia"/>
                <w:color w:val="auto"/>
                <w:lang w:val="en-US" w:eastAsia="zh-CN"/>
              </w:rPr>
              <w:t>108</w:t>
            </w:r>
          </w:p>
        </w:tc>
        <w:tc>
          <w:tcPr>
            <w:tcW w:w="918" w:type="dxa"/>
            <w:vAlign w:val="top"/>
          </w:tcPr>
          <w:p w14:paraId="65F6ECD1">
            <w:pPr>
              <w:pStyle w:val="7"/>
              <w:bidi w:val="0"/>
              <w:rPr>
                <w:rFonts w:hint="eastAsia"/>
                <w:color w:val="auto"/>
              </w:rPr>
            </w:pPr>
          </w:p>
          <w:p w14:paraId="46C7CB0F">
            <w:pPr>
              <w:pStyle w:val="7"/>
              <w:bidi w:val="0"/>
              <w:rPr>
                <w:rFonts w:hint="eastAsia"/>
                <w:color w:val="auto"/>
              </w:rPr>
            </w:pPr>
          </w:p>
          <w:p w14:paraId="5CB98C71">
            <w:pPr>
              <w:pStyle w:val="7"/>
              <w:bidi w:val="0"/>
              <w:rPr>
                <w:rFonts w:hint="eastAsia"/>
                <w:color w:val="auto"/>
              </w:rPr>
            </w:pPr>
          </w:p>
          <w:p w14:paraId="190EDDBF">
            <w:pPr>
              <w:pStyle w:val="7"/>
              <w:bidi w:val="0"/>
              <w:rPr>
                <w:rFonts w:hint="eastAsia"/>
                <w:color w:val="auto"/>
              </w:rPr>
            </w:pPr>
          </w:p>
          <w:p w14:paraId="37D80ADD">
            <w:pPr>
              <w:pStyle w:val="7"/>
              <w:bidi w:val="0"/>
              <w:rPr>
                <w:rFonts w:hint="eastAsia"/>
                <w:color w:val="auto"/>
              </w:rPr>
            </w:pPr>
            <w:r>
              <w:rPr>
                <w:rFonts w:hint="eastAsia"/>
                <w:color w:val="auto"/>
              </w:rPr>
              <w:t>工程建设管理</w:t>
            </w:r>
          </w:p>
        </w:tc>
        <w:tc>
          <w:tcPr>
            <w:tcW w:w="964" w:type="dxa"/>
            <w:vAlign w:val="top"/>
          </w:tcPr>
          <w:p w14:paraId="3B9FF85A">
            <w:pPr>
              <w:pStyle w:val="7"/>
              <w:bidi w:val="0"/>
              <w:rPr>
                <w:rFonts w:hint="eastAsia"/>
                <w:color w:val="auto"/>
              </w:rPr>
            </w:pPr>
            <w:r>
              <w:rPr>
                <w:rFonts w:hint="eastAsia"/>
                <w:color w:val="auto"/>
              </w:rPr>
              <w:t>建设单位、施工单位、监理单</w:t>
            </w:r>
            <w:r>
              <w:rPr>
                <w:rFonts w:hint="eastAsia"/>
                <w:color w:val="auto"/>
                <w:lang w:eastAsia="zh-CN"/>
              </w:rPr>
              <w:t>位</w:t>
            </w:r>
            <w:r>
              <w:rPr>
                <w:rFonts w:hint="eastAsia"/>
                <w:color w:val="auto"/>
              </w:rPr>
              <w:t>篡改或者伪造检测报告</w:t>
            </w:r>
          </w:p>
        </w:tc>
        <w:tc>
          <w:tcPr>
            <w:tcW w:w="1820" w:type="dxa"/>
            <w:vAlign w:val="top"/>
          </w:tcPr>
          <w:p w14:paraId="2F1A120E">
            <w:pPr>
              <w:pStyle w:val="7"/>
              <w:bidi w:val="0"/>
              <w:rPr>
                <w:rFonts w:hint="eastAsia"/>
                <w:color w:val="auto"/>
              </w:rPr>
            </w:pPr>
            <w:r>
              <w:rPr>
                <w:rFonts w:hint="eastAsia"/>
                <w:color w:val="auto"/>
              </w:rPr>
              <w:t>1.机构职能、权责清单、执法人员名单；</w:t>
            </w:r>
          </w:p>
          <w:p w14:paraId="46C8144C">
            <w:pPr>
              <w:pStyle w:val="7"/>
              <w:bidi w:val="0"/>
              <w:rPr>
                <w:rFonts w:hint="eastAsia"/>
                <w:color w:val="auto"/>
              </w:rPr>
            </w:pPr>
            <w:r>
              <w:rPr>
                <w:rFonts w:hint="eastAsia"/>
                <w:color w:val="auto"/>
              </w:rPr>
              <w:t>2.执法程序或行政强制流程图；</w:t>
            </w:r>
          </w:p>
          <w:p w14:paraId="5F18F3AE">
            <w:pPr>
              <w:pStyle w:val="7"/>
              <w:bidi w:val="0"/>
              <w:rPr>
                <w:rFonts w:hint="eastAsia"/>
                <w:color w:val="auto"/>
              </w:rPr>
            </w:pPr>
            <w:r>
              <w:rPr>
                <w:rFonts w:hint="eastAsia"/>
                <w:color w:val="auto"/>
              </w:rPr>
              <w:t>3.执法依据；</w:t>
            </w:r>
          </w:p>
          <w:p w14:paraId="71167E5D">
            <w:pPr>
              <w:pStyle w:val="7"/>
              <w:bidi w:val="0"/>
              <w:rPr>
                <w:rFonts w:hint="eastAsia"/>
                <w:color w:val="auto"/>
              </w:rPr>
            </w:pPr>
            <w:r>
              <w:rPr>
                <w:rFonts w:hint="eastAsia"/>
                <w:color w:val="auto"/>
              </w:rPr>
              <w:t>4.行政处罚自由裁量基准；</w:t>
            </w:r>
          </w:p>
          <w:p w14:paraId="5F356F17">
            <w:pPr>
              <w:pStyle w:val="7"/>
              <w:bidi w:val="0"/>
              <w:rPr>
                <w:rFonts w:hint="eastAsia"/>
                <w:color w:val="auto"/>
              </w:rPr>
            </w:pPr>
            <w:r>
              <w:rPr>
                <w:rFonts w:hint="eastAsia"/>
                <w:color w:val="auto"/>
              </w:rPr>
              <w:t>5.咨询、监督投诉方式；</w:t>
            </w:r>
          </w:p>
          <w:p w14:paraId="4A5B0AB4">
            <w:pPr>
              <w:pStyle w:val="7"/>
              <w:bidi w:val="0"/>
              <w:rPr>
                <w:rFonts w:hint="eastAsia"/>
                <w:color w:val="auto"/>
              </w:rPr>
            </w:pPr>
            <w:r>
              <w:rPr>
                <w:rFonts w:hint="eastAsia"/>
                <w:color w:val="auto"/>
              </w:rPr>
              <w:t>6.处罚决定；</w:t>
            </w:r>
          </w:p>
          <w:p w14:paraId="70E23FC1">
            <w:pPr>
              <w:pStyle w:val="7"/>
              <w:bidi w:val="0"/>
              <w:rPr>
                <w:rFonts w:hint="eastAsia"/>
                <w:color w:val="auto"/>
              </w:rPr>
            </w:pPr>
            <w:r>
              <w:rPr>
                <w:rFonts w:hint="eastAsia"/>
                <w:color w:val="auto"/>
              </w:rPr>
              <w:t>7.救济渠道。</w:t>
            </w:r>
          </w:p>
        </w:tc>
        <w:tc>
          <w:tcPr>
            <w:tcW w:w="1436" w:type="dxa"/>
            <w:vAlign w:val="top"/>
          </w:tcPr>
          <w:p w14:paraId="72F44FAD">
            <w:pPr>
              <w:pStyle w:val="7"/>
              <w:bidi w:val="0"/>
              <w:rPr>
                <w:rFonts w:hint="eastAsia"/>
                <w:color w:val="auto"/>
              </w:rPr>
            </w:pPr>
            <w:r>
              <w:rPr>
                <w:rFonts w:hint="eastAsia"/>
                <w:color w:val="auto"/>
              </w:rPr>
              <w:t>《建设工程质量检测管理办法》</w:t>
            </w:r>
          </w:p>
        </w:tc>
        <w:tc>
          <w:tcPr>
            <w:tcW w:w="1331" w:type="dxa"/>
            <w:vAlign w:val="top"/>
          </w:tcPr>
          <w:p w14:paraId="3AA5AEAF">
            <w:pPr>
              <w:pStyle w:val="7"/>
              <w:bidi w:val="0"/>
              <w:rPr>
                <w:rFonts w:hint="eastAsia"/>
                <w:color w:val="auto"/>
              </w:rPr>
            </w:pPr>
            <w:r>
              <w:rPr>
                <w:rFonts w:hint="eastAsia"/>
                <w:color w:val="auto"/>
              </w:rPr>
              <w:t>1.除处罚决定外其他内容：长期公开（动态调整）；</w:t>
            </w:r>
          </w:p>
          <w:p w14:paraId="21414D80">
            <w:pPr>
              <w:pStyle w:val="7"/>
              <w:bidi w:val="0"/>
              <w:rPr>
                <w:rFonts w:hint="eastAsia"/>
                <w:color w:val="auto"/>
              </w:rPr>
            </w:pPr>
            <w:r>
              <w:rPr>
                <w:rFonts w:hint="eastAsia"/>
                <w:color w:val="auto"/>
              </w:rPr>
              <w:t>2.处罚决定：20个工作日内。</w:t>
            </w:r>
          </w:p>
        </w:tc>
        <w:tc>
          <w:tcPr>
            <w:tcW w:w="1163" w:type="dxa"/>
            <w:vAlign w:val="top"/>
          </w:tcPr>
          <w:p w14:paraId="26B631A1">
            <w:pPr>
              <w:pStyle w:val="7"/>
              <w:bidi w:val="0"/>
              <w:rPr>
                <w:rFonts w:hint="eastAsia"/>
                <w:color w:val="auto"/>
              </w:rPr>
            </w:pPr>
          </w:p>
          <w:p w14:paraId="6FE37640">
            <w:pPr>
              <w:pStyle w:val="7"/>
              <w:bidi w:val="0"/>
              <w:rPr>
                <w:rFonts w:hint="eastAsia"/>
                <w:color w:val="auto"/>
              </w:rPr>
            </w:pPr>
          </w:p>
          <w:p w14:paraId="70FDEC54">
            <w:pPr>
              <w:pStyle w:val="7"/>
              <w:bidi w:val="0"/>
              <w:rPr>
                <w:rFonts w:hint="eastAsia"/>
                <w:color w:val="auto"/>
              </w:rPr>
            </w:pPr>
          </w:p>
          <w:p w14:paraId="16716045">
            <w:pPr>
              <w:pStyle w:val="7"/>
              <w:bidi w:val="0"/>
              <w:rPr>
                <w:rFonts w:hint="eastAsia"/>
                <w:color w:val="auto"/>
              </w:rPr>
            </w:pPr>
          </w:p>
          <w:p w14:paraId="089CECDA">
            <w:pPr>
              <w:pStyle w:val="7"/>
              <w:bidi w:val="0"/>
              <w:rPr>
                <w:rFonts w:hint="eastAsia"/>
                <w:color w:val="auto"/>
              </w:rPr>
            </w:pPr>
            <w:r>
              <w:rPr>
                <w:rFonts w:hint="eastAsia"/>
                <w:color w:val="auto"/>
              </w:rPr>
              <w:t>住房城乡建设主管部门</w:t>
            </w:r>
          </w:p>
        </w:tc>
        <w:tc>
          <w:tcPr>
            <w:tcW w:w="3637" w:type="dxa"/>
            <w:vAlign w:val="top"/>
          </w:tcPr>
          <w:p w14:paraId="1E1CFC42">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3A5EFB7D">
            <w:pPr>
              <w:pStyle w:val="7"/>
              <w:bidi w:val="0"/>
              <w:rPr>
                <w:rFonts w:hint="eastAsia"/>
                <w:color w:val="auto"/>
              </w:rPr>
            </w:pPr>
          </w:p>
          <w:p w14:paraId="010B65DE">
            <w:pPr>
              <w:pStyle w:val="7"/>
              <w:bidi w:val="0"/>
              <w:rPr>
                <w:rFonts w:hint="eastAsia"/>
                <w:color w:val="auto"/>
              </w:rPr>
            </w:pPr>
          </w:p>
          <w:p w14:paraId="7BE64570">
            <w:pPr>
              <w:pStyle w:val="7"/>
              <w:bidi w:val="0"/>
              <w:rPr>
                <w:rFonts w:hint="eastAsia"/>
                <w:color w:val="auto"/>
              </w:rPr>
            </w:pPr>
          </w:p>
          <w:p w14:paraId="340CF502">
            <w:pPr>
              <w:pStyle w:val="7"/>
              <w:bidi w:val="0"/>
              <w:rPr>
                <w:rFonts w:hint="eastAsia"/>
                <w:color w:val="auto"/>
              </w:rPr>
            </w:pPr>
          </w:p>
          <w:p w14:paraId="4FE99CF1">
            <w:pPr>
              <w:pStyle w:val="7"/>
              <w:bidi w:val="0"/>
              <w:rPr>
                <w:rFonts w:hint="eastAsia"/>
                <w:color w:val="auto"/>
              </w:rPr>
            </w:pPr>
            <w:r>
              <w:rPr>
                <w:rFonts w:hint="eastAsia"/>
                <w:color w:val="auto"/>
              </w:rPr>
              <w:t>√</w:t>
            </w:r>
          </w:p>
        </w:tc>
        <w:tc>
          <w:tcPr>
            <w:tcW w:w="597" w:type="dxa"/>
            <w:vAlign w:val="top"/>
          </w:tcPr>
          <w:p w14:paraId="7082D7DF">
            <w:pPr>
              <w:pStyle w:val="7"/>
              <w:bidi w:val="0"/>
              <w:rPr>
                <w:rFonts w:hint="eastAsia"/>
                <w:color w:val="auto"/>
              </w:rPr>
            </w:pPr>
          </w:p>
        </w:tc>
        <w:tc>
          <w:tcPr>
            <w:tcW w:w="443" w:type="dxa"/>
            <w:vAlign w:val="top"/>
          </w:tcPr>
          <w:p w14:paraId="59316D40">
            <w:pPr>
              <w:pStyle w:val="7"/>
              <w:bidi w:val="0"/>
              <w:rPr>
                <w:rFonts w:hint="eastAsia"/>
                <w:color w:val="auto"/>
              </w:rPr>
            </w:pPr>
          </w:p>
          <w:p w14:paraId="46A693AB">
            <w:pPr>
              <w:pStyle w:val="7"/>
              <w:bidi w:val="0"/>
              <w:rPr>
                <w:rFonts w:hint="eastAsia"/>
                <w:color w:val="auto"/>
              </w:rPr>
            </w:pPr>
          </w:p>
          <w:p w14:paraId="740859E7">
            <w:pPr>
              <w:pStyle w:val="7"/>
              <w:bidi w:val="0"/>
              <w:rPr>
                <w:rFonts w:hint="eastAsia"/>
                <w:color w:val="auto"/>
              </w:rPr>
            </w:pPr>
          </w:p>
          <w:p w14:paraId="49DB2D95">
            <w:pPr>
              <w:pStyle w:val="7"/>
              <w:bidi w:val="0"/>
              <w:rPr>
                <w:rFonts w:hint="eastAsia"/>
                <w:color w:val="auto"/>
              </w:rPr>
            </w:pPr>
          </w:p>
          <w:p w14:paraId="1EF65294">
            <w:pPr>
              <w:pStyle w:val="7"/>
              <w:bidi w:val="0"/>
              <w:rPr>
                <w:rFonts w:hint="eastAsia"/>
                <w:color w:val="auto"/>
              </w:rPr>
            </w:pPr>
            <w:r>
              <w:rPr>
                <w:rFonts w:hint="eastAsia"/>
                <w:color w:val="auto"/>
              </w:rPr>
              <w:t>√</w:t>
            </w:r>
          </w:p>
        </w:tc>
        <w:tc>
          <w:tcPr>
            <w:tcW w:w="765" w:type="dxa"/>
            <w:vAlign w:val="top"/>
          </w:tcPr>
          <w:p w14:paraId="3CDA6911">
            <w:pPr>
              <w:pStyle w:val="7"/>
              <w:bidi w:val="0"/>
              <w:rPr>
                <w:rFonts w:hint="eastAsia"/>
                <w:color w:val="auto"/>
              </w:rPr>
            </w:pPr>
          </w:p>
        </w:tc>
        <w:tc>
          <w:tcPr>
            <w:tcW w:w="276" w:type="dxa"/>
            <w:vAlign w:val="top"/>
          </w:tcPr>
          <w:p w14:paraId="71BF7D5F">
            <w:pPr>
              <w:pStyle w:val="7"/>
              <w:bidi w:val="0"/>
              <w:rPr>
                <w:rFonts w:hint="eastAsia"/>
                <w:color w:val="auto"/>
              </w:rPr>
            </w:pPr>
          </w:p>
          <w:p w14:paraId="4628D47E">
            <w:pPr>
              <w:pStyle w:val="7"/>
              <w:bidi w:val="0"/>
              <w:rPr>
                <w:rFonts w:hint="eastAsia"/>
                <w:color w:val="auto"/>
              </w:rPr>
            </w:pPr>
          </w:p>
          <w:p w14:paraId="5957B227">
            <w:pPr>
              <w:pStyle w:val="7"/>
              <w:bidi w:val="0"/>
              <w:rPr>
                <w:rFonts w:hint="eastAsia"/>
                <w:color w:val="auto"/>
              </w:rPr>
            </w:pPr>
          </w:p>
          <w:p w14:paraId="11A4A77B">
            <w:pPr>
              <w:pStyle w:val="7"/>
              <w:bidi w:val="0"/>
              <w:rPr>
                <w:rFonts w:hint="eastAsia"/>
                <w:color w:val="auto"/>
              </w:rPr>
            </w:pPr>
          </w:p>
          <w:p w14:paraId="0A3C642D">
            <w:pPr>
              <w:pStyle w:val="7"/>
              <w:bidi w:val="0"/>
              <w:rPr>
                <w:rFonts w:hint="eastAsia"/>
                <w:color w:val="auto"/>
              </w:rPr>
            </w:pPr>
            <w:r>
              <w:rPr>
                <w:rFonts w:hint="eastAsia"/>
                <w:color w:val="auto"/>
              </w:rPr>
              <w:t>√</w:t>
            </w:r>
          </w:p>
        </w:tc>
        <w:tc>
          <w:tcPr>
            <w:tcW w:w="422" w:type="dxa"/>
            <w:vAlign w:val="top"/>
          </w:tcPr>
          <w:p w14:paraId="1667035A">
            <w:pPr>
              <w:pStyle w:val="7"/>
              <w:bidi w:val="0"/>
              <w:rPr>
                <w:rFonts w:hint="eastAsia"/>
                <w:color w:val="auto"/>
              </w:rPr>
            </w:pPr>
          </w:p>
        </w:tc>
      </w:tr>
      <w:tr w14:paraId="1A54B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63F6FC2A">
            <w:pPr>
              <w:pStyle w:val="7"/>
              <w:bidi w:val="0"/>
              <w:rPr>
                <w:rFonts w:hint="default" w:eastAsia="宋体"/>
                <w:color w:val="auto"/>
                <w:lang w:val="en-US" w:eastAsia="zh-CN"/>
              </w:rPr>
            </w:pPr>
            <w:r>
              <w:rPr>
                <w:rFonts w:hint="eastAsia"/>
                <w:color w:val="auto"/>
                <w:lang w:val="en-US" w:eastAsia="zh-CN"/>
              </w:rPr>
              <w:t>109</w:t>
            </w:r>
          </w:p>
        </w:tc>
        <w:tc>
          <w:tcPr>
            <w:tcW w:w="918" w:type="dxa"/>
            <w:vAlign w:val="top"/>
          </w:tcPr>
          <w:p w14:paraId="4EB1CDF4">
            <w:pPr>
              <w:pStyle w:val="7"/>
              <w:bidi w:val="0"/>
              <w:rPr>
                <w:rFonts w:hint="eastAsia"/>
                <w:color w:val="auto"/>
              </w:rPr>
            </w:pPr>
          </w:p>
          <w:p w14:paraId="2A80A44B">
            <w:pPr>
              <w:pStyle w:val="7"/>
              <w:bidi w:val="0"/>
              <w:rPr>
                <w:rFonts w:hint="eastAsia"/>
                <w:color w:val="auto"/>
              </w:rPr>
            </w:pPr>
          </w:p>
          <w:p w14:paraId="7783BE33">
            <w:pPr>
              <w:pStyle w:val="7"/>
              <w:bidi w:val="0"/>
              <w:rPr>
                <w:rFonts w:hint="eastAsia"/>
                <w:color w:val="auto"/>
              </w:rPr>
            </w:pPr>
          </w:p>
          <w:p w14:paraId="246273B1">
            <w:pPr>
              <w:pStyle w:val="7"/>
              <w:bidi w:val="0"/>
              <w:rPr>
                <w:rFonts w:hint="eastAsia"/>
                <w:color w:val="auto"/>
              </w:rPr>
            </w:pPr>
          </w:p>
          <w:p w14:paraId="0CD13261">
            <w:pPr>
              <w:pStyle w:val="7"/>
              <w:bidi w:val="0"/>
              <w:rPr>
                <w:rFonts w:hint="eastAsia"/>
                <w:color w:val="auto"/>
              </w:rPr>
            </w:pPr>
            <w:r>
              <w:rPr>
                <w:rFonts w:hint="eastAsia"/>
                <w:color w:val="auto"/>
              </w:rPr>
              <w:t>工程建设管理</w:t>
            </w:r>
          </w:p>
        </w:tc>
        <w:tc>
          <w:tcPr>
            <w:tcW w:w="964" w:type="dxa"/>
            <w:vAlign w:val="top"/>
          </w:tcPr>
          <w:p w14:paraId="4845ED7C">
            <w:pPr>
              <w:pStyle w:val="7"/>
              <w:bidi w:val="0"/>
              <w:rPr>
                <w:rFonts w:hint="eastAsia"/>
                <w:color w:val="auto"/>
              </w:rPr>
            </w:pPr>
            <w:r>
              <w:rPr>
                <w:rFonts w:hint="eastAsia"/>
                <w:color w:val="auto"/>
              </w:rPr>
              <w:t>建设单位、施工单位、监理单位取样、制样和送检试样不符合规定和工程建设强制性标准</w:t>
            </w:r>
          </w:p>
        </w:tc>
        <w:tc>
          <w:tcPr>
            <w:tcW w:w="1820" w:type="dxa"/>
            <w:vAlign w:val="top"/>
          </w:tcPr>
          <w:p w14:paraId="0B1D8AC2">
            <w:pPr>
              <w:pStyle w:val="7"/>
              <w:bidi w:val="0"/>
              <w:rPr>
                <w:rFonts w:hint="eastAsia"/>
                <w:color w:val="auto"/>
              </w:rPr>
            </w:pPr>
            <w:r>
              <w:rPr>
                <w:rFonts w:hint="eastAsia"/>
                <w:color w:val="auto"/>
              </w:rPr>
              <w:t>1.机构职能、权责清单、执法人员名单；</w:t>
            </w:r>
          </w:p>
          <w:p w14:paraId="5869AA25">
            <w:pPr>
              <w:pStyle w:val="7"/>
              <w:bidi w:val="0"/>
              <w:rPr>
                <w:rFonts w:hint="eastAsia"/>
                <w:color w:val="auto"/>
              </w:rPr>
            </w:pPr>
            <w:r>
              <w:rPr>
                <w:rFonts w:hint="eastAsia"/>
                <w:color w:val="auto"/>
              </w:rPr>
              <w:t>2.执法程序或行政强制流程图；</w:t>
            </w:r>
          </w:p>
          <w:p w14:paraId="3CB1BD11">
            <w:pPr>
              <w:pStyle w:val="7"/>
              <w:bidi w:val="0"/>
              <w:rPr>
                <w:rFonts w:hint="eastAsia"/>
                <w:color w:val="auto"/>
              </w:rPr>
            </w:pPr>
            <w:r>
              <w:rPr>
                <w:rFonts w:hint="eastAsia"/>
                <w:color w:val="auto"/>
              </w:rPr>
              <w:t>3.执法依据；</w:t>
            </w:r>
          </w:p>
          <w:p w14:paraId="6233D161">
            <w:pPr>
              <w:pStyle w:val="7"/>
              <w:bidi w:val="0"/>
              <w:rPr>
                <w:rFonts w:hint="eastAsia"/>
                <w:color w:val="auto"/>
              </w:rPr>
            </w:pPr>
            <w:r>
              <w:rPr>
                <w:rFonts w:hint="eastAsia"/>
                <w:color w:val="auto"/>
              </w:rPr>
              <w:t>4.行政处罚自由裁量基准；</w:t>
            </w:r>
          </w:p>
          <w:p w14:paraId="4DCCC288">
            <w:pPr>
              <w:pStyle w:val="7"/>
              <w:bidi w:val="0"/>
              <w:rPr>
                <w:rFonts w:hint="eastAsia"/>
                <w:color w:val="auto"/>
              </w:rPr>
            </w:pPr>
            <w:r>
              <w:rPr>
                <w:rFonts w:hint="eastAsia"/>
                <w:color w:val="auto"/>
              </w:rPr>
              <w:t>5.咨询、监督投诉方式；</w:t>
            </w:r>
          </w:p>
          <w:p w14:paraId="3CBE6A13">
            <w:pPr>
              <w:pStyle w:val="7"/>
              <w:bidi w:val="0"/>
              <w:rPr>
                <w:rFonts w:hint="eastAsia"/>
                <w:color w:val="auto"/>
              </w:rPr>
            </w:pPr>
            <w:r>
              <w:rPr>
                <w:rFonts w:hint="eastAsia"/>
                <w:color w:val="auto"/>
              </w:rPr>
              <w:t>6.处罚决定；</w:t>
            </w:r>
          </w:p>
          <w:p w14:paraId="70201863">
            <w:pPr>
              <w:pStyle w:val="7"/>
              <w:bidi w:val="0"/>
              <w:rPr>
                <w:rFonts w:hint="eastAsia"/>
                <w:color w:val="auto"/>
              </w:rPr>
            </w:pPr>
            <w:r>
              <w:rPr>
                <w:rFonts w:hint="eastAsia"/>
                <w:color w:val="auto"/>
              </w:rPr>
              <w:t>7.救济渠道。</w:t>
            </w:r>
          </w:p>
        </w:tc>
        <w:tc>
          <w:tcPr>
            <w:tcW w:w="1436" w:type="dxa"/>
            <w:vAlign w:val="top"/>
          </w:tcPr>
          <w:p w14:paraId="166F3AF1">
            <w:pPr>
              <w:pStyle w:val="7"/>
              <w:bidi w:val="0"/>
              <w:rPr>
                <w:rFonts w:hint="eastAsia"/>
                <w:color w:val="auto"/>
              </w:rPr>
            </w:pPr>
            <w:r>
              <w:rPr>
                <w:rFonts w:hint="eastAsia"/>
                <w:color w:val="auto"/>
              </w:rPr>
              <w:t>《建设工程质量检测管理办法》</w:t>
            </w:r>
          </w:p>
        </w:tc>
        <w:tc>
          <w:tcPr>
            <w:tcW w:w="1331" w:type="dxa"/>
            <w:vAlign w:val="top"/>
          </w:tcPr>
          <w:p w14:paraId="06DC602F">
            <w:pPr>
              <w:pStyle w:val="7"/>
              <w:bidi w:val="0"/>
              <w:rPr>
                <w:rFonts w:hint="eastAsia"/>
                <w:color w:val="auto"/>
              </w:rPr>
            </w:pPr>
            <w:r>
              <w:rPr>
                <w:rFonts w:hint="eastAsia"/>
                <w:color w:val="auto"/>
              </w:rPr>
              <w:t>1.除处罚决定外其他内容：长期公开（动态调整）；</w:t>
            </w:r>
          </w:p>
          <w:p w14:paraId="260E2659">
            <w:pPr>
              <w:pStyle w:val="7"/>
              <w:bidi w:val="0"/>
              <w:rPr>
                <w:rFonts w:hint="eastAsia"/>
                <w:color w:val="auto"/>
              </w:rPr>
            </w:pPr>
            <w:r>
              <w:rPr>
                <w:rFonts w:hint="eastAsia"/>
                <w:color w:val="auto"/>
              </w:rPr>
              <w:t>2.处罚决定：20个工作日内。</w:t>
            </w:r>
          </w:p>
        </w:tc>
        <w:tc>
          <w:tcPr>
            <w:tcW w:w="1163" w:type="dxa"/>
            <w:vAlign w:val="top"/>
          </w:tcPr>
          <w:p w14:paraId="2BF8C6E3">
            <w:pPr>
              <w:pStyle w:val="7"/>
              <w:bidi w:val="0"/>
              <w:rPr>
                <w:rFonts w:hint="eastAsia"/>
                <w:color w:val="auto"/>
              </w:rPr>
            </w:pPr>
          </w:p>
          <w:p w14:paraId="7CF12FD4">
            <w:pPr>
              <w:pStyle w:val="7"/>
              <w:bidi w:val="0"/>
              <w:rPr>
                <w:rFonts w:hint="eastAsia"/>
                <w:color w:val="auto"/>
              </w:rPr>
            </w:pPr>
          </w:p>
          <w:p w14:paraId="4D895B2A">
            <w:pPr>
              <w:pStyle w:val="7"/>
              <w:bidi w:val="0"/>
              <w:rPr>
                <w:rFonts w:hint="eastAsia"/>
                <w:color w:val="auto"/>
              </w:rPr>
            </w:pPr>
          </w:p>
          <w:p w14:paraId="22B97873">
            <w:pPr>
              <w:pStyle w:val="7"/>
              <w:bidi w:val="0"/>
              <w:rPr>
                <w:rFonts w:hint="eastAsia"/>
                <w:color w:val="auto"/>
              </w:rPr>
            </w:pPr>
          </w:p>
          <w:p w14:paraId="1C32872A">
            <w:pPr>
              <w:pStyle w:val="7"/>
              <w:bidi w:val="0"/>
              <w:rPr>
                <w:rFonts w:hint="eastAsia"/>
                <w:color w:val="auto"/>
              </w:rPr>
            </w:pPr>
            <w:r>
              <w:rPr>
                <w:rFonts w:hint="eastAsia"/>
                <w:color w:val="auto"/>
              </w:rPr>
              <w:t>住房城乡建设主管部门</w:t>
            </w:r>
          </w:p>
        </w:tc>
        <w:tc>
          <w:tcPr>
            <w:tcW w:w="3637" w:type="dxa"/>
            <w:vAlign w:val="top"/>
          </w:tcPr>
          <w:p w14:paraId="252FEC07">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D111132">
            <w:pPr>
              <w:pStyle w:val="7"/>
              <w:bidi w:val="0"/>
              <w:rPr>
                <w:rFonts w:hint="eastAsia"/>
                <w:color w:val="auto"/>
              </w:rPr>
            </w:pPr>
          </w:p>
          <w:p w14:paraId="19FECDC0">
            <w:pPr>
              <w:pStyle w:val="7"/>
              <w:bidi w:val="0"/>
              <w:rPr>
                <w:rFonts w:hint="eastAsia"/>
                <w:color w:val="auto"/>
              </w:rPr>
            </w:pPr>
          </w:p>
          <w:p w14:paraId="3A3546EF">
            <w:pPr>
              <w:pStyle w:val="7"/>
              <w:bidi w:val="0"/>
              <w:rPr>
                <w:rFonts w:hint="eastAsia"/>
                <w:color w:val="auto"/>
              </w:rPr>
            </w:pPr>
          </w:p>
          <w:p w14:paraId="76396F8B">
            <w:pPr>
              <w:pStyle w:val="7"/>
              <w:bidi w:val="0"/>
              <w:rPr>
                <w:rFonts w:hint="eastAsia"/>
                <w:color w:val="auto"/>
              </w:rPr>
            </w:pPr>
          </w:p>
          <w:p w14:paraId="069289F7">
            <w:pPr>
              <w:pStyle w:val="7"/>
              <w:bidi w:val="0"/>
              <w:rPr>
                <w:rFonts w:hint="eastAsia"/>
                <w:color w:val="auto"/>
              </w:rPr>
            </w:pPr>
            <w:r>
              <w:rPr>
                <w:rFonts w:hint="eastAsia"/>
                <w:color w:val="auto"/>
              </w:rPr>
              <w:t>√</w:t>
            </w:r>
          </w:p>
        </w:tc>
        <w:tc>
          <w:tcPr>
            <w:tcW w:w="597" w:type="dxa"/>
            <w:vAlign w:val="top"/>
          </w:tcPr>
          <w:p w14:paraId="2EF8D2AD">
            <w:pPr>
              <w:pStyle w:val="7"/>
              <w:bidi w:val="0"/>
              <w:rPr>
                <w:rFonts w:hint="eastAsia"/>
                <w:color w:val="auto"/>
              </w:rPr>
            </w:pPr>
          </w:p>
        </w:tc>
        <w:tc>
          <w:tcPr>
            <w:tcW w:w="443" w:type="dxa"/>
            <w:vAlign w:val="top"/>
          </w:tcPr>
          <w:p w14:paraId="7D1ED8FA">
            <w:pPr>
              <w:pStyle w:val="7"/>
              <w:bidi w:val="0"/>
              <w:rPr>
                <w:rFonts w:hint="eastAsia"/>
                <w:color w:val="auto"/>
              </w:rPr>
            </w:pPr>
          </w:p>
          <w:p w14:paraId="27DF722C">
            <w:pPr>
              <w:pStyle w:val="7"/>
              <w:bidi w:val="0"/>
              <w:rPr>
                <w:rFonts w:hint="eastAsia"/>
                <w:color w:val="auto"/>
              </w:rPr>
            </w:pPr>
          </w:p>
          <w:p w14:paraId="4CFDCE4F">
            <w:pPr>
              <w:pStyle w:val="7"/>
              <w:bidi w:val="0"/>
              <w:rPr>
                <w:rFonts w:hint="eastAsia"/>
                <w:color w:val="auto"/>
              </w:rPr>
            </w:pPr>
          </w:p>
          <w:p w14:paraId="6D240305">
            <w:pPr>
              <w:pStyle w:val="7"/>
              <w:bidi w:val="0"/>
              <w:rPr>
                <w:rFonts w:hint="eastAsia"/>
                <w:color w:val="auto"/>
              </w:rPr>
            </w:pPr>
          </w:p>
          <w:p w14:paraId="25143023">
            <w:pPr>
              <w:pStyle w:val="7"/>
              <w:bidi w:val="0"/>
              <w:rPr>
                <w:rFonts w:hint="eastAsia"/>
                <w:color w:val="auto"/>
              </w:rPr>
            </w:pPr>
            <w:r>
              <w:rPr>
                <w:rFonts w:hint="eastAsia"/>
                <w:color w:val="auto"/>
              </w:rPr>
              <w:t>√</w:t>
            </w:r>
          </w:p>
        </w:tc>
        <w:tc>
          <w:tcPr>
            <w:tcW w:w="765" w:type="dxa"/>
            <w:vAlign w:val="top"/>
          </w:tcPr>
          <w:p w14:paraId="6BCB07EB">
            <w:pPr>
              <w:pStyle w:val="7"/>
              <w:bidi w:val="0"/>
              <w:rPr>
                <w:rFonts w:hint="eastAsia"/>
                <w:color w:val="auto"/>
              </w:rPr>
            </w:pPr>
          </w:p>
        </w:tc>
        <w:tc>
          <w:tcPr>
            <w:tcW w:w="276" w:type="dxa"/>
            <w:vAlign w:val="top"/>
          </w:tcPr>
          <w:p w14:paraId="5B6EEDF9">
            <w:pPr>
              <w:pStyle w:val="7"/>
              <w:bidi w:val="0"/>
              <w:rPr>
                <w:rFonts w:hint="eastAsia"/>
                <w:color w:val="auto"/>
              </w:rPr>
            </w:pPr>
          </w:p>
          <w:p w14:paraId="0A0C6A8D">
            <w:pPr>
              <w:pStyle w:val="7"/>
              <w:bidi w:val="0"/>
              <w:rPr>
                <w:rFonts w:hint="eastAsia"/>
                <w:color w:val="auto"/>
              </w:rPr>
            </w:pPr>
          </w:p>
          <w:p w14:paraId="19DDE9F0">
            <w:pPr>
              <w:pStyle w:val="7"/>
              <w:bidi w:val="0"/>
              <w:rPr>
                <w:rFonts w:hint="eastAsia"/>
                <w:color w:val="auto"/>
              </w:rPr>
            </w:pPr>
          </w:p>
          <w:p w14:paraId="7D2D07CD">
            <w:pPr>
              <w:pStyle w:val="7"/>
              <w:bidi w:val="0"/>
              <w:rPr>
                <w:rFonts w:hint="eastAsia"/>
                <w:color w:val="auto"/>
              </w:rPr>
            </w:pPr>
          </w:p>
          <w:p w14:paraId="653799A3">
            <w:pPr>
              <w:pStyle w:val="7"/>
              <w:bidi w:val="0"/>
              <w:rPr>
                <w:rFonts w:hint="eastAsia"/>
                <w:color w:val="auto"/>
              </w:rPr>
            </w:pPr>
            <w:r>
              <w:rPr>
                <w:rFonts w:hint="eastAsia"/>
                <w:color w:val="auto"/>
              </w:rPr>
              <w:t>√</w:t>
            </w:r>
          </w:p>
        </w:tc>
        <w:tc>
          <w:tcPr>
            <w:tcW w:w="422" w:type="dxa"/>
            <w:vAlign w:val="top"/>
          </w:tcPr>
          <w:p w14:paraId="17A04A40">
            <w:pPr>
              <w:pStyle w:val="7"/>
              <w:bidi w:val="0"/>
              <w:rPr>
                <w:rFonts w:hint="eastAsia"/>
                <w:color w:val="auto"/>
              </w:rPr>
            </w:pPr>
          </w:p>
        </w:tc>
      </w:tr>
      <w:tr w14:paraId="6705B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64A88717">
            <w:pPr>
              <w:pStyle w:val="7"/>
              <w:bidi w:val="0"/>
              <w:rPr>
                <w:rFonts w:hint="default" w:eastAsia="宋体"/>
                <w:color w:val="auto"/>
                <w:lang w:val="en-US" w:eastAsia="zh-CN"/>
              </w:rPr>
            </w:pPr>
            <w:r>
              <w:rPr>
                <w:rFonts w:hint="eastAsia"/>
                <w:color w:val="auto"/>
                <w:lang w:val="en-US" w:eastAsia="zh-CN"/>
              </w:rPr>
              <w:t>110</w:t>
            </w:r>
          </w:p>
        </w:tc>
        <w:tc>
          <w:tcPr>
            <w:tcW w:w="918" w:type="dxa"/>
            <w:vAlign w:val="top"/>
          </w:tcPr>
          <w:p w14:paraId="6CE43EA5">
            <w:pPr>
              <w:pStyle w:val="7"/>
              <w:bidi w:val="0"/>
              <w:rPr>
                <w:rFonts w:hint="eastAsia"/>
                <w:color w:val="auto"/>
              </w:rPr>
            </w:pPr>
          </w:p>
          <w:p w14:paraId="46C1344E">
            <w:pPr>
              <w:pStyle w:val="7"/>
              <w:bidi w:val="0"/>
              <w:rPr>
                <w:rFonts w:hint="eastAsia"/>
                <w:color w:val="auto"/>
              </w:rPr>
            </w:pPr>
          </w:p>
          <w:p w14:paraId="76EC25BE">
            <w:pPr>
              <w:pStyle w:val="7"/>
              <w:bidi w:val="0"/>
              <w:rPr>
                <w:rFonts w:hint="eastAsia"/>
                <w:color w:val="auto"/>
              </w:rPr>
            </w:pPr>
          </w:p>
          <w:p w14:paraId="35354D8D">
            <w:pPr>
              <w:pStyle w:val="7"/>
              <w:bidi w:val="0"/>
              <w:rPr>
                <w:rFonts w:hint="eastAsia"/>
                <w:color w:val="auto"/>
              </w:rPr>
            </w:pPr>
          </w:p>
          <w:p w14:paraId="500A722A">
            <w:pPr>
              <w:pStyle w:val="7"/>
              <w:bidi w:val="0"/>
              <w:rPr>
                <w:rFonts w:hint="eastAsia"/>
                <w:color w:val="auto"/>
              </w:rPr>
            </w:pPr>
            <w:r>
              <w:rPr>
                <w:rFonts w:hint="eastAsia"/>
                <w:color w:val="auto"/>
              </w:rPr>
              <w:t>工程建设管理</w:t>
            </w:r>
          </w:p>
        </w:tc>
        <w:tc>
          <w:tcPr>
            <w:tcW w:w="964" w:type="dxa"/>
            <w:vAlign w:val="top"/>
          </w:tcPr>
          <w:p w14:paraId="71B3A730">
            <w:pPr>
              <w:pStyle w:val="7"/>
              <w:bidi w:val="0"/>
              <w:rPr>
                <w:rFonts w:hint="eastAsia"/>
                <w:color w:val="auto"/>
              </w:rPr>
            </w:pPr>
            <w:r>
              <w:rPr>
                <w:rFonts w:hint="eastAsia"/>
                <w:color w:val="auto"/>
              </w:rPr>
              <w:t>检测机构伪造检测数据，出具虚假检测报告或者鉴定结论</w:t>
            </w:r>
          </w:p>
        </w:tc>
        <w:tc>
          <w:tcPr>
            <w:tcW w:w="1820" w:type="dxa"/>
            <w:vAlign w:val="top"/>
          </w:tcPr>
          <w:p w14:paraId="58C2F245">
            <w:pPr>
              <w:pStyle w:val="7"/>
              <w:bidi w:val="0"/>
              <w:rPr>
                <w:rFonts w:hint="eastAsia"/>
                <w:color w:val="auto"/>
              </w:rPr>
            </w:pPr>
            <w:r>
              <w:rPr>
                <w:rFonts w:hint="eastAsia"/>
                <w:color w:val="auto"/>
              </w:rPr>
              <w:t>1.机构职能、权责清单、执法人员名单；</w:t>
            </w:r>
          </w:p>
          <w:p w14:paraId="40DB6DA3">
            <w:pPr>
              <w:pStyle w:val="7"/>
              <w:bidi w:val="0"/>
              <w:rPr>
                <w:rFonts w:hint="eastAsia"/>
                <w:color w:val="auto"/>
              </w:rPr>
            </w:pPr>
            <w:r>
              <w:rPr>
                <w:rFonts w:hint="eastAsia"/>
                <w:color w:val="auto"/>
              </w:rPr>
              <w:t>2.执法程序或行政强制流程图；</w:t>
            </w:r>
          </w:p>
          <w:p w14:paraId="23BEBEB6">
            <w:pPr>
              <w:pStyle w:val="7"/>
              <w:bidi w:val="0"/>
              <w:rPr>
                <w:rFonts w:hint="eastAsia"/>
                <w:color w:val="auto"/>
              </w:rPr>
            </w:pPr>
            <w:r>
              <w:rPr>
                <w:rFonts w:hint="eastAsia"/>
                <w:color w:val="auto"/>
              </w:rPr>
              <w:t>3.执法依据；</w:t>
            </w:r>
          </w:p>
          <w:p w14:paraId="00AEFD2B">
            <w:pPr>
              <w:pStyle w:val="7"/>
              <w:bidi w:val="0"/>
              <w:rPr>
                <w:rFonts w:hint="eastAsia"/>
                <w:color w:val="auto"/>
              </w:rPr>
            </w:pPr>
            <w:r>
              <w:rPr>
                <w:rFonts w:hint="eastAsia"/>
                <w:color w:val="auto"/>
              </w:rPr>
              <w:t>4.行政处罚自由裁量基准；</w:t>
            </w:r>
          </w:p>
          <w:p w14:paraId="43DE5FAC">
            <w:pPr>
              <w:pStyle w:val="7"/>
              <w:bidi w:val="0"/>
              <w:rPr>
                <w:rFonts w:hint="eastAsia"/>
                <w:color w:val="auto"/>
              </w:rPr>
            </w:pPr>
            <w:r>
              <w:rPr>
                <w:rFonts w:hint="eastAsia"/>
                <w:color w:val="auto"/>
              </w:rPr>
              <w:t>5.咨询、监督投诉方式；</w:t>
            </w:r>
          </w:p>
          <w:p w14:paraId="22669E6B">
            <w:pPr>
              <w:pStyle w:val="7"/>
              <w:bidi w:val="0"/>
              <w:rPr>
                <w:rFonts w:hint="eastAsia"/>
                <w:color w:val="auto"/>
              </w:rPr>
            </w:pPr>
            <w:r>
              <w:rPr>
                <w:rFonts w:hint="eastAsia"/>
                <w:color w:val="auto"/>
              </w:rPr>
              <w:t>6.处罚决定；</w:t>
            </w:r>
          </w:p>
          <w:p w14:paraId="5D038D5E">
            <w:pPr>
              <w:pStyle w:val="7"/>
              <w:bidi w:val="0"/>
              <w:rPr>
                <w:rFonts w:hint="eastAsia"/>
                <w:color w:val="auto"/>
              </w:rPr>
            </w:pPr>
            <w:r>
              <w:rPr>
                <w:rFonts w:hint="eastAsia"/>
                <w:color w:val="auto"/>
              </w:rPr>
              <w:t>7.救济渠道。</w:t>
            </w:r>
          </w:p>
        </w:tc>
        <w:tc>
          <w:tcPr>
            <w:tcW w:w="1436" w:type="dxa"/>
            <w:vAlign w:val="top"/>
          </w:tcPr>
          <w:p w14:paraId="61952D19">
            <w:pPr>
              <w:pStyle w:val="7"/>
              <w:bidi w:val="0"/>
              <w:rPr>
                <w:rFonts w:hint="eastAsia"/>
                <w:color w:val="auto"/>
              </w:rPr>
            </w:pPr>
            <w:r>
              <w:rPr>
                <w:rFonts w:hint="eastAsia"/>
                <w:color w:val="auto"/>
              </w:rPr>
              <w:t>《建设工程质量检测管理办法》</w:t>
            </w:r>
          </w:p>
        </w:tc>
        <w:tc>
          <w:tcPr>
            <w:tcW w:w="1331" w:type="dxa"/>
            <w:vAlign w:val="top"/>
          </w:tcPr>
          <w:p w14:paraId="661CC568">
            <w:pPr>
              <w:pStyle w:val="7"/>
              <w:bidi w:val="0"/>
              <w:rPr>
                <w:rFonts w:hint="eastAsia"/>
                <w:color w:val="auto"/>
              </w:rPr>
            </w:pPr>
            <w:r>
              <w:rPr>
                <w:rFonts w:hint="eastAsia"/>
                <w:color w:val="auto"/>
              </w:rPr>
              <w:t>1.除处罚决定外其他内容：长期公开（动态调整）；</w:t>
            </w:r>
          </w:p>
          <w:p w14:paraId="14726766">
            <w:pPr>
              <w:pStyle w:val="7"/>
              <w:bidi w:val="0"/>
              <w:rPr>
                <w:rFonts w:hint="eastAsia"/>
                <w:color w:val="auto"/>
              </w:rPr>
            </w:pPr>
            <w:r>
              <w:rPr>
                <w:rFonts w:hint="eastAsia"/>
                <w:color w:val="auto"/>
              </w:rPr>
              <w:t>2.处罚决定：20个工作日内。</w:t>
            </w:r>
          </w:p>
        </w:tc>
        <w:tc>
          <w:tcPr>
            <w:tcW w:w="1163" w:type="dxa"/>
            <w:vAlign w:val="top"/>
          </w:tcPr>
          <w:p w14:paraId="2C00D9E1">
            <w:pPr>
              <w:pStyle w:val="7"/>
              <w:bidi w:val="0"/>
              <w:rPr>
                <w:rFonts w:hint="eastAsia"/>
                <w:color w:val="auto"/>
              </w:rPr>
            </w:pPr>
          </w:p>
          <w:p w14:paraId="1E9177AF">
            <w:pPr>
              <w:pStyle w:val="7"/>
              <w:bidi w:val="0"/>
              <w:rPr>
                <w:rFonts w:hint="eastAsia"/>
                <w:color w:val="auto"/>
              </w:rPr>
            </w:pPr>
          </w:p>
          <w:p w14:paraId="2E2136A3">
            <w:pPr>
              <w:pStyle w:val="7"/>
              <w:bidi w:val="0"/>
              <w:rPr>
                <w:rFonts w:hint="eastAsia"/>
                <w:color w:val="auto"/>
              </w:rPr>
            </w:pPr>
          </w:p>
          <w:p w14:paraId="7868B06B">
            <w:pPr>
              <w:pStyle w:val="7"/>
              <w:bidi w:val="0"/>
              <w:rPr>
                <w:rFonts w:hint="eastAsia"/>
                <w:color w:val="auto"/>
              </w:rPr>
            </w:pPr>
          </w:p>
          <w:p w14:paraId="56D5E556">
            <w:pPr>
              <w:pStyle w:val="7"/>
              <w:bidi w:val="0"/>
              <w:rPr>
                <w:rFonts w:hint="eastAsia"/>
                <w:color w:val="auto"/>
              </w:rPr>
            </w:pPr>
            <w:r>
              <w:rPr>
                <w:rFonts w:hint="eastAsia"/>
                <w:color w:val="auto"/>
              </w:rPr>
              <w:t>住房城乡建设主管部门</w:t>
            </w:r>
          </w:p>
        </w:tc>
        <w:tc>
          <w:tcPr>
            <w:tcW w:w="3637" w:type="dxa"/>
            <w:vAlign w:val="top"/>
          </w:tcPr>
          <w:p w14:paraId="122D5401">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40BBEDFB">
            <w:pPr>
              <w:pStyle w:val="7"/>
              <w:bidi w:val="0"/>
              <w:rPr>
                <w:rFonts w:hint="eastAsia"/>
                <w:color w:val="auto"/>
              </w:rPr>
            </w:pPr>
          </w:p>
          <w:p w14:paraId="4AC5269B">
            <w:pPr>
              <w:pStyle w:val="7"/>
              <w:bidi w:val="0"/>
              <w:rPr>
                <w:rFonts w:hint="eastAsia"/>
                <w:color w:val="auto"/>
              </w:rPr>
            </w:pPr>
          </w:p>
          <w:p w14:paraId="712D53BC">
            <w:pPr>
              <w:pStyle w:val="7"/>
              <w:bidi w:val="0"/>
              <w:rPr>
                <w:rFonts w:hint="eastAsia"/>
                <w:color w:val="auto"/>
              </w:rPr>
            </w:pPr>
          </w:p>
          <w:p w14:paraId="2F837E9C">
            <w:pPr>
              <w:pStyle w:val="7"/>
              <w:bidi w:val="0"/>
              <w:rPr>
                <w:rFonts w:hint="eastAsia"/>
                <w:color w:val="auto"/>
              </w:rPr>
            </w:pPr>
          </w:p>
          <w:p w14:paraId="01A84F35">
            <w:pPr>
              <w:pStyle w:val="7"/>
              <w:bidi w:val="0"/>
              <w:rPr>
                <w:rFonts w:hint="eastAsia"/>
                <w:color w:val="auto"/>
              </w:rPr>
            </w:pPr>
            <w:r>
              <w:rPr>
                <w:rFonts w:hint="eastAsia"/>
                <w:color w:val="auto"/>
              </w:rPr>
              <w:t>√</w:t>
            </w:r>
          </w:p>
        </w:tc>
        <w:tc>
          <w:tcPr>
            <w:tcW w:w="597" w:type="dxa"/>
            <w:vAlign w:val="top"/>
          </w:tcPr>
          <w:p w14:paraId="56612A07">
            <w:pPr>
              <w:pStyle w:val="7"/>
              <w:bidi w:val="0"/>
              <w:rPr>
                <w:rFonts w:hint="eastAsia"/>
                <w:color w:val="auto"/>
              </w:rPr>
            </w:pPr>
          </w:p>
        </w:tc>
        <w:tc>
          <w:tcPr>
            <w:tcW w:w="443" w:type="dxa"/>
            <w:vAlign w:val="top"/>
          </w:tcPr>
          <w:p w14:paraId="0BE0085D">
            <w:pPr>
              <w:pStyle w:val="7"/>
              <w:bidi w:val="0"/>
              <w:rPr>
                <w:rFonts w:hint="eastAsia"/>
                <w:color w:val="auto"/>
              </w:rPr>
            </w:pPr>
          </w:p>
          <w:p w14:paraId="6F40096E">
            <w:pPr>
              <w:pStyle w:val="7"/>
              <w:bidi w:val="0"/>
              <w:rPr>
                <w:rFonts w:hint="eastAsia"/>
                <w:color w:val="auto"/>
              </w:rPr>
            </w:pPr>
          </w:p>
          <w:p w14:paraId="7284C9DF">
            <w:pPr>
              <w:pStyle w:val="7"/>
              <w:bidi w:val="0"/>
              <w:rPr>
                <w:rFonts w:hint="eastAsia"/>
                <w:color w:val="auto"/>
              </w:rPr>
            </w:pPr>
          </w:p>
          <w:p w14:paraId="0783A9EA">
            <w:pPr>
              <w:pStyle w:val="7"/>
              <w:bidi w:val="0"/>
              <w:rPr>
                <w:rFonts w:hint="eastAsia"/>
                <w:color w:val="auto"/>
              </w:rPr>
            </w:pPr>
          </w:p>
          <w:p w14:paraId="683D0241">
            <w:pPr>
              <w:pStyle w:val="7"/>
              <w:bidi w:val="0"/>
              <w:rPr>
                <w:rFonts w:hint="eastAsia"/>
                <w:color w:val="auto"/>
              </w:rPr>
            </w:pPr>
            <w:r>
              <w:rPr>
                <w:rFonts w:hint="eastAsia"/>
                <w:color w:val="auto"/>
              </w:rPr>
              <w:t>√</w:t>
            </w:r>
          </w:p>
        </w:tc>
        <w:tc>
          <w:tcPr>
            <w:tcW w:w="765" w:type="dxa"/>
            <w:vAlign w:val="top"/>
          </w:tcPr>
          <w:p w14:paraId="32954A93">
            <w:pPr>
              <w:pStyle w:val="7"/>
              <w:bidi w:val="0"/>
              <w:rPr>
                <w:rFonts w:hint="eastAsia"/>
                <w:color w:val="auto"/>
              </w:rPr>
            </w:pPr>
          </w:p>
        </w:tc>
        <w:tc>
          <w:tcPr>
            <w:tcW w:w="276" w:type="dxa"/>
            <w:vAlign w:val="top"/>
          </w:tcPr>
          <w:p w14:paraId="797C8853">
            <w:pPr>
              <w:pStyle w:val="7"/>
              <w:bidi w:val="0"/>
              <w:rPr>
                <w:rFonts w:hint="eastAsia"/>
                <w:color w:val="auto"/>
              </w:rPr>
            </w:pPr>
          </w:p>
          <w:p w14:paraId="6C9240AD">
            <w:pPr>
              <w:pStyle w:val="7"/>
              <w:bidi w:val="0"/>
              <w:rPr>
                <w:rFonts w:hint="eastAsia"/>
                <w:color w:val="auto"/>
              </w:rPr>
            </w:pPr>
          </w:p>
          <w:p w14:paraId="3AAF5F62">
            <w:pPr>
              <w:pStyle w:val="7"/>
              <w:bidi w:val="0"/>
              <w:rPr>
                <w:rFonts w:hint="eastAsia"/>
                <w:color w:val="auto"/>
              </w:rPr>
            </w:pPr>
          </w:p>
          <w:p w14:paraId="54BA23D9">
            <w:pPr>
              <w:pStyle w:val="7"/>
              <w:bidi w:val="0"/>
              <w:rPr>
                <w:rFonts w:hint="eastAsia"/>
                <w:color w:val="auto"/>
              </w:rPr>
            </w:pPr>
          </w:p>
          <w:p w14:paraId="15C811DE">
            <w:pPr>
              <w:pStyle w:val="7"/>
              <w:bidi w:val="0"/>
              <w:rPr>
                <w:rFonts w:hint="eastAsia"/>
                <w:color w:val="auto"/>
              </w:rPr>
            </w:pPr>
            <w:r>
              <w:rPr>
                <w:rFonts w:hint="eastAsia"/>
                <w:color w:val="auto"/>
              </w:rPr>
              <w:t>√</w:t>
            </w:r>
          </w:p>
        </w:tc>
        <w:tc>
          <w:tcPr>
            <w:tcW w:w="422" w:type="dxa"/>
            <w:vAlign w:val="top"/>
          </w:tcPr>
          <w:p w14:paraId="696355B4">
            <w:pPr>
              <w:pStyle w:val="7"/>
              <w:bidi w:val="0"/>
              <w:rPr>
                <w:rFonts w:hint="eastAsia"/>
                <w:color w:val="auto"/>
              </w:rPr>
            </w:pPr>
          </w:p>
        </w:tc>
      </w:tr>
    </w:tbl>
    <w:p w14:paraId="2EFA4C19">
      <w:pPr>
        <w:pStyle w:val="7"/>
        <w:bidi w:val="0"/>
        <w:rPr>
          <w:rFonts w:hint="eastAsia"/>
          <w:color w:val="auto"/>
        </w:rPr>
      </w:pPr>
    </w:p>
    <w:p w14:paraId="03469DA6">
      <w:pPr>
        <w:pStyle w:val="7"/>
        <w:bidi w:val="0"/>
        <w:rPr>
          <w:rFonts w:hint="eastAsia"/>
          <w:color w:val="auto"/>
        </w:rPr>
        <w:sectPr>
          <w:pgSz w:w="16837" w:h="11905"/>
          <w:pgMar w:top="400" w:right="1162" w:bottom="0" w:left="840" w:header="0" w:footer="0" w:gutter="0"/>
          <w:cols w:space="720" w:num="1"/>
        </w:sectPr>
      </w:pPr>
    </w:p>
    <w:p w14:paraId="501C04BC">
      <w:pPr>
        <w:pStyle w:val="7"/>
        <w:bidi w:val="0"/>
        <w:rPr>
          <w:rFonts w:hint="eastAsia"/>
          <w:color w:val="auto"/>
        </w:rPr>
      </w:pPr>
    </w:p>
    <w:p w14:paraId="6E50E94E">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33E08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3AF5BDF1">
            <w:pPr>
              <w:pStyle w:val="7"/>
              <w:bidi w:val="0"/>
              <w:rPr>
                <w:rFonts w:hint="default" w:eastAsia="宋体"/>
                <w:color w:val="auto"/>
                <w:lang w:val="en-US" w:eastAsia="zh-CN"/>
              </w:rPr>
            </w:pPr>
            <w:r>
              <w:rPr>
                <w:rFonts w:hint="eastAsia"/>
                <w:color w:val="auto"/>
                <w:lang w:val="en-US" w:eastAsia="zh-CN"/>
              </w:rPr>
              <w:t>111</w:t>
            </w:r>
          </w:p>
        </w:tc>
        <w:tc>
          <w:tcPr>
            <w:tcW w:w="918" w:type="dxa"/>
            <w:vAlign w:val="top"/>
          </w:tcPr>
          <w:p w14:paraId="02E06725">
            <w:pPr>
              <w:pStyle w:val="7"/>
              <w:bidi w:val="0"/>
              <w:rPr>
                <w:rFonts w:hint="eastAsia"/>
                <w:color w:val="auto"/>
              </w:rPr>
            </w:pPr>
          </w:p>
          <w:p w14:paraId="1480CB45">
            <w:pPr>
              <w:pStyle w:val="7"/>
              <w:bidi w:val="0"/>
              <w:rPr>
                <w:rFonts w:hint="eastAsia"/>
                <w:color w:val="auto"/>
              </w:rPr>
            </w:pPr>
          </w:p>
          <w:p w14:paraId="25D5D4A3">
            <w:pPr>
              <w:pStyle w:val="7"/>
              <w:bidi w:val="0"/>
              <w:rPr>
                <w:rFonts w:hint="eastAsia"/>
                <w:color w:val="auto"/>
              </w:rPr>
            </w:pPr>
          </w:p>
          <w:p w14:paraId="29ED42DA">
            <w:pPr>
              <w:pStyle w:val="7"/>
              <w:bidi w:val="0"/>
              <w:rPr>
                <w:rFonts w:hint="eastAsia"/>
                <w:color w:val="auto"/>
              </w:rPr>
            </w:pPr>
          </w:p>
          <w:p w14:paraId="5FA283FF">
            <w:pPr>
              <w:pStyle w:val="7"/>
              <w:bidi w:val="0"/>
              <w:rPr>
                <w:rFonts w:hint="eastAsia"/>
                <w:color w:val="auto"/>
              </w:rPr>
            </w:pPr>
            <w:r>
              <w:rPr>
                <w:rFonts w:hint="eastAsia"/>
                <w:color w:val="auto"/>
              </w:rPr>
              <w:t>工程建设管理</w:t>
            </w:r>
          </w:p>
        </w:tc>
        <w:tc>
          <w:tcPr>
            <w:tcW w:w="964" w:type="dxa"/>
            <w:vAlign w:val="top"/>
          </w:tcPr>
          <w:p w14:paraId="56128B59">
            <w:pPr>
              <w:pStyle w:val="7"/>
              <w:bidi w:val="0"/>
              <w:rPr>
                <w:rFonts w:hint="eastAsia"/>
                <w:color w:val="auto"/>
              </w:rPr>
            </w:pPr>
            <w:r>
              <w:rPr>
                <w:rFonts w:hint="eastAsia"/>
                <w:color w:val="auto"/>
              </w:rPr>
              <w:t>检测机构转包或者违法分包建设工程质量检测业务</w:t>
            </w:r>
          </w:p>
        </w:tc>
        <w:tc>
          <w:tcPr>
            <w:tcW w:w="1820" w:type="dxa"/>
            <w:vAlign w:val="top"/>
          </w:tcPr>
          <w:p w14:paraId="7A6A4FEE">
            <w:pPr>
              <w:pStyle w:val="7"/>
              <w:bidi w:val="0"/>
              <w:rPr>
                <w:rFonts w:hint="eastAsia"/>
                <w:color w:val="auto"/>
              </w:rPr>
            </w:pPr>
            <w:r>
              <w:rPr>
                <w:rFonts w:hint="eastAsia"/>
                <w:color w:val="auto"/>
              </w:rPr>
              <w:t>1.机构职能、权责清单、执法人员名单；</w:t>
            </w:r>
          </w:p>
          <w:p w14:paraId="68E209A4">
            <w:pPr>
              <w:pStyle w:val="7"/>
              <w:bidi w:val="0"/>
              <w:rPr>
                <w:rFonts w:hint="eastAsia"/>
                <w:color w:val="auto"/>
              </w:rPr>
            </w:pPr>
            <w:r>
              <w:rPr>
                <w:rFonts w:hint="eastAsia"/>
                <w:color w:val="auto"/>
              </w:rPr>
              <w:t>2.执法程序或行政强制流程图；</w:t>
            </w:r>
          </w:p>
          <w:p w14:paraId="09988E22">
            <w:pPr>
              <w:pStyle w:val="7"/>
              <w:bidi w:val="0"/>
              <w:rPr>
                <w:rFonts w:hint="eastAsia"/>
                <w:color w:val="auto"/>
              </w:rPr>
            </w:pPr>
            <w:r>
              <w:rPr>
                <w:rFonts w:hint="eastAsia"/>
                <w:color w:val="auto"/>
              </w:rPr>
              <w:t>3.执法依据；</w:t>
            </w:r>
          </w:p>
          <w:p w14:paraId="1E2B143E">
            <w:pPr>
              <w:pStyle w:val="7"/>
              <w:bidi w:val="0"/>
              <w:rPr>
                <w:rFonts w:hint="eastAsia"/>
                <w:color w:val="auto"/>
              </w:rPr>
            </w:pPr>
            <w:r>
              <w:rPr>
                <w:rFonts w:hint="eastAsia"/>
                <w:color w:val="auto"/>
              </w:rPr>
              <w:t>4.行政处罚自由裁量基准；</w:t>
            </w:r>
          </w:p>
          <w:p w14:paraId="24D3B791">
            <w:pPr>
              <w:pStyle w:val="7"/>
              <w:bidi w:val="0"/>
              <w:rPr>
                <w:rFonts w:hint="eastAsia"/>
                <w:color w:val="auto"/>
              </w:rPr>
            </w:pPr>
            <w:r>
              <w:rPr>
                <w:rFonts w:hint="eastAsia"/>
                <w:color w:val="auto"/>
              </w:rPr>
              <w:t>5.咨询、监督投诉方式；</w:t>
            </w:r>
          </w:p>
          <w:p w14:paraId="6B4B0D2D">
            <w:pPr>
              <w:pStyle w:val="7"/>
              <w:bidi w:val="0"/>
              <w:rPr>
                <w:rFonts w:hint="eastAsia"/>
                <w:color w:val="auto"/>
              </w:rPr>
            </w:pPr>
            <w:r>
              <w:rPr>
                <w:rFonts w:hint="eastAsia"/>
                <w:color w:val="auto"/>
              </w:rPr>
              <w:t>6.处罚决定；</w:t>
            </w:r>
          </w:p>
          <w:p w14:paraId="668BA691">
            <w:pPr>
              <w:pStyle w:val="7"/>
              <w:bidi w:val="0"/>
              <w:rPr>
                <w:rFonts w:hint="eastAsia"/>
                <w:color w:val="auto"/>
              </w:rPr>
            </w:pPr>
            <w:r>
              <w:rPr>
                <w:rFonts w:hint="eastAsia"/>
                <w:color w:val="auto"/>
              </w:rPr>
              <w:t>7.救济渠道。</w:t>
            </w:r>
          </w:p>
        </w:tc>
        <w:tc>
          <w:tcPr>
            <w:tcW w:w="1436" w:type="dxa"/>
            <w:vAlign w:val="top"/>
          </w:tcPr>
          <w:p w14:paraId="25A12BE0">
            <w:pPr>
              <w:pStyle w:val="7"/>
              <w:bidi w:val="0"/>
              <w:rPr>
                <w:rFonts w:hint="eastAsia"/>
                <w:color w:val="auto"/>
              </w:rPr>
            </w:pPr>
            <w:r>
              <w:rPr>
                <w:rFonts w:hint="eastAsia"/>
                <w:color w:val="auto"/>
              </w:rPr>
              <w:t>《建设工程质量检测管理办法》</w:t>
            </w:r>
          </w:p>
        </w:tc>
        <w:tc>
          <w:tcPr>
            <w:tcW w:w="1331" w:type="dxa"/>
            <w:vAlign w:val="top"/>
          </w:tcPr>
          <w:p w14:paraId="7B3A85E0">
            <w:pPr>
              <w:pStyle w:val="7"/>
              <w:bidi w:val="0"/>
              <w:rPr>
                <w:rFonts w:hint="eastAsia"/>
                <w:color w:val="auto"/>
              </w:rPr>
            </w:pPr>
            <w:r>
              <w:rPr>
                <w:rFonts w:hint="eastAsia"/>
                <w:color w:val="auto"/>
              </w:rPr>
              <w:t>1.除处罚决定外其他内容：长期公开（动态调整）；</w:t>
            </w:r>
          </w:p>
          <w:p w14:paraId="29F1ADEF">
            <w:pPr>
              <w:pStyle w:val="7"/>
              <w:bidi w:val="0"/>
              <w:rPr>
                <w:rFonts w:hint="eastAsia"/>
                <w:color w:val="auto"/>
              </w:rPr>
            </w:pPr>
            <w:r>
              <w:rPr>
                <w:rFonts w:hint="eastAsia"/>
                <w:color w:val="auto"/>
              </w:rPr>
              <w:t>2.处罚决定：20个工作日内。</w:t>
            </w:r>
          </w:p>
        </w:tc>
        <w:tc>
          <w:tcPr>
            <w:tcW w:w="1163" w:type="dxa"/>
            <w:vAlign w:val="top"/>
          </w:tcPr>
          <w:p w14:paraId="0522097F">
            <w:pPr>
              <w:pStyle w:val="7"/>
              <w:bidi w:val="0"/>
              <w:rPr>
                <w:rFonts w:hint="eastAsia"/>
                <w:color w:val="auto"/>
              </w:rPr>
            </w:pPr>
          </w:p>
          <w:p w14:paraId="6698B944">
            <w:pPr>
              <w:pStyle w:val="7"/>
              <w:bidi w:val="0"/>
              <w:rPr>
                <w:rFonts w:hint="eastAsia"/>
                <w:color w:val="auto"/>
              </w:rPr>
            </w:pPr>
          </w:p>
          <w:p w14:paraId="5B741CDA">
            <w:pPr>
              <w:pStyle w:val="7"/>
              <w:bidi w:val="0"/>
              <w:rPr>
                <w:rFonts w:hint="eastAsia"/>
                <w:color w:val="auto"/>
              </w:rPr>
            </w:pPr>
          </w:p>
          <w:p w14:paraId="6803B3E9">
            <w:pPr>
              <w:pStyle w:val="7"/>
              <w:bidi w:val="0"/>
              <w:rPr>
                <w:rFonts w:hint="eastAsia"/>
                <w:color w:val="auto"/>
              </w:rPr>
            </w:pPr>
          </w:p>
          <w:p w14:paraId="697EF15D">
            <w:pPr>
              <w:pStyle w:val="7"/>
              <w:bidi w:val="0"/>
              <w:rPr>
                <w:rFonts w:hint="eastAsia"/>
                <w:color w:val="auto"/>
              </w:rPr>
            </w:pPr>
            <w:r>
              <w:rPr>
                <w:rFonts w:hint="eastAsia"/>
                <w:color w:val="auto"/>
              </w:rPr>
              <w:t>住房城乡建设主管部门</w:t>
            </w:r>
          </w:p>
        </w:tc>
        <w:tc>
          <w:tcPr>
            <w:tcW w:w="3637" w:type="dxa"/>
            <w:vAlign w:val="top"/>
          </w:tcPr>
          <w:p w14:paraId="2DE87F77">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42AC50ED">
            <w:pPr>
              <w:pStyle w:val="7"/>
              <w:bidi w:val="0"/>
              <w:rPr>
                <w:rFonts w:hint="eastAsia"/>
                <w:color w:val="auto"/>
              </w:rPr>
            </w:pPr>
          </w:p>
          <w:p w14:paraId="7C4F316A">
            <w:pPr>
              <w:pStyle w:val="7"/>
              <w:bidi w:val="0"/>
              <w:rPr>
                <w:rFonts w:hint="eastAsia"/>
                <w:color w:val="auto"/>
              </w:rPr>
            </w:pPr>
          </w:p>
          <w:p w14:paraId="0564A30B">
            <w:pPr>
              <w:pStyle w:val="7"/>
              <w:bidi w:val="0"/>
              <w:rPr>
                <w:rFonts w:hint="eastAsia"/>
                <w:color w:val="auto"/>
              </w:rPr>
            </w:pPr>
          </w:p>
          <w:p w14:paraId="625A3B8A">
            <w:pPr>
              <w:pStyle w:val="7"/>
              <w:bidi w:val="0"/>
              <w:rPr>
                <w:rFonts w:hint="eastAsia"/>
                <w:color w:val="auto"/>
              </w:rPr>
            </w:pPr>
          </w:p>
          <w:p w14:paraId="38EE26DF">
            <w:pPr>
              <w:pStyle w:val="7"/>
              <w:bidi w:val="0"/>
              <w:rPr>
                <w:rFonts w:hint="eastAsia"/>
                <w:color w:val="auto"/>
              </w:rPr>
            </w:pPr>
            <w:r>
              <w:rPr>
                <w:rFonts w:hint="eastAsia"/>
                <w:color w:val="auto"/>
              </w:rPr>
              <w:t>√</w:t>
            </w:r>
          </w:p>
        </w:tc>
        <w:tc>
          <w:tcPr>
            <w:tcW w:w="597" w:type="dxa"/>
            <w:vAlign w:val="top"/>
          </w:tcPr>
          <w:p w14:paraId="5117B2CD">
            <w:pPr>
              <w:pStyle w:val="7"/>
              <w:bidi w:val="0"/>
              <w:rPr>
                <w:rFonts w:hint="eastAsia"/>
                <w:color w:val="auto"/>
              </w:rPr>
            </w:pPr>
          </w:p>
        </w:tc>
        <w:tc>
          <w:tcPr>
            <w:tcW w:w="443" w:type="dxa"/>
            <w:vAlign w:val="top"/>
          </w:tcPr>
          <w:p w14:paraId="7FDC774E">
            <w:pPr>
              <w:pStyle w:val="7"/>
              <w:bidi w:val="0"/>
              <w:rPr>
                <w:rFonts w:hint="eastAsia"/>
                <w:color w:val="auto"/>
              </w:rPr>
            </w:pPr>
          </w:p>
          <w:p w14:paraId="66D07EC2">
            <w:pPr>
              <w:pStyle w:val="7"/>
              <w:bidi w:val="0"/>
              <w:rPr>
                <w:rFonts w:hint="eastAsia"/>
                <w:color w:val="auto"/>
              </w:rPr>
            </w:pPr>
          </w:p>
          <w:p w14:paraId="70CAFE28">
            <w:pPr>
              <w:pStyle w:val="7"/>
              <w:bidi w:val="0"/>
              <w:rPr>
                <w:rFonts w:hint="eastAsia"/>
                <w:color w:val="auto"/>
              </w:rPr>
            </w:pPr>
          </w:p>
          <w:p w14:paraId="0FC470C5">
            <w:pPr>
              <w:pStyle w:val="7"/>
              <w:bidi w:val="0"/>
              <w:rPr>
                <w:rFonts w:hint="eastAsia"/>
                <w:color w:val="auto"/>
              </w:rPr>
            </w:pPr>
          </w:p>
          <w:p w14:paraId="565CC15A">
            <w:pPr>
              <w:pStyle w:val="7"/>
              <w:bidi w:val="0"/>
              <w:rPr>
                <w:rFonts w:hint="eastAsia"/>
                <w:color w:val="auto"/>
              </w:rPr>
            </w:pPr>
            <w:r>
              <w:rPr>
                <w:rFonts w:hint="eastAsia"/>
                <w:color w:val="auto"/>
              </w:rPr>
              <w:t>√</w:t>
            </w:r>
          </w:p>
        </w:tc>
        <w:tc>
          <w:tcPr>
            <w:tcW w:w="765" w:type="dxa"/>
            <w:vAlign w:val="top"/>
          </w:tcPr>
          <w:p w14:paraId="6B32281A">
            <w:pPr>
              <w:pStyle w:val="7"/>
              <w:bidi w:val="0"/>
              <w:rPr>
                <w:rFonts w:hint="eastAsia"/>
                <w:color w:val="auto"/>
              </w:rPr>
            </w:pPr>
          </w:p>
        </w:tc>
        <w:tc>
          <w:tcPr>
            <w:tcW w:w="276" w:type="dxa"/>
            <w:vAlign w:val="top"/>
          </w:tcPr>
          <w:p w14:paraId="3CC19DE7">
            <w:pPr>
              <w:pStyle w:val="7"/>
              <w:bidi w:val="0"/>
              <w:rPr>
                <w:rFonts w:hint="eastAsia"/>
                <w:color w:val="auto"/>
              </w:rPr>
            </w:pPr>
          </w:p>
          <w:p w14:paraId="2CD35920">
            <w:pPr>
              <w:pStyle w:val="7"/>
              <w:bidi w:val="0"/>
              <w:rPr>
                <w:rFonts w:hint="eastAsia"/>
                <w:color w:val="auto"/>
              </w:rPr>
            </w:pPr>
          </w:p>
          <w:p w14:paraId="2A0B3FAF">
            <w:pPr>
              <w:pStyle w:val="7"/>
              <w:bidi w:val="0"/>
              <w:rPr>
                <w:rFonts w:hint="eastAsia"/>
                <w:color w:val="auto"/>
              </w:rPr>
            </w:pPr>
          </w:p>
          <w:p w14:paraId="2F85D4D7">
            <w:pPr>
              <w:pStyle w:val="7"/>
              <w:bidi w:val="0"/>
              <w:rPr>
                <w:rFonts w:hint="eastAsia"/>
                <w:color w:val="auto"/>
              </w:rPr>
            </w:pPr>
          </w:p>
          <w:p w14:paraId="396FB8C1">
            <w:pPr>
              <w:pStyle w:val="7"/>
              <w:bidi w:val="0"/>
              <w:rPr>
                <w:rFonts w:hint="eastAsia"/>
                <w:color w:val="auto"/>
              </w:rPr>
            </w:pPr>
            <w:r>
              <w:rPr>
                <w:rFonts w:hint="eastAsia"/>
                <w:color w:val="auto"/>
              </w:rPr>
              <w:t>√</w:t>
            </w:r>
          </w:p>
        </w:tc>
        <w:tc>
          <w:tcPr>
            <w:tcW w:w="422" w:type="dxa"/>
            <w:vAlign w:val="top"/>
          </w:tcPr>
          <w:p w14:paraId="487F79DE">
            <w:pPr>
              <w:pStyle w:val="7"/>
              <w:bidi w:val="0"/>
              <w:rPr>
                <w:rFonts w:hint="eastAsia"/>
                <w:color w:val="auto"/>
              </w:rPr>
            </w:pPr>
          </w:p>
        </w:tc>
      </w:tr>
      <w:tr w14:paraId="65DAD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382C3E77">
            <w:pPr>
              <w:pStyle w:val="7"/>
              <w:bidi w:val="0"/>
              <w:rPr>
                <w:rFonts w:hint="default" w:eastAsia="宋体"/>
                <w:color w:val="auto"/>
                <w:lang w:val="en-US" w:eastAsia="zh-CN"/>
              </w:rPr>
            </w:pPr>
            <w:r>
              <w:rPr>
                <w:rFonts w:hint="eastAsia"/>
                <w:color w:val="auto"/>
                <w:lang w:val="en-US" w:eastAsia="zh-CN"/>
              </w:rPr>
              <w:t>112</w:t>
            </w:r>
          </w:p>
        </w:tc>
        <w:tc>
          <w:tcPr>
            <w:tcW w:w="918" w:type="dxa"/>
            <w:vAlign w:val="top"/>
          </w:tcPr>
          <w:p w14:paraId="67972B84">
            <w:pPr>
              <w:pStyle w:val="7"/>
              <w:bidi w:val="0"/>
              <w:rPr>
                <w:rFonts w:hint="eastAsia"/>
                <w:color w:val="auto"/>
              </w:rPr>
            </w:pPr>
          </w:p>
          <w:p w14:paraId="586DD281">
            <w:pPr>
              <w:pStyle w:val="7"/>
              <w:bidi w:val="0"/>
              <w:rPr>
                <w:rFonts w:hint="eastAsia"/>
                <w:color w:val="auto"/>
              </w:rPr>
            </w:pPr>
          </w:p>
          <w:p w14:paraId="7D2FE60A">
            <w:pPr>
              <w:pStyle w:val="7"/>
              <w:bidi w:val="0"/>
              <w:rPr>
                <w:rFonts w:hint="eastAsia"/>
                <w:color w:val="auto"/>
              </w:rPr>
            </w:pPr>
          </w:p>
          <w:p w14:paraId="0D1D306F">
            <w:pPr>
              <w:pStyle w:val="7"/>
              <w:bidi w:val="0"/>
              <w:rPr>
                <w:rFonts w:hint="eastAsia"/>
                <w:color w:val="auto"/>
              </w:rPr>
            </w:pPr>
          </w:p>
          <w:p w14:paraId="25C7213D">
            <w:pPr>
              <w:pStyle w:val="7"/>
              <w:bidi w:val="0"/>
              <w:rPr>
                <w:rFonts w:hint="eastAsia"/>
                <w:color w:val="auto"/>
              </w:rPr>
            </w:pPr>
            <w:r>
              <w:rPr>
                <w:rFonts w:hint="eastAsia"/>
                <w:color w:val="auto"/>
              </w:rPr>
              <w:t>工程建设管理</w:t>
            </w:r>
          </w:p>
        </w:tc>
        <w:tc>
          <w:tcPr>
            <w:tcW w:w="964" w:type="dxa"/>
            <w:vAlign w:val="top"/>
          </w:tcPr>
          <w:p w14:paraId="69164AE4">
            <w:pPr>
              <w:pStyle w:val="7"/>
              <w:bidi w:val="0"/>
              <w:rPr>
                <w:rFonts w:hint="eastAsia"/>
                <w:color w:val="auto"/>
              </w:rPr>
            </w:pPr>
            <w:r>
              <w:rPr>
                <w:rFonts w:hint="eastAsia"/>
                <w:color w:val="auto"/>
              </w:rPr>
              <w:t>检测机构涂改、倒卖、出租、出借或者以其他形式非法转让资质证书</w:t>
            </w:r>
          </w:p>
        </w:tc>
        <w:tc>
          <w:tcPr>
            <w:tcW w:w="1820" w:type="dxa"/>
            <w:vAlign w:val="top"/>
          </w:tcPr>
          <w:p w14:paraId="384423D6">
            <w:pPr>
              <w:pStyle w:val="7"/>
              <w:bidi w:val="0"/>
              <w:rPr>
                <w:rFonts w:hint="eastAsia"/>
                <w:color w:val="auto"/>
              </w:rPr>
            </w:pPr>
            <w:r>
              <w:rPr>
                <w:rFonts w:hint="eastAsia"/>
                <w:color w:val="auto"/>
              </w:rPr>
              <w:t>1.机构职能、权责清单、执法人员名单；</w:t>
            </w:r>
          </w:p>
          <w:p w14:paraId="5B5B8DAD">
            <w:pPr>
              <w:pStyle w:val="7"/>
              <w:bidi w:val="0"/>
              <w:rPr>
                <w:rFonts w:hint="eastAsia"/>
                <w:color w:val="auto"/>
              </w:rPr>
            </w:pPr>
            <w:r>
              <w:rPr>
                <w:rFonts w:hint="eastAsia"/>
                <w:color w:val="auto"/>
              </w:rPr>
              <w:t>2.执法程序或行政强制流程图；</w:t>
            </w:r>
          </w:p>
          <w:p w14:paraId="33378B25">
            <w:pPr>
              <w:pStyle w:val="7"/>
              <w:bidi w:val="0"/>
              <w:rPr>
                <w:rFonts w:hint="eastAsia"/>
                <w:color w:val="auto"/>
              </w:rPr>
            </w:pPr>
            <w:r>
              <w:rPr>
                <w:rFonts w:hint="eastAsia"/>
                <w:color w:val="auto"/>
              </w:rPr>
              <w:t>3.执法依据；</w:t>
            </w:r>
          </w:p>
          <w:p w14:paraId="4EA16C61">
            <w:pPr>
              <w:pStyle w:val="7"/>
              <w:bidi w:val="0"/>
              <w:rPr>
                <w:rFonts w:hint="eastAsia"/>
                <w:color w:val="auto"/>
              </w:rPr>
            </w:pPr>
            <w:r>
              <w:rPr>
                <w:rFonts w:hint="eastAsia"/>
                <w:color w:val="auto"/>
              </w:rPr>
              <w:t>4.行政处罚自由裁量基准；</w:t>
            </w:r>
          </w:p>
          <w:p w14:paraId="23049221">
            <w:pPr>
              <w:pStyle w:val="7"/>
              <w:bidi w:val="0"/>
              <w:rPr>
                <w:rFonts w:hint="eastAsia"/>
                <w:color w:val="auto"/>
              </w:rPr>
            </w:pPr>
            <w:r>
              <w:rPr>
                <w:rFonts w:hint="eastAsia"/>
                <w:color w:val="auto"/>
              </w:rPr>
              <w:t>5.咨询、监督投诉方式；</w:t>
            </w:r>
          </w:p>
          <w:p w14:paraId="29E605A9">
            <w:pPr>
              <w:pStyle w:val="7"/>
              <w:bidi w:val="0"/>
              <w:rPr>
                <w:rFonts w:hint="eastAsia"/>
                <w:color w:val="auto"/>
              </w:rPr>
            </w:pPr>
            <w:r>
              <w:rPr>
                <w:rFonts w:hint="eastAsia"/>
                <w:color w:val="auto"/>
              </w:rPr>
              <w:t>6.处罚决定；</w:t>
            </w:r>
          </w:p>
          <w:p w14:paraId="2EB06335">
            <w:pPr>
              <w:pStyle w:val="7"/>
              <w:bidi w:val="0"/>
              <w:rPr>
                <w:rFonts w:hint="eastAsia"/>
                <w:color w:val="auto"/>
              </w:rPr>
            </w:pPr>
            <w:r>
              <w:rPr>
                <w:rFonts w:hint="eastAsia"/>
                <w:color w:val="auto"/>
              </w:rPr>
              <w:t>7.救济渠道。</w:t>
            </w:r>
          </w:p>
        </w:tc>
        <w:tc>
          <w:tcPr>
            <w:tcW w:w="1436" w:type="dxa"/>
            <w:vAlign w:val="top"/>
          </w:tcPr>
          <w:p w14:paraId="716CC79E">
            <w:pPr>
              <w:pStyle w:val="7"/>
              <w:bidi w:val="0"/>
              <w:rPr>
                <w:rFonts w:hint="eastAsia"/>
                <w:color w:val="auto"/>
              </w:rPr>
            </w:pPr>
            <w:r>
              <w:rPr>
                <w:rFonts w:hint="eastAsia"/>
                <w:color w:val="auto"/>
              </w:rPr>
              <w:t>《建设工程质量检测管理办法》</w:t>
            </w:r>
          </w:p>
        </w:tc>
        <w:tc>
          <w:tcPr>
            <w:tcW w:w="1331" w:type="dxa"/>
            <w:vAlign w:val="top"/>
          </w:tcPr>
          <w:p w14:paraId="055F6F86">
            <w:pPr>
              <w:pStyle w:val="7"/>
              <w:bidi w:val="0"/>
              <w:rPr>
                <w:rFonts w:hint="eastAsia"/>
                <w:color w:val="auto"/>
              </w:rPr>
            </w:pPr>
            <w:r>
              <w:rPr>
                <w:rFonts w:hint="eastAsia"/>
                <w:color w:val="auto"/>
              </w:rPr>
              <w:t>1.除处罚决定外其他内容：长期公开（动态调整）；</w:t>
            </w:r>
          </w:p>
          <w:p w14:paraId="78DF08E9">
            <w:pPr>
              <w:pStyle w:val="7"/>
              <w:bidi w:val="0"/>
              <w:rPr>
                <w:rFonts w:hint="eastAsia"/>
                <w:color w:val="auto"/>
              </w:rPr>
            </w:pPr>
            <w:r>
              <w:rPr>
                <w:rFonts w:hint="eastAsia"/>
                <w:color w:val="auto"/>
              </w:rPr>
              <w:t>2.处罚决定：20个工作日内。</w:t>
            </w:r>
          </w:p>
        </w:tc>
        <w:tc>
          <w:tcPr>
            <w:tcW w:w="1163" w:type="dxa"/>
            <w:vAlign w:val="top"/>
          </w:tcPr>
          <w:p w14:paraId="7463EE72">
            <w:pPr>
              <w:pStyle w:val="7"/>
              <w:bidi w:val="0"/>
              <w:rPr>
                <w:rFonts w:hint="eastAsia"/>
                <w:color w:val="auto"/>
              </w:rPr>
            </w:pPr>
          </w:p>
          <w:p w14:paraId="7874D54D">
            <w:pPr>
              <w:pStyle w:val="7"/>
              <w:bidi w:val="0"/>
              <w:rPr>
                <w:rFonts w:hint="eastAsia"/>
                <w:color w:val="auto"/>
              </w:rPr>
            </w:pPr>
          </w:p>
          <w:p w14:paraId="168BB114">
            <w:pPr>
              <w:pStyle w:val="7"/>
              <w:bidi w:val="0"/>
              <w:rPr>
                <w:rFonts w:hint="eastAsia"/>
                <w:color w:val="auto"/>
              </w:rPr>
            </w:pPr>
          </w:p>
          <w:p w14:paraId="3E6E8E20">
            <w:pPr>
              <w:pStyle w:val="7"/>
              <w:bidi w:val="0"/>
              <w:rPr>
                <w:rFonts w:hint="eastAsia"/>
                <w:color w:val="auto"/>
              </w:rPr>
            </w:pPr>
          </w:p>
          <w:p w14:paraId="26BDF4FF">
            <w:pPr>
              <w:pStyle w:val="7"/>
              <w:bidi w:val="0"/>
              <w:rPr>
                <w:rFonts w:hint="eastAsia"/>
                <w:color w:val="auto"/>
              </w:rPr>
            </w:pPr>
            <w:r>
              <w:rPr>
                <w:rFonts w:hint="eastAsia"/>
                <w:color w:val="auto"/>
              </w:rPr>
              <w:t>住房城乡建设主管部门</w:t>
            </w:r>
          </w:p>
        </w:tc>
        <w:tc>
          <w:tcPr>
            <w:tcW w:w="3637" w:type="dxa"/>
            <w:vAlign w:val="top"/>
          </w:tcPr>
          <w:p w14:paraId="6AE35FB2">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2D357A66">
            <w:pPr>
              <w:pStyle w:val="7"/>
              <w:bidi w:val="0"/>
              <w:rPr>
                <w:rFonts w:hint="eastAsia"/>
                <w:color w:val="auto"/>
              </w:rPr>
            </w:pPr>
          </w:p>
          <w:p w14:paraId="7DC99087">
            <w:pPr>
              <w:pStyle w:val="7"/>
              <w:bidi w:val="0"/>
              <w:rPr>
                <w:rFonts w:hint="eastAsia"/>
                <w:color w:val="auto"/>
              </w:rPr>
            </w:pPr>
          </w:p>
          <w:p w14:paraId="1403FE30">
            <w:pPr>
              <w:pStyle w:val="7"/>
              <w:bidi w:val="0"/>
              <w:rPr>
                <w:rFonts w:hint="eastAsia"/>
                <w:color w:val="auto"/>
              </w:rPr>
            </w:pPr>
          </w:p>
          <w:p w14:paraId="6A022780">
            <w:pPr>
              <w:pStyle w:val="7"/>
              <w:bidi w:val="0"/>
              <w:rPr>
                <w:rFonts w:hint="eastAsia"/>
                <w:color w:val="auto"/>
              </w:rPr>
            </w:pPr>
          </w:p>
          <w:p w14:paraId="0C03A0A6">
            <w:pPr>
              <w:pStyle w:val="7"/>
              <w:bidi w:val="0"/>
              <w:rPr>
                <w:rFonts w:hint="eastAsia"/>
                <w:color w:val="auto"/>
              </w:rPr>
            </w:pPr>
            <w:r>
              <w:rPr>
                <w:rFonts w:hint="eastAsia"/>
                <w:color w:val="auto"/>
              </w:rPr>
              <w:t>√</w:t>
            </w:r>
          </w:p>
        </w:tc>
        <w:tc>
          <w:tcPr>
            <w:tcW w:w="597" w:type="dxa"/>
            <w:vAlign w:val="top"/>
          </w:tcPr>
          <w:p w14:paraId="0DFAA982">
            <w:pPr>
              <w:pStyle w:val="7"/>
              <w:bidi w:val="0"/>
              <w:rPr>
                <w:rFonts w:hint="eastAsia"/>
                <w:color w:val="auto"/>
              </w:rPr>
            </w:pPr>
          </w:p>
        </w:tc>
        <w:tc>
          <w:tcPr>
            <w:tcW w:w="443" w:type="dxa"/>
            <w:vAlign w:val="top"/>
          </w:tcPr>
          <w:p w14:paraId="250F3442">
            <w:pPr>
              <w:pStyle w:val="7"/>
              <w:bidi w:val="0"/>
              <w:rPr>
                <w:rFonts w:hint="eastAsia"/>
                <w:color w:val="auto"/>
              </w:rPr>
            </w:pPr>
          </w:p>
          <w:p w14:paraId="4ED21B79">
            <w:pPr>
              <w:pStyle w:val="7"/>
              <w:bidi w:val="0"/>
              <w:rPr>
                <w:rFonts w:hint="eastAsia"/>
                <w:color w:val="auto"/>
              </w:rPr>
            </w:pPr>
          </w:p>
          <w:p w14:paraId="0BA09A64">
            <w:pPr>
              <w:pStyle w:val="7"/>
              <w:bidi w:val="0"/>
              <w:rPr>
                <w:rFonts w:hint="eastAsia"/>
                <w:color w:val="auto"/>
              </w:rPr>
            </w:pPr>
          </w:p>
          <w:p w14:paraId="0058234B">
            <w:pPr>
              <w:pStyle w:val="7"/>
              <w:bidi w:val="0"/>
              <w:rPr>
                <w:rFonts w:hint="eastAsia"/>
                <w:color w:val="auto"/>
              </w:rPr>
            </w:pPr>
          </w:p>
          <w:p w14:paraId="2A63E30D">
            <w:pPr>
              <w:pStyle w:val="7"/>
              <w:bidi w:val="0"/>
              <w:rPr>
                <w:rFonts w:hint="eastAsia"/>
                <w:color w:val="auto"/>
              </w:rPr>
            </w:pPr>
            <w:r>
              <w:rPr>
                <w:rFonts w:hint="eastAsia"/>
                <w:color w:val="auto"/>
              </w:rPr>
              <w:t>√</w:t>
            </w:r>
          </w:p>
        </w:tc>
        <w:tc>
          <w:tcPr>
            <w:tcW w:w="765" w:type="dxa"/>
            <w:vAlign w:val="top"/>
          </w:tcPr>
          <w:p w14:paraId="72C083A0">
            <w:pPr>
              <w:pStyle w:val="7"/>
              <w:bidi w:val="0"/>
              <w:rPr>
                <w:rFonts w:hint="eastAsia"/>
                <w:color w:val="auto"/>
              </w:rPr>
            </w:pPr>
          </w:p>
        </w:tc>
        <w:tc>
          <w:tcPr>
            <w:tcW w:w="276" w:type="dxa"/>
            <w:vAlign w:val="top"/>
          </w:tcPr>
          <w:p w14:paraId="20C5D94E">
            <w:pPr>
              <w:pStyle w:val="7"/>
              <w:bidi w:val="0"/>
              <w:rPr>
                <w:rFonts w:hint="eastAsia"/>
                <w:color w:val="auto"/>
              </w:rPr>
            </w:pPr>
          </w:p>
          <w:p w14:paraId="6B34F375">
            <w:pPr>
              <w:pStyle w:val="7"/>
              <w:bidi w:val="0"/>
              <w:rPr>
                <w:rFonts w:hint="eastAsia"/>
                <w:color w:val="auto"/>
              </w:rPr>
            </w:pPr>
          </w:p>
          <w:p w14:paraId="612E0BDC">
            <w:pPr>
              <w:pStyle w:val="7"/>
              <w:bidi w:val="0"/>
              <w:rPr>
                <w:rFonts w:hint="eastAsia"/>
                <w:color w:val="auto"/>
              </w:rPr>
            </w:pPr>
          </w:p>
          <w:p w14:paraId="08268B04">
            <w:pPr>
              <w:pStyle w:val="7"/>
              <w:bidi w:val="0"/>
              <w:rPr>
                <w:rFonts w:hint="eastAsia"/>
                <w:color w:val="auto"/>
              </w:rPr>
            </w:pPr>
          </w:p>
          <w:p w14:paraId="2C6D2BEF">
            <w:pPr>
              <w:pStyle w:val="7"/>
              <w:bidi w:val="0"/>
              <w:rPr>
                <w:rFonts w:hint="eastAsia"/>
                <w:color w:val="auto"/>
              </w:rPr>
            </w:pPr>
            <w:r>
              <w:rPr>
                <w:rFonts w:hint="eastAsia"/>
                <w:color w:val="auto"/>
              </w:rPr>
              <w:t>√</w:t>
            </w:r>
          </w:p>
        </w:tc>
        <w:tc>
          <w:tcPr>
            <w:tcW w:w="422" w:type="dxa"/>
            <w:vAlign w:val="top"/>
          </w:tcPr>
          <w:p w14:paraId="6DBC0F5E">
            <w:pPr>
              <w:pStyle w:val="7"/>
              <w:bidi w:val="0"/>
              <w:rPr>
                <w:rFonts w:hint="eastAsia"/>
                <w:color w:val="auto"/>
              </w:rPr>
            </w:pPr>
          </w:p>
        </w:tc>
      </w:tr>
      <w:tr w14:paraId="28F85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01A4F9C7">
            <w:pPr>
              <w:pStyle w:val="7"/>
              <w:bidi w:val="0"/>
              <w:rPr>
                <w:rFonts w:hint="default" w:eastAsia="宋体"/>
                <w:color w:val="auto"/>
                <w:lang w:val="en-US" w:eastAsia="zh-CN"/>
              </w:rPr>
            </w:pPr>
            <w:r>
              <w:rPr>
                <w:rFonts w:hint="eastAsia"/>
                <w:color w:val="auto"/>
                <w:lang w:val="en-US" w:eastAsia="zh-CN"/>
              </w:rPr>
              <w:t>113</w:t>
            </w:r>
          </w:p>
        </w:tc>
        <w:tc>
          <w:tcPr>
            <w:tcW w:w="918" w:type="dxa"/>
            <w:vAlign w:val="top"/>
          </w:tcPr>
          <w:p w14:paraId="7FD85F29">
            <w:pPr>
              <w:pStyle w:val="7"/>
              <w:bidi w:val="0"/>
              <w:rPr>
                <w:rFonts w:hint="eastAsia"/>
                <w:color w:val="auto"/>
              </w:rPr>
            </w:pPr>
          </w:p>
          <w:p w14:paraId="0A8686AA">
            <w:pPr>
              <w:pStyle w:val="7"/>
              <w:bidi w:val="0"/>
              <w:rPr>
                <w:rFonts w:hint="eastAsia"/>
                <w:color w:val="auto"/>
              </w:rPr>
            </w:pPr>
          </w:p>
          <w:p w14:paraId="270FB2FE">
            <w:pPr>
              <w:pStyle w:val="7"/>
              <w:bidi w:val="0"/>
              <w:rPr>
                <w:rFonts w:hint="eastAsia"/>
                <w:color w:val="auto"/>
              </w:rPr>
            </w:pPr>
          </w:p>
          <w:p w14:paraId="24ADAED9">
            <w:pPr>
              <w:pStyle w:val="7"/>
              <w:bidi w:val="0"/>
              <w:rPr>
                <w:rFonts w:hint="eastAsia"/>
                <w:color w:val="auto"/>
              </w:rPr>
            </w:pPr>
          </w:p>
          <w:p w14:paraId="5B9BA56C">
            <w:pPr>
              <w:pStyle w:val="7"/>
              <w:bidi w:val="0"/>
              <w:rPr>
                <w:rFonts w:hint="eastAsia"/>
                <w:color w:val="auto"/>
              </w:rPr>
            </w:pPr>
            <w:r>
              <w:rPr>
                <w:rFonts w:hint="eastAsia"/>
                <w:color w:val="auto"/>
              </w:rPr>
              <w:t>工程建设管理</w:t>
            </w:r>
          </w:p>
        </w:tc>
        <w:tc>
          <w:tcPr>
            <w:tcW w:w="964" w:type="dxa"/>
            <w:vAlign w:val="top"/>
          </w:tcPr>
          <w:p w14:paraId="3A8F5C88">
            <w:pPr>
              <w:pStyle w:val="7"/>
              <w:bidi w:val="0"/>
              <w:rPr>
                <w:rFonts w:hint="eastAsia"/>
                <w:color w:val="auto"/>
              </w:rPr>
            </w:pPr>
            <w:r>
              <w:rPr>
                <w:rFonts w:hint="eastAsia"/>
                <w:color w:val="auto"/>
              </w:rPr>
              <w:t>检测机构违反工程建设强制性标准进行检测</w:t>
            </w:r>
          </w:p>
        </w:tc>
        <w:tc>
          <w:tcPr>
            <w:tcW w:w="1820" w:type="dxa"/>
            <w:vAlign w:val="top"/>
          </w:tcPr>
          <w:p w14:paraId="3D1DED0F">
            <w:pPr>
              <w:pStyle w:val="7"/>
              <w:bidi w:val="0"/>
              <w:rPr>
                <w:rFonts w:hint="eastAsia"/>
                <w:color w:val="auto"/>
              </w:rPr>
            </w:pPr>
            <w:r>
              <w:rPr>
                <w:rFonts w:hint="eastAsia"/>
                <w:color w:val="auto"/>
              </w:rPr>
              <w:t>1.机构职能、权责清单、执法人员名单；</w:t>
            </w:r>
          </w:p>
          <w:p w14:paraId="05664353">
            <w:pPr>
              <w:pStyle w:val="7"/>
              <w:bidi w:val="0"/>
              <w:rPr>
                <w:rFonts w:hint="eastAsia"/>
                <w:color w:val="auto"/>
              </w:rPr>
            </w:pPr>
            <w:r>
              <w:rPr>
                <w:rFonts w:hint="eastAsia"/>
                <w:color w:val="auto"/>
              </w:rPr>
              <w:t>2.执法程序或行政强制流程图；</w:t>
            </w:r>
          </w:p>
          <w:p w14:paraId="6625E805">
            <w:pPr>
              <w:pStyle w:val="7"/>
              <w:bidi w:val="0"/>
              <w:rPr>
                <w:rFonts w:hint="eastAsia"/>
                <w:color w:val="auto"/>
              </w:rPr>
            </w:pPr>
            <w:r>
              <w:rPr>
                <w:rFonts w:hint="eastAsia"/>
                <w:color w:val="auto"/>
              </w:rPr>
              <w:t>3.执法依据；</w:t>
            </w:r>
          </w:p>
          <w:p w14:paraId="63B9FBC7">
            <w:pPr>
              <w:pStyle w:val="7"/>
              <w:bidi w:val="0"/>
              <w:rPr>
                <w:rFonts w:hint="eastAsia"/>
                <w:color w:val="auto"/>
              </w:rPr>
            </w:pPr>
            <w:r>
              <w:rPr>
                <w:rFonts w:hint="eastAsia"/>
                <w:color w:val="auto"/>
              </w:rPr>
              <w:t>4.行政处罚自由裁量基准；</w:t>
            </w:r>
          </w:p>
          <w:p w14:paraId="43EE985A">
            <w:pPr>
              <w:pStyle w:val="7"/>
              <w:bidi w:val="0"/>
              <w:rPr>
                <w:rFonts w:hint="eastAsia"/>
                <w:color w:val="auto"/>
              </w:rPr>
            </w:pPr>
            <w:r>
              <w:rPr>
                <w:rFonts w:hint="eastAsia"/>
                <w:color w:val="auto"/>
              </w:rPr>
              <w:t>5.咨询、监督投诉方式；</w:t>
            </w:r>
          </w:p>
          <w:p w14:paraId="03E7DE04">
            <w:pPr>
              <w:pStyle w:val="7"/>
              <w:bidi w:val="0"/>
              <w:rPr>
                <w:rFonts w:hint="eastAsia"/>
                <w:color w:val="auto"/>
              </w:rPr>
            </w:pPr>
            <w:r>
              <w:rPr>
                <w:rFonts w:hint="eastAsia"/>
                <w:color w:val="auto"/>
              </w:rPr>
              <w:t>6.处罚决定；</w:t>
            </w:r>
          </w:p>
          <w:p w14:paraId="149EC0E5">
            <w:pPr>
              <w:pStyle w:val="7"/>
              <w:bidi w:val="0"/>
              <w:rPr>
                <w:rFonts w:hint="eastAsia"/>
                <w:color w:val="auto"/>
              </w:rPr>
            </w:pPr>
            <w:r>
              <w:rPr>
                <w:rFonts w:hint="eastAsia"/>
                <w:color w:val="auto"/>
              </w:rPr>
              <w:t>7.救济渠道。</w:t>
            </w:r>
          </w:p>
        </w:tc>
        <w:tc>
          <w:tcPr>
            <w:tcW w:w="1436" w:type="dxa"/>
            <w:vAlign w:val="top"/>
          </w:tcPr>
          <w:p w14:paraId="314199EB">
            <w:pPr>
              <w:pStyle w:val="7"/>
              <w:bidi w:val="0"/>
              <w:rPr>
                <w:rFonts w:hint="eastAsia"/>
                <w:color w:val="auto"/>
              </w:rPr>
            </w:pPr>
            <w:r>
              <w:rPr>
                <w:rFonts w:hint="eastAsia"/>
                <w:color w:val="auto"/>
              </w:rPr>
              <w:t>《建设工程质量检测管理办法》</w:t>
            </w:r>
          </w:p>
        </w:tc>
        <w:tc>
          <w:tcPr>
            <w:tcW w:w="1331" w:type="dxa"/>
            <w:vAlign w:val="top"/>
          </w:tcPr>
          <w:p w14:paraId="74C21525">
            <w:pPr>
              <w:pStyle w:val="7"/>
              <w:bidi w:val="0"/>
              <w:rPr>
                <w:rFonts w:hint="eastAsia"/>
                <w:color w:val="auto"/>
              </w:rPr>
            </w:pPr>
            <w:r>
              <w:rPr>
                <w:rFonts w:hint="eastAsia"/>
                <w:color w:val="auto"/>
              </w:rPr>
              <w:t>1.除处罚决定外其他内容：长期公开（动态调整）；</w:t>
            </w:r>
          </w:p>
          <w:p w14:paraId="001B3BA5">
            <w:pPr>
              <w:pStyle w:val="7"/>
              <w:bidi w:val="0"/>
              <w:rPr>
                <w:rFonts w:hint="eastAsia"/>
                <w:color w:val="auto"/>
              </w:rPr>
            </w:pPr>
            <w:r>
              <w:rPr>
                <w:rFonts w:hint="eastAsia"/>
                <w:color w:val="auto"/>
              </w:rPr>
              <w:t>2.处罚决定：20个工作日内。</w:t>
            </w:r>
          </w:p>
        </w:tc>
        <w:tc>
          <w:tcPr>
            <w:tcW w:w="1163" w:type="dxa"/>
            <w:vAlign w:val="top"/>
          </w:tcPr>
          <w:p w14:paraId="0E78B703">
            <w:pPr>
              <w:pStyle w:val="7"/>
              <w:bidi w:val="0"/>
              <w:rPr>
                <w:rFonts w:hint="eastAsia"/>
                <w:color w:val="auto"/>
              </w:rPr>
            </w:pPr>
          </w:p>
          <w:p w14:paraId="5A713251">
            <w:pPr>
              <w:pStyle w:val="7"/>
              <w:bidi w:val="0"/>
              <w:rPr>
                <w:rFonts w:hint="eastAsia"/>
                <w:color w:val="auto"/>
              </w:rPr>
            </w:pPr>
          </w:p>
          <w:p w14:paraId="70A57CCB">
            <w:pPr>
              <w:pStyle w:val="7"/>
              <w:bidi w:val="0"/>
              <w:rPr>
                <w:rFonts w:hint="eastAsia"/>
                <w:color w:val="auto"/>
              </w:rPr>
            </w:pPr>
          </w:p>
          <w:p w14:paraId="2A921FE1">
            <w:pPr>
              <w:pStyle w:val="7"/>
              <w:bidi w:val="0"/>
              <w:rPr>
                <w:rFonts w:hint="eastAsia"/>
                <w:color w:val="auto"/>
              </w:rPr>
            </w:pPr>
          </w:p>
          <w:p w14:paraId="52495F87">
            <w:pPr>
              <w:pStyle w:val="7"/>
              <w:bidi w:val="0"/>
              <w:rPr>
                <w:rFonts w:hint="eastAsia"/>
                <w:color w:val="auto"/>
              </w:rPr>
            </w:pPr>
            <w:r>
              <w:rPr>
                <w:rFonts w:hint="eastAsia"/>
                <w:color w:val="auto"/>
              </w:rPr>
              <w:t>住房城乡建设主管部门</w:t>
            </w:r>
          </w:p>
        </w:tc>
        <w:tc>
          <w:tcPr>
            <w:tcW w:w="3637" w:type="dxa"/>
            <w:vAlign w:val="top"/>
          </w:tcPr>
          <w:p w14:paraId="322E19C7">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5F8750E1">
            <w:pPr>
              <w:pStyle w:val="7"/>
              <w:bidi w:val="0"/>
              <w:rPr>
                <w:rFonts w:hint="eastAsia"/>
                <w:color w:val="auto"/>
              </w:rPr>
            </w:pPr>
          </w:p>
          <w:p w14:paraId="608E8310">
            <w:pPr>
              <w:pStyle w:val="7"/>
              <w:bidi w:val="0"/>
              <w:rPr>
                <w:rFonts w:hint="eastAsia"/>
                <w:color w:val="auto"/>
              </w:rPr>
            </w:pPr>
          </w:p>
          <w:p w14:paraId="43CA7039">
            <w:pPr>
              <w:pStyle w:val="7"/>
              <w:bidi w:val="0"/>
              <w:rPr>
                <w:rFonts w:hint="eastAsia"/>
                <w:color w:val="auto"/>
              </w:rPr>
            </w:pPr>
          </w:p>
          <w:p w14:paraId="0A951636">
            <w:pPr>
              <w:pStyle w:val="7"/>
              <w:bidi w:val="0"/>
              <w:rPr>
                <w:rFonts w:hint="eastAsia"/>
                <w:color w:val="auto"/>
              </w:rPr>
            </w:pPr>
          </w:p>
          <w:p w14:paraId="68C16191">
            <w:pPr>
              <w:pStyle w:val="7"/>
              <w:bidi w:val="0"/>
              <w:rPr>
                <w:rFonts w:hint="eastAsia"/>
                <w:color w:val="auto"/>
              </w:rPr>
            </w:pPr>
            <w:r>
              <w:rPr>
                <w:rFonts w:hint="eastAsia"/>
                <w:color w:val="auto"/>
              </w:rPr>
              <w:t>√</w:t>
            </w:r>
          </w:p>
        </w:tc>
        <w:tc>
          <w:tcPr>
            <w:tcW w:w="597" w:type="dxa"/>
            <w:vAlign w:val="top"/>
          </w:tcPr>
          <w:p w14:paraId="7BD25FB8">
            <w:pPr>
              <w:pStyle w:val="7"/>
              <w:bidi w:val="0"/>
              <w:rPr>
                <w:rFonts w:hint="eastAsia"/>
                <w:color w:val="auto"/>
              </w:rPr>
            </w:pPr>
          </w:p>
        </w:tc>
        <w:tc>
          <w:tcPr>
            <w:tcW w:w="443" w:type="dxa"/>
            <w:vAlign w:val="top"/>
          </w:tcPr>
          <w:p w14:paraId="1C1A817F">
            <w:pPr>
              <w:pStyle w:val="7"/>
              <w:bidi w:val="0"/>
              <w:rPr>
                <w:rFonts w:hint="eastAsia"/>
                <w:color w:val="auto"/>
              </w:rPr>
            </w:pPr>
          </w:p>
          <w:p w14:paraId="1D4FEE22">
            <w:pPr>
              <w:pStyle w:val="7"/>
              <w:bidi w:val="0"/>
              <w:rPr>
                <w:rFonts w:hint="eastAsia"/>
                <w:color w:val="auto"/>
              </w:rPr>
            </w:pPr>
          </w:p>
          <w:p w14:paraId="6AA24DD8">
            <w:pPr>
              <w:pStyle w:val="7"/>
              <w:bidi w:val="0"/>
              <w:rPr>
                <w:rFonts w:hint="eastAsia"/>
                <w:color w:val="auto"/>
              </w:rPr>
            </w:pPr>
          </w:p>
          <w:p w14:paraId="5EB22062">
            <w:pPr>
              <w:pStyle w:val="7"/>
              <w:bidi w:val="0"/>
              <w:rPr>
                <w:rFonts w:hint="eastAsia"/>
                <w:color w:val="auto"/>
              </w:rPr>
            </w:pPr>
          </w:p>
          <w:p w14:paraId="606FBDC2">
            <w:pPr>
              <w:pStyle w:val="7"/>
              <w:bidi w:val="0"/>
              <w:rPr>
                <w:rFonts w:hint="eastAsia"/>
                <w:color w:val="auto"/>
              </w:rPr>
            </w:pPr>
            <w:r>
              <w:rPr>
                <w:rFonts w:hint="eastAsia"/>
                <w:color w:val="auto"/>
              </w:rPr>
              <w:t>√</w:t>
            </w:r>
          </w:p>
        </w:tc>
        <w:tc>
          <w:tcPr>
            <w:tcW w:w="765" w:type="dxa"/>
            <w:vAlign w:val="top"/>
          </w:tcPr>
          <w:p w14:paraId="396CEF35">
            <w:pPr>
              <w:pStyle w:val="7"/>
              <w:bidi w:val="0"/>
              <w:rPr>
                <w:rFonts w:hint="eastAsia"/>
                <w:color w:val="auto"/>
              </w:rPr>
            </w:pPr>
          </w:p>
        </w:tc>
        <w:tc>
          <w:tcPr>
            <w:tcW w:w="276" w:type="dxa"/>
            <w:vAlign w:val="top"/>
          </w:tcPr>
          <w:p w14:paraId="45EF0174">
            <w:pPr>
              <w:pStyle w:val="7"/>
              <w:bidi w:val="0"/>
              <w:rPr>
                <w:rFonts w:hint="eastAsia"/>
                <w:color w:val="auto"/>
              </w:rPr>
            </w:pPr>
          </w:p>
          <w:p w14:paraId="6FCA0985">
            <w:pPr>
              <w:pStyle w:val="7"/>
              <w:bidi w:val="0"/>
              <w:rPr>
                <w:rFonts w:hint="eastAsia"/>
                <w:color w:val="auto"/>
              </w:rPr>
            </w:pPr>
          </w:p>
          <w:p w14:paraId="65636806">
            <w:pPr>
              <w:pStyle w:val="7"/>
              <w:bidi w:val="0"/>
              <w:rPr>
                <w:rFonts w:hint="eastAsia"/>
                <w:color w:val="auto"/>
              </w:rPr>
            </w:pPr>
          </w:p>
          <w:p w14:paraId="26AA59BD">
            <w:pPr>
              <w:pStyle w:val="7"/>
              <w:bidi w:val="0"/>
              <w:rPr>
                <w:rFonts w:hint="eastAsia"/>
                <w:color w:val="auto"/>
              </w:rPr>
            </w:pPr>
          </w:p>
          <w:p w14:paraId="27CBBD21">
            <w:pPr>
              <w:pStyle w:val="7"/>
              <w:bidi w:val="0"/>
              <w:rPr>
                <w:rFonts w:hint="eastAsia"/>
                <w:color w:val="auto"/>
              </w:rPr>
            </w:pPr>
            <w:r>
              <w:rPr>
                <w:rFonts w:hint="eastAsia"/>
                <w:color w:val="auto"/>
              </w:rPr>
              <w:t>√</w:t>
            </w:r>
          </w:p>
        </w:tc>
        <w:tc>
          <w:tcPr>
            <w:tcW w:w="422" w:type="dxa"/>
            <w:vAlign w:val="top"/>
          </w:tcPr>
          <w:p w14:paraId="05DC7DE6">
            <w:pPr>
              <w:pStyle w:val="7"/>
              <w:bidi w:val="0"/>
              <w:rPr>
                <w:rFonts w:hint="eastAsia"/>
                <w:color w:val="auto"/>
              </w:rPr>
            </w:pPr>
          </w:p>
        </w:tc>
      </w:tr>
    </w:tbl>
    <w:p w14:paraId="672950D9">
      <w:pPr>
        <w:pStyle w:val="7"/>
        <w:bidi w:val="0"/>
        <w:rPr>
          <w:rFonts w:hint="eastAsia"/>
          <w:color w:val="auto"/>
        </w:rPr>
      </w:pPr>
    </w:p>
    <w:p w14:paraId="7EAE5883">
      <w:pPr>
        <w:pStyle w:val="7"/>
        <w:bidi w:val="0"/>
        <w:rPr>
          <w:rFonts w:hint="eastAsia"/>
          <w:color w:val="auto"/>
        </w:rPr>
        <w:sectPr>
          <w:pgSz w:w="16837" w:h="11905"/>
          <w:pgMar w:top="400" w:right="1162" w:bottom="0" w:left="840" w:header="0" w:footer="0" w:gutter="0"/>
          <w:cols w:space="720" w:num="1"/>
        </w:sectPr>
      </w:pPr>
    </w:p>
    <w:p w14:paraId="7C81FAB1">
      <w:pPr>
        <w:pStyle w:val="7"/>
        <w:bidi w:val="0"/>
        <w:rPr>
          <w:rFonts w:hint="eastAsia"/>
          <w:color w:val="auto"/>
        </w:rPr>
      </w:pPr>
    </w:p>
    <w:p w14:paraId="4C5923EF">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7361D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70A4C6CC">
            <w:pPr>
              <w:pStyle w:val="7"/>
              <w:bidi w:val="0"/>
              <w:rPr>
                <w:rFonts w:hint="default" w:eastAsia="宋体"/>
                <w:color w:val="auto"/>
                <w:lang w:val="en-US" w:eastAsia="zh-CN"/>
              </w:rPr>
            </w:pPr>
            <w:r>
              <w:rPr>
                <w:rFonts w:hint="eastAsia"/>
                <w:color w:val="auto"/>
                <w:lang w:val="en-US" w:eastAsia="zh-CN"/>
              </w:rPr>
              <w:t>114</w:t>
            </w:r>
          </w:p>
        </w:tc>
        <w:tc>
          <w:tcPr>
            <w:tcW w:w="918" w:type="dxa"/>
            <w:vAlign w:val="top"/>
          </w:tcPr>
          <w:p w14:paraId="22BE36CB">
            <w:pPr>
              <w:pStyle w:val="7"/>
              <w:bidi w:val="0"/>
              <w:rPr>
                <w:rFonts w:hint="eastAsia"/>
                <w:color w:val="auto"/>
              </w:rPr>
            </w:pPr>
          </w:p>
          <w:p w14:paraId="44912A98">
            <w:pPr>
              <w:pStyle w:val="7"/>
              <w:bidi w:val="0"/>
              <w:rPr>
                <w:rFonts w:hint="eastAsia"/>
                <w:color w:val="auto"/>
              </w:rPr>
            </w:pPr>
          </w:p>
          <w:p w14:paraId="61FB322E">
            <w:pPr>
              <w:pStyle w:val="7"/>
              <w:bidi w:val="0"/>
              <w:rPr>
                <w:rFonts w:hint="eastAsia"/>
                <w:color w:val="auto"/>
              </w:rPr>
            </w:pPr>
          </w:p>
          <w:p w14:paraId="4C6B007B">
            <w:pPr>
              <w:pStyle w:val="7"/>
              <w:bidi w:val="0"/>
              <w:rPr>
                <w:rFonts w:hint="eastAsia"/>
                <w:color w:val="auto"/>
              </w:rPr>
            </w:pPr>
          </w:p>
          <w:p w14:paraId="2062BFBC">
            <w:pPr>
              <w:pStyle w:val="7"/>
              <w:bidi w:val="0"/>
              <w:rPr>
                <w:rFonts w:hint="eastAsia"/>
                <w:color w:val="auto"/>
              </w:rPr>
            </w:pPr>
            <w:r>
              <w:rPr>
                <w:rFonts w:hint="eastAsia"/>
                <w:color w:val="auto"/>
              </w:rPr>
              <w:t>工程建设管理</w:t>
            </w:r>
          </w:p>
        </w:tc>
        <w:tc>
          <w:tcPr>
            <w:tcW w:w="964" w:type="dxa"/>
            <w:vAlign w:val="top"/>
          </w:tcPr>
          <w:p w14:paraId="5B0DDD29">
            <w:pPr>
              <w:pStyle w:val="7"/>
              <w:bidi w:val="0"/>
              <w:rPr>
                <w:rFonts w:hint="eastAsia"/>
                <w:color w:val="auto"/>
              </w:rPr>
            </w:pPr>
            <w:r>
              <w:rPr>
                <w:rFonts w:hint="eastAsia"/>
                <w:color w:val="auto"/>
              </w:rPr>
              <w:t>检测机构使用不能满足所开展建设工程质量检测活动要求的检测人员或者仪器设备</w:t>
            </w:r>
          </w:p>
        </w:tc>
        <w:tc>
          <w:tcPr>
            <w:tcW w:w="1820" w:type="dxa"/>
            <w:vAlign w:val="top"/>
          </w:tcPr>
          <w:p w14:paraId="38EC54EF">
            <w:pPr>
              <w:pStyle w:val="7"/>
              <w:bidi w:val="0"/>
              <w:rPr>
                <w:rFonts w:hint="eastAsia"/>
                <w:color w:val="auto"/>
              </w:rPr>
            </w:pPr>
            <w:r>
              <w:rPr>
                <w:rFonts w:hint="eastAsia"/>
                <w:color w:val="auto"/>
              </w:rPr>
              <w:t>1.机构职能、权责清单、执法人员名单；</w:t>
            </w:r>
          </w:p>
          <w:p w14:paraId="120C2CB6">
            <w:pPr>
              <w:pStyle w:val="7"/>
              <w:bidi w:val="0"/>
              <w:rPr>
                <w:rFonts w:hint="eastAsia"/>
                <w:color w:val="auto"/>
              </w:rPr>
            </w:pPr>
            <w:r>
              <w:rPr>
                <w:rFonts w:hint="eastAsia"/>
                <w:color w:val="auto"/>
              </w:rPr>
              <w:t>2.执法程序或行政强制流程图；</w:t>
            </w:r>
          </w:p>
          <w:p w14:paraId="06FDF81D">
            <w:pPr>
              <w:pStyle w:val="7"/>
              <w:bidi w:val="0"/>
              <w:rPr>
                <w:rFonts w:hint="eastAsia"/>
                <w:color w:val="auto"/>
              </w:rPr>
            </w:pPr>
            <w:r>
              <w:rPr>
                <w:rFonts w:hint="eastAsia"/>
                <w:color w:val="auto"/>
              </w:rPr>
              <w:t>3.执法依据；</w:t>
            </w:r>
          </w:p>
          <w:p w14:paraId="452847B1">
            <w:pPr>
              <w:pStyle w:val="7"/>
              <w:bidi w:val="0"/>
              <w:rPr>
                <w:rFonts w:hint="eastAsia"/>
                <w:color w:val="auto"/>
              </w:rPr>
            </w:pPr>
            <w:r>
              <w:rPr>
                <w:rFonts w:hint="eastAsia"/>
                <w:color w:val="auto"/>
              </w:rPr>
              <w:t>4.行政处罚自由裁量基准；</w:t>
            </w:r>
          </w:p>
          <w:p w14:paraId="5C21372A">
            <w:pPr>
              <w:pStyle w:val="7"/>
              <w:bidi w:val="0"/>
              <w:rPr>
                <w:rFonts w:hint="eastAsia"/>
                <w:color w:val="auto"/>
              </w:rPr>
            </w:pPr>
            <w:r>
              <w:rPr>
                <w:rFonts w:hint="eastAsia"/>
                <w:color w:val="auto"/>
              </w:rPr>
              <w:t>5.咨询、监督投诉方式；</w:t>
            </w:r>
          </w:p>
          <w:p w14:paraId="1C456AAE">
            <w:pPr>
              <w:pStyle w:val="7"/>
              <w:bidi w:val="0"/>
              <w:rPr>
                <w:rFonts w:hint="eastAsia"/>
                <w:color w:val="auto"/>
              </w:rPr>
            </w:pPr>
            <w:r>
              <w:rPr>
                <w:rFonts w:hint="eastAsia"/>
                <w:color w:val="auto"/>
              </w:rPr>
              <w:t>6.处罚决定；</w:t>
            </w:r>
          </w:p>
          <w:p w14:paraId="1A8E8474">
            <w:pPr>
              <w:pStyle w:val="7"/>
              <w:bidi w:val="0"/>
              <w:rPr>
                <w:rFonts w:hint="eastAsia"/>
                <w:color w:val="auto"/>
              </w:rPr>
            </w:pPr>
            <w:r>
              <w:rPr>
                <w:rFonts w:hint="eastAsia"/>
                <w:color w:val="auto"/>
              </w:rPr>
              <w:t>7.救济渠道。</w:t>
            </w:r>
          </w:p>
        </w:tc>
        <w:tc>
          <w:tcPr>
            <w:tcW w:w="1436" w:type="dxa"/>
            <w:vAlign w:val="top"/>
          </w:tcPr>
          <w:p w14:paraId="72D11B8E">
            <w:pPr>
              <w:pStyle w:val="7"/>
              <w:bidi w:val="0"/>
              <w:rPr>
                <w:rFonts w:hint="eastAsia"/>
                <w:color w:val="auto"/>
              </w:rPr>
            </w:pPr>
            <w:r>
              <w:rPr>
                <w:rFonts w:hint="eastAsia"/>
                <w:color w:val="auto"/>
              </w:rPr>
              <w:t>《建设工程质量检测管理办法》</w:t>
            </w:r>
          </w:p>
        </w:tc>
        <w:tc>
          <w:tcPr>
            <w:tcW w:w="1331" w:type="dxa"/>
            <w:vAlign w:val="top"/>
          </w:tcPr>
          <w:p w14:paraId="12D2F3C7">
            <w:pPr>
              <w:pStyle w:val="7"/>
              <w:bidi w:val="0"/>
              <w:rPr>
                <w:rFonts w:hint="eastAsia"/>
                <w:color w:val="auto"/>
              </w:rPr>
            </w:pPr>
            <w:r>
              <w:rPr>
                <w:rFonts w:hint="eastAsia"/>
                <w:color w:val="auto"/>
              </w:rPr>
              <w:t>1.除处罚决定外其他内容：长期公开（动态调整）；</w:t>
            </w:r>
          </w:p>
          <w:p w14:paraId="39C92E54">
            <w:pPr>
              <w:pStyle w:val="7"/>
              <w:bidi w:val="0"/>
              <w:rPr>
                <w:rFonts w:hint="eastAsia"/>
                <w:color w:val="auto"/>
              </w:rPr>
            </w:pPr>
            <w:r>
              <w:rPr>
                <w:rFonts w:hint="eastAsia"/>
                <w:color w:val="auto"/>
              </w:rPr>
              <w:t>2.处罚决定：20个工作日内。</w:t>
            </w:r>
          </w:p>
        </w:tc>
        <w:tc>
          <w:tcPr>
            <w:tcW w:w="1163" w:type="dxa"/>
            <w:vAlign w:val="top"/>
          </w:tcPr>
          <w:p w14:paraId="1B81BA3E">
            <w:pPr>
              <w:pStyle w:val="7"/>
              <w:bidi w:val="0"/>
              <w:rPr>
                <w:rFonts w:hint="eastAsia"/>
                <w:color w:val="auto"/>
              </w:rPr>
            </w:pPr>
          </w:p>
          <w:p w14:paraId="4C8EF2DD">
            <w:pPr>
              <w:pStyle w:val="7"/>
              <w:bidi w:val="0"/>
              <w:rPr>
                <w:rFonts w:hint="eastAsia"/>
                <w:color w:val="auto"/>
              </w:rPr>
            </w:pPr>
          </w:p>
          <w:p w14:paraId="1D1F444D">
            <w:pPr>
              <w:pStyle w:val="7"/>
              <w:bidi w:val="0"/>
              <w:rPr>
                <w:rFonts w:hint="eastAsia"/>
                <w:color w:val="auto"/>
              </w:rPr>
            </w:pPr>
          </w:p>
          <w:p w14:paraId="245DD27C">
            <w:pPr>
              <w:pStyle w:val="7"/>
              <w:bidi w:val="0"/>
              <w:rPr>
                <w:rFonts w:hint="eastAsia"/>
                <w:color w:val="auto"/>
              </w:rPr>
            </w:pPr>
          </w:p>
          <w:p w14:paraId="27356F20">
            <w:pPr>
              <w:pStyle w:val="7"/>
              <w:bidi w:val="0"/>
              <w:rPr>
                <w:rFonts w:hint="eastAsia"/>
                <w:color w:val="auto"/>
              </w:rPr>
            </w:pPr>
            <w:r>
              <w:rPr>
                <w:rFonts w:hint="eastAsia"/>
                <w:color w:val="auto"/>
              </w:rPr>
              <w:t>住房城乡建设主管部门</w:t>
            </w:r>
          </w:p>
        </w:tc>
        <w:tc>
          <w:tcPr>
            <w:tcW w:w="3637" w:type="dxa"/>
            <w:vAlign w:val="top"/>
          </w:tcPr>
          <w:p w14:paraId="02167251">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4AFDA5D1">
            <w:pPr>
              <w:pStyle w:val="7"/>
              <w:bidi w:val="0"/>
              <w:rPr>
                <w:rFonts w:hint="eastAsia"/>
                <w:color w:val="auto"/>
              </w:rPr>
            </w:pPr>
          </w:p>
          <w:p w14:paraId="553D871F">
            <w:pPr>
              <w:pStyle w:val="7"/>
              <w:bidi w:val="0"/>
              <w:rPr>
                <w:rFonts w:hint="eastAsia"/>
                <w:color w:val="auto"/>
              </w:rPr>
            </w:pPr>
          </w:p>
          <w:p w14:paraId="6FE849C0">
            <w:pPr>
              <w:pStyle w:val="7"/>
              <w:bidi w:val="0"/>
              <w:rPr>
                <w:rFonts w:hint="eastAsia"/>
                <w:color w:val="auto"/>
              </w:rPr>
            </w:pPr>
          </w:p>
          <w:p w14:paraId="7040A596">
            <w:pPr>
              <w:pStyle w:val="7"/>
              <w:bidi w:val="0"/>
              <w:rPr>
                <w:rFonts w:hint="eastAsia"/>
                <w:color w:val="auto"/>
              </w:rPr>
            </w:pPr>
          </w:p>
          <w:p w14:paraId="2320A627">
            <w:pPr>
              <w:pStyle w:val="7"/>
              <w:bidi w:val="0"/>
              <w:rPr>
                <w:rFonts w:hint="eastAsia"/>
                <w:color w:val="auto"/>
              </w:rPr>
            </w:pPr>
            <w:r>
              <w:rPr>
                <w:rFonts w:hint="eastAsia"/>
                <w:color w:val="auto"/>
              </w:rPr>
              <w:t>√</w:t>
            </w:r>
          </w:p>
        </w:tc>
        <w:tc>
          <w:tcPr>
            <w:tcW w:w="597" w:type="dxa"/>
            <w:vAlign w:val="top"/>
          </w:tcPr>
          <w:p w14:paraId="2E34EE9A">
            <w:pPr>
              <w:pStyle w:val="7"/>
              <w:bidi w:val="0"/>
              <w:rPr>
                <w:rFonts w:hint="eastAsia"/>
                <w:color w:val="auto"/>
              </w:rPr>
            </w:pPr>
          </w:p>
        </w:tc>
        <w:tc>
          <w:tcPr>
            <w:tcW w:w="443" w:type="dxa"/>
            <w:vAlign w:val="top"/>
          </w:tcPr>
          <w:p w14:paraId="26E84CBA">
            <w:pPr>
              <w:pStyle w:val="7"/>
              <w:bidi w:val="0"/>
              <w:rPr>
                <w:rFonts w:hint="eastAsia"/>
                <w:color w:val="auto"/>
              </w:rPr>
            </w:pPr>
          </w:p>
          <w:p w14:paraId="474CBB20">
            <w:pPr>
              <w:pStyle w:val="7"/>
              <w:bidi w:val="0"/>
              <w:rPr>
                <w:rFonts w:hint="eastAsia"/>
                <w:color w:val="auto"/>
              </w:rPr>
            </w:pPr>
          </w:p>
          <w:p w14:paraId="678B6EE7">
            <w:pPr>
              <w:pStyle w:val="7"/>
              <w:bidi w:val="0"/>
              <w:rPr>
                <w:rFonts w:hint="eastAsia"/>
                <w:color w:val="auto"/>
              </w:rPr>
            </w:pPr>
          </w:p>
          <w:p w14:paraId="153F6C86">
            <w:pPr>
              <w:pStyle w:val="7"/>
              <w:bidi w:val="0"/>
              <w:rPr>
                <w:rFonts w:hint="eastAsia"/>
                <w:color w:val="auto"/>
              </w:rPr>
            </w:pPr>
          </w:p>
          <w:p w14:paraId="04E2FDD2">
            <w:pPr>
              <w:pStyle w:val="7"/>
              <w:bidi w:val="0"/>
              <w:rPr>
                <w:rFonts w:hint="eastAsia"/>
                <w:color w:val="auto"/>
              </w:rPr>
            </w:pPr>
            <w:r>
              <w:rPr>
                <w:rFonts w:hint="eastAsia"/>
                <w:color w:val="auto"/>
              </w:rPr>
              <w:t>√</w:t>
            </w:r>
          </w:p>
        </w:tc>
        <w:tc>
          <w:tcPr>
            <w:tcW w:w="765" w:type="dxa"/>
            <w:vAlign w:val="top"/>
          </w:tcPr>
          <w:p w14:paraId="5E719562">
            <w:pPr>
              <w:pStyle w:val="7"/>
              <w:bidi w:val="0"/>
              <w:rPr>
                <w:rFonts w:hint="eastAsia"/>
                <w:color w:val="auto"/>
              </w:rPr>
            </w:pPr>
          </w:p>
        </w:tc>
        <w:tc>
          <w:tcPr>
            <w:tcW w:w="276" w:type="dxa"/>
            <w:vAlign w:val="top"/>
          </w:tcPr>
          <w:p w14:paraId="45C6693A">
            <w:pPr>
              <w:pStyle w:val="7"/>
              <w:bidi w:val="0"/>
              <w:rPr>
                <w:rFonts w:hint="eastAsia"/>
                <w:color w:val="auto"/>
              </w:rPr>
            </w:pPr>
          </w:p>
          <w:p w14:paraId="264E0D98">
            <w:pPr>
              <w:pStyle w:val="7"/>
              <w:bidi w:val="0"/>
              <w:rPr>
                <w:rFonts w:hint="eastAsia"/>
                <w:color w:val="auto"/>
              </w:rPr>
            </w:pPr>
          </w:p>
          <w:p w14:paraId="49381E0B">
            <w:pPr>
              <w:pStyle w:val="7"/>
              <w:bidi w:val="0"/>
              <w:rPr>
                <w:rFonts w:hint="eastAsia"/>
                <w:color w:val="auto"/>
              </w:rPr>
            </w:pPr>
          </w:p>
          <w:p w14:paraId="0FC12A2E">
            <w:pPr>
              <w:pStyle w:val="7"/>
              <w:bidi w:val="0"/>
              <w:rPr>
                <w:rFonts w:hint="eastAsia"/>
                <w:color w:val="auto"/>
              </w:rPr>
            </w:pPr>
          </w:p>
          <w:p w14:paraId="18ECC009">
            <w:pPr>
              <w:pStyle w:val="7"/>
              <w:bidi w:val="0"/>
              <w:rPr>
                <w:rFonts w:hint="eastAsia"/>
                <w:color w:val="auto"/>
              </w:rPr>
            </w:pPr>
            <w:r>
              <w:rPr>
                <w:rFonts w:hint="eastAsia"/>
                <w:color w:val="auto"/>
              </w:rPr>
              <w:t>√</w:t>
            </w:r>
          </w:p>
        </w:tc>
        <w:tc>
          <w:tcPr>
            <w:tcW w:w="422" w:type="dxa"/>
            <w:vAlign w:val="top"/>
          </w:tcPr>
          <w:p w14:paraId="32BBCAB4">
            <w:pPr>
              <w:pStyle w:val="7"/>
              <w:bidi w:val="0"/>
              <w:rPr>
                <w:rFonts w:hint="eastAsia"/>
                <w:color w:val="auto"/>
              </w:rPr>
            </w:pPr>
          </w:p>
        </w:tc>
      </w:tr>
      <w:tr w14:paraId="443EE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4FB19496">
            <w:pPr>
              <w:pStyle w:val="7"/>
              <w:bidi w:val="0"/>
              <w:rPr>
                <w:rFonts w:hint="default" w:eastAsia="宋体"/>
                <w:color w:val="auto"/>
                <w:lang w:val="en-US" w:eastAsia="zh-CN"/>
              </w:rPr>
            </w:pPr>
            <w:r>
              <w:rPr>
                <w:rFonts w:hint="eastAsia"/>
                <w:color w:val="auto"/>
                <w:lang w:val="en-US" w:eastAsia="zh-CN"/>
              </w:rPr>
              <w:t>115</w:t>
            </w:r>
          </w:p>
        </w:tc>
        <w:tc>
          <w:tcPr>
            <w:tcW w:w="918" w:type="dxa"/>
            <w:vAlign w:val="top"/>
          </w:tcPr>
          <w:p w14:paraId="56505D67">
            <w:pPr>
              <w:pStyle w:val="7"/>
              <w:bidi w:val="0"/>
              <w:rPr>
                <w:rFonts w:hint="eastAsia"/>
                <w:color w:val="auto"/>
              </w:rPr>
            </w:pPr>
          </w:p>
          <w:p w14:paraId="31844E56">
            <w:pPr>
              <w:pStyle w:val="7"/>
              <w:bidi w:val="0"/>
              <w:rPr>
                <w:rFonts w:hint="eastAsia"/>
                <w:color w:val="auto"/>
              </w:rPr>
            </w:pPr>
          </w:p>
          <w:p w14:paraId="079D35E4">
            <w:pPr>
              <w:pStyle w:val="7"/>
              <w:bidi w:val="0"/>
              <w:rPr>
                <w:rFonts w:hint="eastAsia"/>
                <w:color w:val="auto"/>
              </w:rPr>
            </w:pPr>
          </w:p>
          <w:p w14:paraId="5BE75944">
            <w:pPr>
              <w:pStyle w:val="7"/>
              <w:bidi w:val="0"/>
              <w:rPr>
                <w:rFonts w:hint="eastAsia"/>
                <w:color w:val="auto"/>
              </w:rPr>
            </w:pPr>
          </w:p>
          <w:p w14:paraId="52BB316D">
            <w:pPr>
              <w:pStyle w:val="7"/>
              <w:bidi w:val="0"/>
              <w:rPr>
                <w:rFonts w:hint="eastAsia"/>
                <w:color w:val="auto"/>
              </w:rPr>
            </w:pPr>
            <w:r>
              <w:rPr>
                <w:rFonts w:hint="eastAsia"/>
                <w:color w:val="auto"/>
              </w:rPr>
              <w:t>工程建设管理</w:t>
            </w:r>
          </w:p>
        </w:tc>
        <w:tc>
          <w:tcPr>
            <w:tcW w:w="964" w:type="dxa"/>
            <w:vAlign w:val="top"/>
          </w:tcPr>
          <w:p w14:paraId="485BC721">
            <w:pPr>
              <w:pStyle w:val="7"/>
              <w:bidi w:val="0"/>
              <w:rPr>
                <w:rFonts w:hint="eastAsia"/>
                <w:color w:val="auto"/>
              </w:rPr>
            </w:pPr>
            <w:r>
              <w:rPr>
                <w:rFonts w:hint="eastAsia"/>
                <w:color w:val="auto"/>
              </w:rPr>
              <w:t>检测机构与所检测建设工程相关的建设、施工、监理单位，以及建筑材料、建筑构配件和设备供应单位有隶属关系或者其他利害关系</w:t>
            </w:r>
          </w:p>
        </w:tc>
        <w:tc>
          <w:tcPr>
            <w:tcW w:w="1820" w:type="dxa"/>
            <w:vAlign w:val="top"/>
          </w:tcPr>
          <w:p w14:paraId="1E89A0F5">
            <w:pPr>
              <w:pStyle w:val="7"/>
              <w:bidi w:val="0"/>
              <w:rPr>
                <w:rFonts w:hint="eastAsia"/>
                <w:color w:val="auto"/>
              </w:rPr>
            </w:pPr>
            <w:r>
              <w:rPr>
                <w:rFonts w:hint="eastAsia"/>
                <w:color w:val="auto"/>
              </w:rPr>
              <w:t>1.机构职能、权责清单、执法人员名单；</w:t>
            </w:r>
          </w:p>
          <w:p w14:paraId="0FE82AD1">
            <w:pPr>
              <w:pStyle w:val="7"/>
              <w:bidi w:val="0"/>
              <w:rPr>
                <w:rFonts w:hint="eastAsia"/>
                <w:color w:val="auto"/>
              </w:rPr>
            </w:pPr>
            <w:r>
              <w:rPr>
                <w:rFonts w:hint="eastAsia"/>
                <w:color w:val="auto"/>
              </w:rPr>
              <w:t>2.执法程序或行政强制流程图；</w:t>
            </w:r>
          </w:p>
          <w:p w14:paraId="23FEA409">
            <w:pPr>
              <w:pStyle w:val="7"/>
              <w:bidi w:val="0"/>
              <w:rPr>
                <w:rFonts w:hint="eastAsia"/>
                <w:color w:val="auto"/>
              </w:rPr>
            </w:pPr>
            <w:r>
              <w:rPr>
                <w:rFonts w:hint="eastAsia"/>
                <w:color w:val="auto"/>
              </w:rPr>
              <w:t>3.执法依据；</w:t>
            </w:r>
          </w:p>
          <w:p w14:paraId="5E44C814">
            <w:pPr>
              <w:pStyle w:val="7"/>
              <w:bidi w:val="0"/>
              <w:rPr>
                <w:rFonts w:hint="eastAsia"/>
                <w:color w:val="auto"/>
              </w:rPr>
            </w:pPr>
            <w:r>
              <w:rPr>
                <w:rFonts w:hint="eastAsia"/>
                <w:color w:val="auto"/>
              </w:rPr>
              <w:t>4.行政处罚自由裁量基准；</w:t>
            </w:r>
          </w:p>
          <w:p w14:paraId="7DA97036">
            <w:pPr>
              <w:pStyle w:val="7"/>
              <w:bidi w:val="0"/>
              <w:rPr>
                <w:rFonts w:hint="eastAsia"/>
                <w:color w:val="auto"/>
              </w:rPr>
            </w:pPr>
            <w:r>
              <w:rPr>
                <w:rFonts w:hint="eastAsia"/>
                <w:color w:val="auto"/>
              </w:rPr>
              <w:t>5.咨询、监督投诉方式；</w:t>
            </w:r>
          </w:p>
          <w:p w14:paraId="0B84FE26">
            <w:pPr>
              <w:pStyle w:val="7"/>
              <w:bidi w:val="0"/>
              <w:rPr>
                <w:rFonts w:hint="eastAsia"/>
                <w:color w:val="auto"/>
              </w:rPr>
            </w:pPr>
            <w:r>
              <w:rPr>
                <w:rFonts w:hint="eastAsia"/>
                <w:color w:val="auto"/>
              </w:rPr>
              <w:t>6.处罚决定；</w:t>
            </w:r>
          </w:p>
          <w:p w14:paraId="4FD7086E">
            <w:pPr>
              <w:pStyle w:val="7"/>
              <w:bidi w:val="0"/>
              <w:rPr>
                <w:rFonts w:hint="eastAsia"/>
                <w:color w:val="auto"/>
              </w:rPr>
            </w:pPr>
            <w:r>
              <w:rPr>
                <w:rFonts w:hint="eastAsia"/>
                <w:color w:val="auto"/>
              </w:rPr>
              <w:t>7.救济渠道。</w:t>
            </w:r>
          </w:p>
        </w:tc>
        <w:tc>
          <w:tcPr>
            <w:tcW w:w="1436" w:type="dxa"/>
            <w:vAlign w:val="top"/>
          </w:tcPr>
          <w:p w14:paraId="2D695FF2">
            <w:pPr>
              <w:pStyle w:val="7"/>
              <w:bidi w:val="0"/>
              <w:rPr>
                <w:rFonts w:hint="eastAsia"/>
                <w:color w:val="auto"/>
              </w:rPr>
            </w:pPr>
            <w:r>
              <w:rPr>
                <w:rFonts w:hint="eastAsia"/>
                <w:color w:val="auto"/>
              </w:rPr>
              <w:t>《建设工程质量检测管理办法》</w:t>
            </w:r>
          </w:p>
        </w:tc>
        <w:tc>
          <w:tcPr>
            <w:tcW w:w="1331" w:type="dxa"/>
            <w:vAlign w:val="top"/>
          </w:tcPr>
          <w:p w14:paraId="7C7A3A49">
            <w:pPr>
              <w:pStyle w:val="7"/>
              <w:bidi w:val="0"/>
              <w:rPr>
                <w:rFonts w:hint="eastAsia"/>
                <w:color w:val="auto"/>
              </w:rPr>
            </w:pPr>
            <w:r>
              <w:rPr>
                <w:rFonts w:hint="eastAsia"/>
                <w:color w:val="auto"/>
              </w:rPr>
              <w:t>1.除处罚决定外其他内容：长期公开（动态调整）；</w:t>
            </w:r>
          </w:p>
          <w:p w14:paraId="43A6EC4C">
            <w:pPr>
              <w:pStyle w:val="7"/>
              <w:bidi w:val="0"/>
              <w:rPr>
                <w:rFonts w:hint="eastAsia"/>
                <w:color w:val="auto"/>
              </w:rPr>
            </w:pPr>
            <w:r>
              <w:rPr>
                <w:rFonts w:hint="eastAsia"/>
                <w:color w:val="auto"/>
              </w:rPr>
              <w:t>2.处罚决定：20个工作日内。</w:t>
            </w:r>
          </w:p>
        </w:tc>
        <w:tc>
          <w:tcPr>
            <w:tcW w:w="1163" w:type="dxa"/>
            <w:vAlign w:val="top"/>
          </w:tcPr>
          <w:p w14:paraId="0C930A5A">
            <w:pPr>
              <w:pStyle w:val="7"/>
              <w:bidi w:val="0"/>
              <w:rPr>
                <w:rFonts w:hint="eastAsia"/>
                <w:color w:val="auto"/>
              </w:rPr>
            </w:pPr>
          </w:p>
          <w:p w14:paraId="5488A9EE">
            <w:pPr>
              <w:pStyle w:val="7"/>
              <w:bidi w:val="0"/>
              <w:rPr>
                <w:rFonts w:hint="eastAsia"/>
                <w:color w:val="auto"/>
              </w:rPr>
            </w:pPr>
          </w:p>
          <w:p w14:paraId="56D3BE54">
            <w:pPr>
              <w:pStyle w:val="7"/>
              <w:bidi w:val="0"/>
              <w:rPr>
                <w:rFonts w:hint="eastAsia"/>
                <w:color w:val="auto"/>
              </w:rPr>
            </w:pPr>
          </w:p>
          <w:p w14:paraId="24FF1852">
            <w:pPr>
              <w:pStyle w:val="7"/>
              <w:bidi w:val="0"/>
              <w:rPr>
                <w:rFonts w:hint="eastAsia"/>
                <w:color w:val="auto"/>
              </w:rPr>
            </w:pPr>
          </w:p>
          <w:p w14:paraId="7EDEEEE7">
            <w:pPr>
              <w:pStyle w:val="7"/>
              <w:bidi w:val="0"/>
              <w:rPr>
                <w:rFonts w:hint="eastAsia"/>
                <w:color w:val="auto"/>
              </w:rPr>
            </w:pPr>
            <w:r>
              <w:rPr>
                <w:rFonts w:hint="eastAsia"/>
                <w:color w:val="auto"/>
              </w:rPr>
              <w:t>住房城乡建设主管部门</w:t>
            </w:r>
          </w:p>
        </w:tc>
        <w:tc>
          <w:tcPr>
            <w:tcW w:w="3637" w:type="dxa"/>
            <w:vAlign w:val="top"/>
          </w:tcPr>
          <w:p w14:paraId="084D1AC3">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235B8654">
            <w:pPr>
              <w:pStyle w:val="7"/>
              <w:bidi w:val="0"/>
              <w:rPr>
                <w:rFonts w:hint="eastAsia"/>
                <w:color w:val="auto"/>
              </w:rPr>
            </w:pPr>
          </w:p>
          <w:p w14:paraId="03E70865">
            <w:pPr>
              <w:pStyle w:val="7"/>
              <w:bidi w:val="0"/>
              <w:rPr>
                <w:rFonts w:hint="eastAsia"/>
                <w:color w:val="auto"/>
              </w:rPr>
            </w:pPr>
          </w:p>
          <w:p w14:paraId="6E74AB0E">
            <w:pPr>
              <w:pStyle w:val="7"/>
              <w:bidi w:val="0"/>
              <w:rPr>
                <w:rFonts w:hint="eastAsia"/>
                <w:color w:val="auto"/>
              </w:rPr>
            </w:pPr>
          </w:p>
          <w:p w14:paraId="702232B0">
            <w:pPr>
              <w:pStyle w:val="7"/>
              <w:bidi w:val="0"/>
              <w:rPr>
                <w:rFonts w:hint="eastAsia"/>
                <w:color w:val="auto"/>
              </w:rPr>
            </w:pPr>
          </w:p>
          <w:p w14:paraId="0B6D9640">
            <w:pPr>
              <w:pStyle w:val="7"/>
              <w:bidi w:val="0"/>
              <w:rPr>
                <w:rFonts w:hint="eastAsia"/>
                <w:color w:val="auto"/>
              </w:rPr>
            </w:pPr>
            <w:r>
              <w:rPr>
                <w:rFonts w:hint="eastAsia"/>
                <w:color w:val="auto"/>
              </w:rPr>
              <w:t>√</w:t>
            </w:r>
          </w:p>
        </w:tc>
        <w:tc>
          <w:tcPr>
            <w:tcW w:w="597" w:type="dxa"/>
            <w:vAlign w:val="top"/>
          </w:tcPr>
          <w:p w14:paraId="537DB1A1">
            <w:pPr>
              <w:pStyle w:val="7"/>
              <w:bidi w:val="0"/>
              <w:rPr>
                <w:rFonts w:hint="eastAsia"/>
                <w:color w:val="auto"/>
              </w:rPr>
            </w:pPr>
          </w:p>
        </w:tc>
        <w:tc>
          <w:tcPr>
            <w:tcW w:w="443" w:type="dxa"/>
            <w:vAlign w:val="top"/>
          </w:tcPr>
          <w:p w14:paraId="1C9AB145">
            <w:pPr>
              <w:pStyle w:val="7"/>
              <w:bidi w:val="0"/>
              <w:rPr>
                <w:rFonts w:hint="eastAsia"/>
                <w:color w:val="auto"/>
              </w:rPr>
            </w:pPr>
          </w:p>
          <w:p w14:paraId="58138A80">
            <w:pPr>
              <w:pStyle w:val="7"/>
              <w:bidi w:val="0"/>
              <w:rPr>
                <w:rFonts w:hint="eastAsia"/>
                <w:color w:val="auto"/>
              </w:rPr>
            </w:pPr>
          </w:p>
          <w:p w14:paraId="5CB84A9B">
            <w:pPr>
              <w:pStyle w:val="7"/>
              <w:bidi w:val="0"/>
              <w:rPr>
                <w:rFonts w:hint="eastAsia"/>
                <w:color w:val="auto"/>
              </w:rPr>
            </w:pPr>
          </w:p>
          <w:p w14:paraId="656559C5">
            <w:pPr>
              <w:pStyle w:val="7"/>
              <w:bidi w:val="0"/>
              <w:rPr>
                <w:rFonts w:hint="eastAsia"/>
                <w:color w:val="auto"/>
              </w:rPr>
            </w:pPr>
          </w:p>
          <w:p w14:paraId="61675FCB">
            <w:pPr>
              <w:pStyle w:val="7"/>
              <w:bidi w:val="0"/>
              <w:rPr>
                <w:rFonts w:hint="eastAsia"/>
                <w:color w:val="auto"/>
              </w:rPr>
            </w:pPr>
            <w:r>
              <w:rPr>
                <w:rFonts w:hint="eastAsia"/>
                <w:color w:val="auto"/>
              </w:rPr>
              <w:t>√</w:t>
            </w:r>
          </w:p>
        </w:tc>
        <w:tc>
          <w:tcPr>
            <w:tcW w:w="765" w:type="dxa"/>
            <w:vAlign w:val="top"/>
          </w:tcPr>
          <w:p w14:paraId="47B57E52">
            <w:pPr>
              <w:pStyle w:val="7"/>
              <w:bidi w:val="0"/>
              <w:rPr>
                <w:rFonts w:hint="eastAsia"/>
                <w:color w:val="auto"/>
              </w:rPr>
            </w:pPr>
          </w:p>
        </w:tc>
        <w:tc>
          <w:tcPr>
            <w:tcW w:w="276" w:type="dxa"/>
            <w:vAlign w:val="top"/>
          </w:tcPr>
          <w:p w14:paraId="010B9C48">
            <w:pPr>
              <w:pStyle w:val="7"/>
              <w:bidi w:val="0"/>
              <w:rPr>
                <w:rFonts w:hint="eastAsia"/>
                <w:color w:val="auto"/>
              </w:rPr>
            </w:pPr>
          </w:p>
          <w:p w14:paraId="24A7D892">
            <w:pPr>
              <w:pStyle w:val="7"/>
              <w:bidi w:val="0"/>
              <w:rPr>
                <w:rFonts w:hint="eastAsia"/>
                <w:color w:val="auto"/>
              </w:rPr>
            </w:pPr>
          </w:p>
          <w:p w14:paraId="66CA0E5F">
            <w:pPr>
              <w:pStyle w:val="7"/>
              <w:bidi w:val="0"/>
              <w:rPr>
                <w:rFonts w:hint="eastAsia"/>
                <w:color w:val="auto"/>
              </w:rPr>
            </w:pPr>
          </w:p>
          <w:p w14:paraId="4E974DE9">
            <w:pPr>
              <w:pStyle w:val="7"/>
              <w:bidi w:val="0"/>
              <w:rPr>
                <w:rFonts w:hint="eastAsia"/>
                <w:color w:val="auto"/>
              </w:rPr>
            </w:pPr>
          </w:p>
          <w:p w14:paraId="06CFDC68">
            <w:pPr>
              <w:pStyle w:val="7"/>
              <w:bidi w:val="0"/>
              <w:rPr>
                <w:rFonts w:hint="eastAsia"/>
                <w:color w:val="auto"/>
              </w:rPr>
            </w:pPr>
            <w:r>
              <w:rPr>
                <w:rFonts w:hint="eastAsia"/>
                <w:color w:val="auto"/>
              </w:rPr>
              <w:t>√</w:t>
            </w:r>
          </w:p>
        </w:tc>
        <w:tc>
          <w:tcPr>
            <w:tcW w:w="422" w:type="dxa"/>
            <w:vAlign w:val="top"/>
          </w:tcPr>
          <w:p w14:paraId="54E9FCAD">
            <w:pPr>
              <w:pStyle w:val="7"/>
              <w:bidi w:val="0"/>
              <w:rPr>
                <w:rFonts w:hint="eastAsia"/>
                <w:color w:val="auto"/>
              </w:rPr>
            </w:pPr>
          </w:p>
        </w:tc>
      </w:tr>
      <w:tr w14:paraId="47F84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25369486">
            <w:pPr>
              <w:pStyle w:val="7"/>
              <w:bidi w:val="0"/>
              <w:rPr>
                <w:rFonts w:hint="default" w:eastAsia="宋体"/>
                <w:color w:val="auto"/>
                <w:lang w:val="en-US" w:eastAsia="zh-CN"/>
              </w:rPr>
            </w:pPr>
            <w:r>
              <w:rPr>
                <w:rFonts w:hint="eastAsia"/>
                <w:color w:val="auto"/>
                <w:lang w:val="en-US" w:eastAsia="zh-CN"/>
              </w:rPr>
              <w:t>116</w:t>
            </w:r>
          </w:p>
        </w:tc>
        <w:tc>
          <w:tcPr>
            <w:tcW w:w="918" w:type="dxa"/>
            <w:vAlign w:val="top"/>
          </w:tcPr>
          <w:p w14:paraId="7C3BB1D3">
            <w:pPr>
              <w:pStyle w:val="7"/>
              <w:bidi w:val="0"/>
              <w:rPr>
                <w:rFonts w:hint="eastAsia"/>
                <w:color w:val="auto"/>
              </w:rPr>
            </w:pPr>
          </w:p>
          <w:p w14:paraId="2AF956DE">
            <w:pPr>
              <w:pStyle w:val="7"/>
              <w:bidi w:val="0"/>
              <w:rPr>
                <w:rFonts w:hint="eastAsia"/>
                <w:color w:val="auto"/>
              </w:rPr>
            </w:pPr>
          </w:p>
          <w:p w14:paraId="0910A621">
            <w:pPr>
              <w:pStyle w:val="7"/>
              <w:bidi w:val="0"/>
              <w:rPr>
                <w:rFonts w:hint="eastAsia"/>
                <w:color w:val="auto"/>
              </w:rPr>
            </w:pPr>
          </w:p>
          <w:p w14:paraId="36CD9E70">
            <w:pPr>
              <w:pStyle w:val="7"/>
              <w:bidi w:val="0"/>
              <w:rPr>
                <w:rFonts w:hint="eastAsia"/>
                <w:color w:val="auto"/>
              </w:rPr>
            </w:pPr>
          </w:p>
          <w:p w14:paraId="0C64BB31">
            <w:pPr>
              <w:pStyle w:val="7"/>
              <w:bidi w:val="0"/>
              <w:rPr>
                <w:rFonts w:hint="eastAsia"/>
                <w:color w:val="auto"/>
              </w:rPr>
            </w:pPr>
            <w:r>
              <w:rPr>
                <w:rFonts w:hint="eastAsia"/>
                <w:color w:val="auto"/>
              </w:rPr>
              <w:t>工程建设管理</w:t>
            </w:r>
          </w:p>
        </w:tc>
        <w:tc>
          <w:tcPr>
            <w:tcW w:w="964" w:type="dxa"/>
            <w:vAlign w:val="top"/>
          </w:tcPr>
          <w:p w14:paraId="2E0CB5C1">
            <w:pPr>
              <w:pStyle w:val="7"/>
              <w:bidi w:val="0"/>
              <w:rPr>
                <w:rFonts w:hint="eastAsia"/>
                <w:color w:val="auto"/>
              </w:rPr>
            </w:pPr>
            <w:r>
              <w:rPr>
                <w:rFonts w:hint="eastAsia"/>
                <w:color w:val="auto"/>
              </w:rPr>
              <w:t>检测机构推荐或者监制建筑材料、建筑构配件和设备</w:t>
            </w:r>
          </w:p>
        </w:tc>
        <w:tc>
          <w:tcPr>
            <w:tcW w:w="1820" w:type="dxa"/>
            <w:vAlign w:val="top"/>
          </w:tcPr>
          <w:p w14:paraId="3BFD033E">
            <w:pPr>
              <w:pStyle w:val="7"/>
              <w:bidi w:val="0"/>
              <w:rPr>
                <w:rFonts w:hint="eastAsia"/>
                <w:color w:val="auto"/>
              </w:rPr>
            </w:pPr>
            <w:r>
              <w:rPr>
                <w:rFonts w:hint="eastAsia"/>
                <w:color w:val="auto"/>
              </w:rPr>
              <w:t>1.机构职能、权责清单、执法人员名单；</w:t>
            </w:r>
          </w:p>
          <w:p w14:paraId="1C547FCE">
            <w:pPr>
              <w:pStyle w:val="7"/>
              <w:bidi w:val="0"/>
              <w:rPr>
                <w:rFonts w:hint="eastAsia"/>
                <w:color w:val="auto"/>
              </w:rPr>
            </w:pPr>
            <w:r>
              <w:rPr>
                <w:rFonts w:hint="eastAsia"/>
                <w:color w:val="auto"/>
              </w:rPr>
              <w:t>2.执法程序或行政强制流程图；</w:t>
            </w:r>
          </w:p>
          <w:p w14:paraId="29661CD6">
            <w:pPr>
              <w:pStyle w:val="7"/>
              <w:bidi w:val="0"/>
              <w:rPr>
                <w:rFonts w:hint="eastAsia"/>
                <w:color w:val="auto"/>
              </w:rPr>
            </w:pPr>
            <w:r>
              <w:rPr>
                <w:rFonts w:hint="eastAsia"/>
                <w:color w:val="auto"/>
              </w:rPr>
              <w:t>3.执法依据；</w:t>
            </w:r>
          </w:p>
          <w:p w14:paraId="5F84DE91">
            <w:pPr>
              <w:pStyle w:val="7"/>
              <w:bidi w:val="0"/>
              <w:rPr>
                <w:rFonts w:hint="eastAsia"/>
                <w:color w:val="auto"/>
              </w:rPr>
            </w:pPr>
            <w:r>
              <w:rPr>
                <w:rFonts w:hint="eastAsia"/>
                <w:color w:val="auto"/>
              </w:rPr>
              <w:t>4.行政处罚自由裁量基准；</w:t>
            </w:r>
          </w:p>
          <w:p w14:paraId="39A5E943">
            <w:pPr>
              <w:pStyle w:val="7"/>
              <w:bidi w:val="0"/>
              <w:rPr>
                <w:rFonts w:hint="eastAsia"/>
                <w:color w:val="auto"/>
              </w:rPr>
            </w:pPr>
            <w:r>
              <w:rPr>
                <w:rFonts w:hint="eastAsia"/>
                <w:color w:val="auto"/>
              </w:rPr>
              <w:t>5.咨询、监督投诉方式；</w:t>
            </w:r>
          </w:p>
          <w:p w14:paraId="56B86F69">
            <w:pPr>
              <w:pStyle w:val="7"/>
              <w:bidi w:val="0"/>
              <w:rPr>
                <w:rFonts w:hint="eastAsia"/>
                <w:color w:val="auto"/>
              </w:rPr>
            </w:pPr>
            <w:r>
              <w:rPr>
                <w:rFonts w:hint="eastAsia"/>
                <w:color w:val="auto"/>
              </w:rPr>
              <w:t>6.处罚决定；</w:t>
            </w:r>
          </w:p>
          <w:p w14:paraId="54FF8839">
            <w:pPr>
              <w:pStyle w:val="7"/>
              <w:bidi w:val="0"/>
              <w:rPr>
                <w:rFonts w:hint="eastAsia"/>
                <w:color w:val="auto"/>
              </w:rPr>
            </w:pPr>
            <w:r>
              <w:rPr>
                <w:rFonts w:hint="eastAsia"/>
                <w:color w:val="auto"/>
              </w:rPr>
              <w:t>7.救济渠道。</w:t>
            </w:r>
          </w:p>
        </w:tc>
        <w:tc>
          <w:tcPr>
            <w:tcW w:w="1436" w:type="dxa"/>
            <w:vAlign w:val="top"/>
          </w:tcPr>
          <w:p w14:paraId="50E694EA">
            <w:pPr>
              <w:pStyle w:val="7"/>
              <w:bidi w:val="0"/>
              <w:rPr>
                <w:rFonts w:hint="eastAsia"/>
                <w:color w:val="auto"/>
              </w:rPr>
            </w:pPr>
            <w:r>
              <w:rPr>
                <w:rFonts w:hint="eastAsia"/>
                <w:color w:val="auto"/>
              </w:rPr>
              <w:t>《建设工程质量检测管理办法》</w:t>
            </w:r>
          </w:p>
        </w:tc>
        <w:tc>
          <w:tcPr>
            <w:tcW w:w="1331" w:type="dxa"/>
            <w:vAlign w:val="top"/>
          </w:tcPr>
          <w:p w14:paraId="34CD88C6">
            <w:pPr>
              <w:pStyle w:val="7"/>
              <w:bidi w:val="0"/>
              <w:rPr>
                <w:rFonts w:hint="eastAsia"/>
                <w:color w:val="auto"/>
              </w:rPr>
            </w:pPr>
            <w:r>
              <w:rPr>
                <w:rFonts w:hint="eastAsia"/>
                <w:color w:val="auto"/>
              </w:rPr>
              <w:t>1.除处罚决定外其他内容：长期公开（动态调整）；</w:t>
            </w:r>
          </w:p>
          <w:p w14:paraId="085CB921">
            <w:pPr>
              <w:pStyle w:val="7"/>
              <w:bidi w:val="0"/>
              <w:rPr>
                <w:rFonts w:hint="eastAsia"/>
                <w:color w:val="auto"/>
              </w:rPr>
            </w:pPr>
            <w:r>
              <w:rPr>
                <w:rFonts w:hint="eastAsia"/>
                <w:color w:val="auto"/>
              </w:rPr>
              <w:t>2.处罚决定：20个工作日内。</w:t>
            </w:r>
          </w:p>
        </w:tc>
        <w:tc>
          <w:tcPr>
            <w:tcW w:w="1163" w:type="dxa"/>
            <w:vAlign w:val="top"/>
          </w:tcPr>
          <w:p w14:paraId="53305312">
            <w:pPr>
              <w:pStyle w:val="7"/>
              <w:bidi w:val="0"/>
              <w:rPr>
                <w:rFonts w:hint="eastAsia"/>
                <w:color w:val="auto"/>
              </w:rPr>
            </w:pPr>
          </w:p>
          <w:p w14:paraId="3942E6BA">
            <w:pPr>
              <w:pStyle w:val="7"/>
              <w:bidi w:val="0"/>
              <w:rPr>
                <w:rFonts w:hint="eastAsia"/>
                <w:color w:val="auto"/>
              </w:rPr>
            </w:pPr>
          </w:p>
          <w:p w14:paraId="4CD93C00">
            <w:pPr>
              <w:pStyle w:val="7"/>
              <w:bidi w:val="0"/>
              <w:rPr>
                <w:rFonts w:hint="eastAsia"/>
                <w:color w:val="auto"/>
              </w:rPr>
            </w:pPr>
          </w:p>
          <w:p w14:paraId="4D8303ED">
            <w:pPr>
              <w:pStyle w:val="7"/>
              <w:bidi w:val="0"/>
              <w:rPr>
                <w:rFonts w:hint="eastAsia"/>
                <w:color w:val="auto"/>
              </w:rPr>
            </w:pPr>
          </w:p>
          <w:p w14:paraId="07B844FB">
            <w:pPr>
              <w:pStyle w:val="7"/>
              <w:bidi w:val="0"/>
              <w:rPr>
                <w:rFonts w:hint="eastAsia"/>
                <w:color w:val="auto"/>
              </w:rPr>
            </w:pPr>
            <w:r>
              <w:rPr>
                <w:rFonts w:hint="eastAsia"/>
                <w:color w:val="auto"/>
              </w:rPr>
              <w:t>住房城乡建设主管部门</w:t>
            </w:r>
          </w:p>
        </w:tc>
        <w:tc>
          <w:tcPr>
            <w:tcW w:w="3637" w:type="dxa"/>
            <w:vAlign w:val="top"/>
          </w:tcPr>
          <w:p w14:paraId="60661052">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4DD98A3">
            <w:pPr>
              <w:pStyle w:val="7"/>
              <w:bidi w:val="0"/>
              <w:rPr>
                <w:rFonts w:hint="eastAsia"/>
                <w:color w:val="auto"/>
              </w:rPr>
            </w:pPr>
          </w:p>
          <w:p w14:paraId="24194F17">
            <w:pPr>
              <w:pStyle w:val="7"/>
              <w:bidi w:val="0"/>
              <w:rPr>
                <w:rFonts w:hint="eastAsia"/>
                <w:color w:val="auto"/>
              </w:rPr>
            </w:pPr>
          </w:p>
          <w:p w14:paraId="385BAF60">
            <w:pPr>
              <w:pStyle w:val="7"/>
              <w:bidi w:val="0"/>
              <w:rPr>
                <w:rFonts w:hint="eastAsia"/>
                <w:color w:val="auto"/>
              </w:rPr>
            </w:pPr>
          </w:p>
          <w:p w14:paraId="421122E7">
            <w:pPr>
              <w:pStyle w:val="7"/>
              <w:bidi w:val="0"/>
              <w:rPr>
                <w:rFonts w:hint="eastAsia"/>
                <w:color w:val="auto"/>
              </w:rPr>
            </w:pPr>
          </w:p>
          <w:p w14:paraId="4A1D4BC0">
            <w:pPr>
              <w:pStyle w:val="7"/>
              <w:bidi w:val="0"/>
              <w:rPr>
                <w:rFonts w:hint="eastAsia"/>
                <w:color w:val="auto"/>
              </w:rPr>
            </w:pPr>
            <w:r>
              <w:rPr>
                <w:rFonts w:hint="eastAsia"/>
                <w:color w:val="auto"/>
              </w:rPr>
              <w:t>√</w:t>
            </w:r>
          </w:p>
        </w:tc>
        <w:tc>
          <w:tcPr>
            <w:tcW w:w="597" w:type="dxa"/>
            <w:vAlign w:val="top"/>
          </w:tcPr>
          <w:p w14:paraId="621F712A">
            <w:pPr>
              <w:pStyle w:val="7"/>
              <w:bidi w:val="0"/>
              <w:rPr>
                <w:rFonts w:hint="eastAsia"/>
                <w:color w:val="auto"/>
              </w:rPr>
            </w:pPr>
          </w:p>
        </w:tc>
        <w:tc>
          <w:tcPr>
            <w:tcW w:w="443" w:type="dxa"/>
            <w:vAlign w:val="top"/>
          </w:tcPr>
          <w:p w14:paraId="77BC28E3">
            <w:pPr>
              <w:pStyle w:val="7"/>
              <w:bidi w:val="0"/>
              <w:rPr>
                <w:rFonts w:hint="eastAsia"/>
                <w:color w:val="auto"/>
              </w:rPr>
            </w:pPr>
          </w:p>
          <w:p w14:paraId="6314402C">
            <w:pPr>
              <w:pStyle w:val="7"/>
              <w:bidi w:val="0"/>
              <w:rPr>
                <w:rFonts w:hint="eastAsia"/>
                <w:color w:val="auto"/>
              </w:rPr>
            </w:pPr>
          </w:p>
          <w:p w14:paraId="68930CCD">
            <w:pPr>
              <w:pStyle w:val="7"/>
              <w:bidi w:val="0"/>
              <w:rPr>
                <w:rFonts w:hint="eastAsia"/>
                <w:color w:val="auto"/>
              </w:rPr>
            </w:pPr>
          </w:p>
          <w:p w14:paraId="031B1341">
            <w:pPr>
              <w:pStyle w:val="7"/>
              <w:bidi w:val="0"/>
              <w:rPr>
                <w:rFonts w:hint="eastAsia"/>
                <w:color w:val="auto"/>
              </w:rPr>
            </w:pPr>
          </w:p>
          <w:p w14:paraId="6D8DB310">
            <w:pPr>
              <w:pStyle w:val="7"/>
              <w:bidi w:val="0"/>
              <w:rPr>
                <w:rFonts w:hint="eastAsia"/>
                <w:color w:val="auto"/>
              </w:rPr>
            </w:pPr>
            <w:r>
              <w:rPr>
                <w:rFonts w:hint="eastAsia"/>
                <w:color w:val="auto"/>
              </w:rPr>
              <w:t>√</w:t>
            </w:r>
          </w:p>
        </w:tc>
        <w:tc>
          <w:tcPr>
            <w:tcW w:w="765" w:type="dxa"/>
            <w:vAlign w:val="top"/>
          </w:tcPr>
          <w:p w14:paraId="3E7632B7">
            <w:pPr>
              <w:pStyle w:val="7"/>
              <w:bidi w:val="0"/>
              <w:rPr>
                <w:rFonts w:hint="eastAsia"/>
                <w:color w:val="auto"/>
              </w:rPr>
            </w:pPr>
          </w:p>
        </w:tc>
        <w:tc>
          <w:tcPr>
            <w:tcW w:w="276" w:type="dxa"/>
            <w:vAlign w:val="top"/>
          </w:tcPr>
          <w:p w14:paraId="5BC66D44">
            <w:pPr>
              <w:pStyle w:val="7"/>
              <w:bidi w:val="0"/>
              <w:rPr>
                <w:rFonts w:hint="eastAsia"/>
                <w:color w:val="auto"/>
              </w:rPr>
            </w:pPr>
          </w:p>
          <w:p w14:paraId="7C95A319">
            <w:pPr>
              <w:pStyle w:val="7"/>
              <w:bidi w:val="0"/>
              <w:rPr>
                <w:rFonts w:hint="eastAsia"/>
                <w:color w:val="auto"/>
              </w:rPr>
            </w:pPr>
          </w:p>
          <w:p w14:paraId="37D82A6A">
            <w:pPr>
              <w:pStyle w:val="7"/>
              <w:bidi w:val="0"/>
              <w:rPr>
                <w:rFonts w:hint="eastAsia"/>
                <w:color w:val="auto"/>
              </w:rPr>
            </w:pPr>
          </w:p>
          <w:p w14:paraId="004D28D4">
            <w:pPr>
              <w:pStyle w:val="7"/>
              <w:bidi w:val="0"/>
              <w:rPr>
                <w:rFonts w:hint="eastAsia"/>
                <w:color w:val="auto"/>
              </w:rPr>
            </w:pPr>
          </w:p>
          <w:p w14:paraId="2D9341CE">
            <w:pPr>
              <w:pStyle w:val="7"/>
              <w:bidi w:val="0"/>
              <w:rPr>
                <w:rFonts w:hint="eastAsia"/>
                <w:color w:val="auto"/>
              </w:rPr>
            </w:pPr>
            <w:r>
              <w:rPr>
                <w:rFonts w:hint="eastAsia"/>
                <w:color w:val="auto"/>
              </w:rPr>
              <w:t>√</w:t>
            </w:r>
          </w:p>
        </w:tc>
        <w:tc>
          <w:tcPr>
            <w:tcW w:w="422" w:type="dxa"/>
            <w:vAlign w:val="top"/>
          </w:tcPr>
          <w:p w14:paraId="26F4AB28">
            <w:pPr>
              <w:pStyle w:val="7"/>
              <w:bidi w:val="0"/>
              <w:rPr>
                <w:rFonts w:hint="eastAsia"/>
                <w:color w:val="auto"/>
              </w:rPr>
            </w:pPr>
          </w:p>
        </w:tc>
      </w:tr>
    </w:tbl>
    <w:p w14:paraId="621F28E8">
      <w:pPr>
        <w:pStyle w:val="7"/>
        <w:bidi w:val="0"/>
        <w:rPr>
          <w:rFonts w:hint="eastAsia"/>
          <w:color w:val="auto"/>
        </w:rPr>
      </w:pPr>
    </w:p>
    <w:p w14:paraId="11675964">
      <w:pPr>
        <w:pStyle w:val="7"/>
        <w:bidi w:val="0"/>
        <w:rPr>
          <w:rFonts w:hint="eastAsia"/>
          <w:color w:val="auto"/>
        </w:rPr>
        <w:sectPr>
          <w:pgSz w:w="16837" w:h="11905"/>
          <w:pgMar w:top="400" w:right="1162" w:bottom="0" w:left="840" w:header="0" w:footer="0" w:gutter="0"/>
          <w:cols w:space="720" w:num="1"/>
        </w:sectPr>
      </w:pPr>
    </w:p>
    <w:p w14:paraId="01F5D631">
      <w:pPr>
        <w:pStyle w:val="7"/>
        <w:bidi w:val="0"/>
        <w:rPr>
          <w:rFonts w:hint="eastAsia"/>
          <w:color w:val="auto"/>
        </w:rPr>
      </w:pPr>
    </w:p>
    <w:p w14:paraId="02C5AA0C">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310B0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0055A8C9">
            <w:pPr>
              <w:pStyle w:val="7"/>
              <w:bidi w:val="0"/>
              <w:rPr>
                <w:rFonts w:hint="default" w:eastAsia="宋体"/>
                <w:color w:val="auto"/>
                <w:lang w:val="en-US" w:eastAsia="zh-CN"/>
              </w:rPr>
            </w:pPr>
            <w:r>
              <w:rPr>
                <w:rFonts w:hint="eastAsia"/>
                <w:color w:val="auto"/>
                <w:lang w:val="en-US" w:eastAsia="zh-CN"/>
              </w:rPr>
              <w:t>117</w:t>
            </w:r>
          </w:p>
        </w:tc>
        <w:tc>
          <w:tcPr>
            <w:tcW w:w="918" w:type="dxa"/>
            <w:vAlign w:val="top"/>
          </w:tcPr>
          <w:p w14:paraId="6F7D1B02">
            <w:pPr>
              <w:pStyle w:val="7"/>
              <w:bidi w:val="0"/>
              <w:rPr>
                <w:rFonts w:hint="eastAsia"/>
                <w:color w:val="auto"/>
              </w:rPr>
            </w:pPr>
          </w:p>
          <w:p w14:paraId="46074764">
            <w:pPr>
              <w:pStyle w:val="7"/>
              <w:bidi w:val="0"/>
              <w:rPr>
                <w:rFonts w:hint="eastAsia"/>
                <w:color w:val="auto"/>
              </w:rPr>
            </w:pPr>
          </w:p>
          <w:p w14:paraId="18C444A9">
            <w:pPr>
              <w:pStyle w:val="7"/>
              <w:bidi w:val="0"/>
              <w:rPr>
                <w:rFonts w:hint="eastAsia"/>
                <w:color w:val="auto"/>
              </w:rPr>
            </w:pPr>
          </w:p>
          <w:p w14:paraId="29E2BA15">
            <w:pPr>
              <w:pStyle w:val="7"/>
              <w:bidi w:val="0"/>
              <w:rPr>
                <w:rFonts w:hint="eastAsia"/>
                <w:color w:val="auto"/>
              </w:rPr>
            </w:pPr>
          </w:p>
          <w:p w14:paraId="7BC95A46">
            <w:pPr>
              <w:pStyle w:val="7"/>
              <w:bidi w:val="0"/>
              <w:rPr>
                <w:rFonts w:hint="eastAsia"/>
                <w:color w:val="auto"/>
              </w:rPr>
            </w:pPr>
            <w:r>
              <w:rPr>
                <w:rFonts w:hint="eastAsia"/>
                <w:color w:val="auto"/>
              </w:rPr>
              <w:t>工程建设管理</w:t>
            </w:r>
          </w:p>
        </w:tc>
        <w:tc>
          <w:tcPr>
            <w:tcW w:w="964" w:type="dxa"/>
            <w:vAlign w:val="top"/>
          </w:tcPr>
          <w:p w14:paraId="22D0621B">
            <w:pPr>
              <w:pStyle w:val="7"/>
              <w:bidi w:val="0"/>
              <w:rPr>
                <w:rFonts w:hint="eastAsia"/>
                <w:color w:val="auto"/>
              </w:rPr>
            </w:pPr>
            <w:r>
              <w:rPr>
                <w:rFonts w:hint="eastAsia"/>
                <w:color w:val="auto"/>
              </w:rPr>
              <w:t>检测机构未按照规定在检测报告上签字盖章</w:t>
            </w:r>
          </w:p>
        </w:tc>
        <w:tc>
          <w:tcPr>
            <w:tcW w:w="1820" w:type="dxa"/>
            <w:vAlign w:val="top"/>
          </w:tcPr>
          <w:p w14:paraId="03894047">
            <w:pPr>
              <w:pStyle w:val="7"/>
              <w:bidi w:val="0"/>
              <w:rPr>
                <w:rFonts w:hint="eastAsia"/>
                <w:color w:val="auto"/>
              </w:rPr>
            </w:pPr>
            <w:r>
              <w:rPr>
                <w:rFonts w:hint="eastAsia"/>
                <w:color w:val="auto"/>
              </w:rPr>
              <w:t>1.机构职能、权责清单、执法人员名单；</w:t>
            </w:r>
          </w:p>
          <w:p w14:paraId="545CC346">
            <w:pPr>
              <w:pStyle w:val="7"/>
              <w:bidi w:val="0"/>
              <w:rPr>
                <w:rFonts w:hint="eastAsia"/>
                <w:color w:val="auto"/>
              </w:rPr>
            </w:pPr>
            <w:r>
              <w:rPr>
                <w:rFonts w:hint="eastAsia"/>
                <w:color w:val="auto"/>
              </w:rPr>
              <w:t>2.执法程序或行政强制流程图；</w:t>
            </w:r>
          </w:p>
          <w:p w14:paraId="54523C82">
            <w:pPr>
              <w:pStyle w:val="7"/>
              <w:bidi w:val="0"/>
              <w:rPr>
                <w:rFonts w:hint="eastAsia"/>
                <w:color w:val="auto"/>
              </w:rPr>
            </w:pPr>
            <w:r>
              <w:rPr>
                <w:rFonts w:hint="eastAsia"/>
                <w:color w:val="auto"/>
              </w:rPr>
              <w:t>3.执法依据；</w:t>
            </w:r>
          </w:p>
          <w:p w14:paraId="2A7D5643">
            <w:pPr>
              <w:pStyle w:val="7"/>
              <w:bidi w:val="0"/>
              <w:rPr>
                <w:rFonts w:hint="eastAsia"/>
                <w:color w:val="auto"/>
              </w:rPr>
            </w:pPr>
            <w:r>
              <w:rPr>
                <w:rFonts w:hint="eastAsia"/>
                <w:color w:val="auto"/>
              </w:rPr>
              <w:t>4.行政处罚自由裁量基准；</w:t>
            </w:r>
          </w:p>
          <w:p w14:paraId="5E4EAF97">
            <w:pPr>
              <w:pStyle w:val="7"/>
              <w:bidi w:val="0"/>
              <w:rPr>
                <w:rFonts w:hint="eastAsia"/>
                <w:color w:val="auto"/>
              </w:rPr>
            </w:pPr>
            <w:r>
              <w:rPr>
                <w:rFonts w:hint="eastAsia"/>
                <w:color w:val="auto"/>
              </w:rPr>
              <w:t>5.咨询、监督投诉方式；</w:t>
            </w:r>
          </w:p>
          <w:p w14:paraId="02B0ACA9">
            <w:pPr>
              <w:pStyle w:val="7"/>
              <w:bidi w:val="0"/>
              <w:rPr>
                <w:rFonts w:hint="eastAsia"/>
                <w:color w:val="auto"/>
              </w:rPr>
            </w:pPr>
            <w:r>
              <w:rPr>
                <w:rFonts w:hint="eastAsia"/>
                <w:color w:val="auto"/>
              </w:rPr>
              <w:t>6.处罚决定；</w:t>
            </w:r>
          </w:p>
          <w:p w14:paraId="33E6E1BF">
            <w:pPr>
              <w:pStyle w:val="7"/>
              <w:bidi w:val="0"/>
              <w:rPr>
                <w:rFonts w:hint="eastAsia"/>
                <w:color w:val="auto"/>
              </w:rPr>
            </w:pPr>
            <w:r>
              <w:rPr>
                <w:rFonts w:hint="eastAsia"/>
                <w:color w:val="auto"/>
              </w:rPr>
              <w:t>7.救济渠道。</w:t>
            </w:r>
          </w:p>
        </w:tc>
        <w:tc>
          <w:tcPr>
            <w:tcW w:w="1436" w:type="dxa"/>
            <w:vAlign w:val="top"/>
          </w:tcPr>
          <w:p w14:paraId="7E5C033F">
            <w:pPr>
              <w:pStyle w:val="7"/>
              <w:bidi w:val="0"/>
              <w:rPr>
                <w:rFonts w:hint="eastAsia"/>
                <w:color w:val="auto"/>
              </w:rPr>
            </w:pPr>
            <w:r>
              <w:rPr>
                <w:rFonts w:hint="eastAsia"/>
                <w:color w:val="auto"/>
              </w:rPr>
              <w:t>《建设工程质量检测管理办法》</w:t>
            </w:r>
          </w:p>
        </w:tc>
        <w:tc>
          <w:tcPr>
            <w:tcW w:w="1331" w:type="dxa"/>
            <w:vAlign w:val="top"/>
          </w:tcPr>
          <w:p w14:paraId="3F54265B">
            <w:pPr>
              <w:pStyle w:val="7"/>
              <w:bidi w:val="0"/>
              <w:rPr>
                <w:rFonts w:hint="eastAsia"/>
                <w:color w:val="auto"/>
              </w:rPr>
            </w:pPr>
            <w:r>
              <w:rPr>
                <w:rFonts w:hint="eastAsia"/>
                <w:color w:val="auto"/>
              </w:rPr>
              <w:t>1.除处罚决定外其他内容：长期公开（动态调整）；</w:t>
            </w:r>
          </w:p>
          <w:p w14:paraId="494CC72D">
            <w:pPr>
              <w:pStyle w:val="7"/>
              <w:bidi w:val="0"/>
              <w:rPr>
                <w:rFonts w:hint="eastAsia"/>
                <w:color w:val="auto"/>
              </w:rPr>
            </w:pPr>
            <w:r>
              <w:rPr>
                <w:rFonts w:hint="eastAsia"/>
                <w:color w:val="auto"/>
              </w:rPr>
              <w:t>2.处罚决定：20个工作日内。</w:t>
            </w:r>
          </w:p>
        </w:tc>
        <w:tc>
          <w:tcPr>
            <w:tcW w:w="1163" w:type="dxa"/>
            <w:vAlign w:val="top"/>
          </w:tcPr>
          <w:p w14:paraId="36DD2A2F">
            <w:pPr>
              <w:pStyle w:val="7"/>
              <w:bidi w:val="0"/>
              <w:rPr>
                <w:rFonts w:hint="eastAsia"/>
                <w:color w:val="auto"/>
              </w:rPr>
            </w:pPr>
          </w:p>
          <w:p w14:paraId="3700FA40">
            <w:pPr>
              <w:pStyle w:val="7"/>
              <w:bidi w:val="0"/>
              <w:rPr>
                <w:rFonts w:hint="eastAsia"/>
                <w:color w:val="auto"/>
              </w:rPr>
            </w:pPr>
          </w:p>
          <w:p w14:paraId="432568C7">
            <w:pPr>
              <w:pStyle w:val="7"/>
              <w:bidi w:val="0"/>
              <w:rPr>
                <w:rFonts w:hint="eastAsia"/>
                <w:color w:val="auto"/>
              </w:rPr>
            </w:pPr>
          </w:p>
          <w:p w14:paraId="6CD38C74">
            <w:pPr>
              <w:pStyle w:val="7"/>
              <w:bidi w:val="0"/>
              <w:rPr>
                <w:rFonts w:hint="eastAsia"/>
                <w:color w:val="auto"/>
              </w:rPr>
            </w:pPr>
          </w:p>
          <w:p w14:paraId="6E5F6BD4">
            <w:pPr>
              <w:pStyle w:val="7"/>
              <w:bidi w:val="0"/>
              <w:rPr>
                <w:rFonts w:hint="eastAsia"/>
                <w:color w:val="auto"/>
              </w:rPr>
            </w:pPr>
            <w:r>
              <w:rPr>
                <w:rFonts w:hint="eastAsia"/>
                <w:color w:val="auto"/>
              </w:rPr>
              <w:t>住房城乡建设主管部门</w:t>
            </w:r>
          </w:p>
        </w:tc>
        <w:tc>
          <w:tcPr>
            <w:tcW w:w="3637" w:type="dxa"/>
            <w:vAlign w:val="top"/>
          </w:tcPr>
          <w:p w14:paraId="32E7E175">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7804A91">
            <w:pPr>
              <w:pStyle w:val="7"/>
              <w:bidi w:val="0"/>
              <w:rPr>
                <w:rFonts w:hint="eastAsia"/>
                <w:color w:val="auto"/>
              </w:rPr>
            </w:pPr>
          </w:p>
          <w:p w14:paraId="608AB0AD">
            <w:pPr>
              <w:pStyle w:val="7"/>
              <w:bidi w:val="0"/>
              <w:rPr>
                <w:rFonts w:hint="eastAsia"/>
                <w:color w:val="auto"/>
              </w:rPr>
            </w:pPr>
          </w:p>
          <w:p w14:paraId="0C23B35F">
            <w:pPr>
              <w:pStyle w:val="7"/>
              <w:bidi w:val="0"/>
              <w:rPr>
                <w:rFonts w:hint="eastAsia"/>
                <w:color w:val="auto"/>
              </w:rPr>
            </w:pPr>
          </w:p>
          <w:p w14:paraId="247AE39A">
            <w:pPr>
              <w:pStyle w:val="7"/>
              <w:bidi w:val="0"/>
              <w:rPr>
                <w:rFonts w:hint="eastAsia"/>
                <w:color w:val="auto"/>
              </w:rPr>
            </w:pPr>
          </w:p>
          <w:p w14:paraId="7905B5F0">
            <w:pPr>
              <w:pStyle w:val="7"/>
              <w:bidi w:val="0"/>
              <w:rPr>
                <w:rFonts w:hint="eastAsia"/>
                <w:color w:val="auto"/>
              </w:rPr>
            </w:pPr>
            <w:r>
              <w:rPr>
                <w:rFonts w:hint="eastAsia"/>
                <w:color w:val="auto"/>
              </w:rPr>
              <w:t>√</w:t>
            </w:r>
          </w:p>
        </w:tc>
        <w:tc>
          <w:tcPr>
            <w:tcW w:w="597" w:type="dxa"/>
            <w:vAlign w:val="top"/>
          </w:tcPr>
          <w:p w14:paraId="4BBC68C5">
            <w:pPr>
              <w:pStyle w:val="7"/>
              <w:bidi w:val="0"/>
              <w:rPr>
                <w:rFonts w:hint="eastAsia"/>
                <w:color w:val="auto"/>
              </w:rPr>
            </w:pPr>
          </w:p>
        </w:tc>
        <w:tc>
          <w:tcPr>
            <w:tcW w:w="443" w:type="dxa"/>
            <w:vAlign w:val="top"/>
          </w:tcPr>
          <w:p w14:paraId="074A36C2">
            <w:pPr>
              <w:pStyle w:val="7"/>
              <w:bidi w:val="0"/>
              <w:rPr>
                <w:rFonts w:hint="eastAsia"/>
                <w:color w:val="auto"/>
              </w:rPr>
            </w:pPr>
          </w:p>
          <w:p w14:paraId="3B55FDD2">
            <w:pPr>
              <w:pStyle w:val="7"/>
              <w:bidi w:val="0"/>
              <w:rPr>
                <w:rFonts w:hint="eastAsia"/>
                <w:color w:val="auto"/>
              </w:rPr>
            </w:pPr>
          </w:p>
          <w:p w14:paraId="36A5490E">
            <w:pPr>
              <w:pStyle w:val="7"/>
              <w:bidi w:val="0"/>
              <w:rPr>
                <w:rFonts w:hint="eastAsia"/>
                <w:color w:val="auto"/>
              </w:rPr>
            </w:pPr>
          </w:p>
          <w:p w14:paraId="258D343A">
            <w:pPr>
              <w:pStyle w:val="7"/>
              <w:bidi w:val="0"/>
              <w:rPr>
                <w:rFonts w:hint="eastAsia"/>
                <w:color w:val="auto"/>
              </w:rPr>
            </w:pPr>
          </w:p>
          <w:p w14:paraId="212B0BB7">
            <w:pPr>
              <w:pStyle w:val="7"/>
              <w:bidi w:val="0"/>
              <w:rPr>
                <w:rFonts w:hint="eastAsia"/>
                <w:color w:val="auto"/>
              </w:rPr>
            </w:pPr>
            <w:r>
              <w:rPr>
                <w:rFonts w:hint="eastAsia"/>
                <w:color w:val="auto"/>
              </w:rPr>
              <w:t>√</w:t>
            </w:r>
          </w:p>
        </w:tc>
        <w:tc>
          <w:tcPr>
            <w:tcW w:w="765" w:type="dxa"/>
            <w:vAlign w:val="top"/>
          </w:tcPr>
          <w:p w14:paraId="356D2487">
            <w:pPr>
              <w:pStyle w:val="7"/>
              <w:bidi w:val="0"/>
              <w:rPr>
                <w:rFonts w:hint="eastAsia"/>
                <w:color w:val="auto"/>
              </w:rPr>
            </w:pPr>
          </w:p>
        </w:tc>
        <w:tc>
          <w:tcPr>
            <w:tcW w:w="276" w:type="dxa"/>
            <w:vAlign w:val="top"/>
          </w:tcPr>
          <w:p w14:paraId="1E2C1030">
            <w:pPr>
              <w:pStyle w:val="7"/>
              <w:bidi w:val="0"/>
              <w:rPr>
                <w:rFonts w:hint="eastAsia"/>
                <w:color w:val="auto"/>
              </w:rPr>
            </w:pPr>
          </w:p>
          <w:p w14:paraId="6301B61C">
            <w:pPr>
              <w:pStyle w:val="7"/>
              <w:bidi w:val="0"/>
              <w:rPr>
                <w:rFonts w:hint="eastAsia"/>
                <w:color w:val="auto"/>
              </w:rPr>
            </w:pPr>
          </w:p>
          <w:p w14:paraId="27FC14C1">
            <w:pPr>
              <w:pStyle w:val="7"/>
              <w:bidi w:val="0"/>
              <w:rPr>
                <w:rFonts w:hint="eastAsia"/>
                <w:color w:val="auto"/>
              </w:rPr>
            </w:pPr>
          </w:p>
          <w:p w14:paraId="26D4EF3B">
            <w:pPr>
              <w:pStyle w:val="7"/>
              <w:bidi w:val="0"/>
              <w:rPr>
                <w:rFonts w:hint="eastAsia"/>
                <w:color w:val="auto"/>
              </w:rPr>
            </w:pPr>
          </w:p>
          <w:p w14:paraId="67EB207D">
            <w:pPr>
              <w:pStyle w:val="7"/>
              <w:bidi w:val="0"/>
              <w:rPr>
                <w:rFonts w:hint="eastAsia"/>
                <w:color w:val="auto"/>
              </w:rPr>
            </w:pPr>
            <w:r>
              <w:rPr>
                <w:rFonts w:hint="eastAsia"/>
                <w:color w:val="auto"/>
              </w:rPr>
              <w:t>√</w:t>
            </w:r>
          </w:p>
        </w:tc>
        <w:tc>
          <w:tcPr>
            <w:tcW w:w="422" w:type="dxa"/>
            <w:vAlign w:val="top"/>
          </w:tcPr>
          <w:p w14:paraId="7617B31D">
            <w:pPr>
              <w:pStyle w:val="7"/>
              <w:bidi w:val="0"/>
              <w:rPr>
                <w:rFonts w:hint="eastAsia"/>
                <w:color w:val="auto"/>
              </w:rPr>
            </w:pPr>
          </w:p>
        </w:tc>
      </w:tr>
      <w:tr w14:paraId="15CA9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6" w:hRule="atLeast"/>
        </w:trPr>
        <w:tc>
          <w:tcPr>
            <w:tcW w:w="635" w:type="dxa"/>
            <w:vAlign w:val="top"/>
          </w:tcPr>
          <w:p w14:paraId="5619DFA9">
            <w:pPr>
              <w:pStyle w:val="7"/>
              <w:bidi w:val="0"/>
              <w:rPr>
                <w:rFonts w:hint="default" w:eastAsia="宋体"/>
                <w:color w:val="auto"/>
                <w:lang w:val="en-US" w:eastAsia="zh-CN"/>
              </w:rPr>
            </w:pPr>
            <w:r>
              <w:rPr>
                <w:rFonts w:hint="eastAsia"/>
                <w:color w:val="auto"/>
                <w:lang w:val="en-US" w:eastAsia="zh-CN"/>
              </w:rPr>
              <w:t>118</w:t>
            </w:r>
          </w:p>
        </w:tc>
        <w:tc>
          <w:tcPr>
            <w:tcW w:w="918" w:type="dxa"/>
            <w:vAlign w:val="top"/>
          </w:tcPr>
          <w:p w14:paraId="5ECC0323">
            <w:pPr>
              <w:pStyle w:val="7"/>
              <w:bidi w:val="0"/>
              <w:rPr>
                <w:rFonts w:hint="eastAsia"/>
                <w:color w:val="auto"/>
              </w:rPr>
            </w:pPr>
          </w:p>
          <w:p w14:paraId="2C71147F">
            <w:pPr>
              <w:pStyle w:val="7"/>
              <w:bidi w:val="0"/>
              <w:rPr>
                <w:rFonts w:hint="eastAsia"/>
                <w:color w:val="auto"/>
              </w:rPr>
            </w:pPr>
          </w:p>
          <w:p w14:paraId="6943D9E0">
            <w:pPr>
              <w:pStyle w:val="7"/>
              <w:bidi w:val="0"/>
              <w:rPr>
                <w:rFonts w:hint="eastAsia"/>
                <w:color w:val="auto"/>
              </w:rPr>
            </w:pPr>
          </w:p>
          <w:p w14:paraId="1E3B42D5">
            <w:pPr>
              <w:pStyle w:val="7"/>
              <w:bidi w:val="0"/>
              <w:rPr>
                <w:rFonts w:hint="eastAsia"/>
                <w:color w:val="auto"/>
              </w:rPr>
            </w:pPr>
          </w:p>
          <w:p w14:paraId="58A7B55C">
            <w:pPr>
              <w:pStyle w:val="7"/>
              <w:bidi w:val="0"/>
              <w:rPr>
                <w:rFonts w:hint="eastAsia"/>
                <w:color w:val="auto"/>
              </w:rPr>
            </w:pPr>
            <w:r>
              <w:rPr>
                <w:rFonts w:hint="eastAsia"/>
                <w:color w:val="auto"/>
              </w:rPr>
              <w:t>工程建设管理</w:t>
            </w:r>
          </w:p>
        </w:tc>
        <w:tc>
          <w:tcPr>
            <w:tcW w:w="964" w:type="dxa"/>
            <w:vAlign w:val="top"/>
          </w:tcPr>
          <w:p w14:paraId="53B4E05F">
            <w:pPr>
              <w:pStyle w:val="7"/>
              <w:bidi w:val="0"/>
              <w:rPr>
                <w:rFonts w:hint="eastAsia"/>
                <w:color w:val="auto"/>
              </w:rPr>
            </w:pPr>
            <w:r>
              <w:rPr>
                <w:rFonts w:hint="eastAsia"/>
                <w:color w:val="auto"/>
              </w:rPr>
              <w:t>测机构未及时报告发现的违反有关法律法规规定和工程建设强制性标准等行为</w:t>
            </w:r>
          </w:p>
        </w:tc>
        <w:tc>
          <w:tcPr>
            <w:tcW w:w="1820" w:type="dxa"/>
            <w:vAlign w:val="top"/>
          </w:tcPr>
          <w:p w14:paraId="724B57BB">
            <w:pPr>
              <w:pStyle w:val="7"/>
              <w:bidi w:val="0"/>
              <w:rPr>
                <w:rFonts w:hint="eastAsia"/>
                <w:color w:val="auto"/>
              </w:rPr>
            </w:pPr>
            <w:r>
              <w:rPr>
                <w:rFonts w:hint="eastAsia"/>
                <w:color w:val="auto"/>
              </w:rPr>
              <w:t>1.机构职能、权责清单、执法人员名单；</w:t>
            </w:r>
          </w:p>
          <w:p w14:paraId="3BA130F6">
            <w:pPr>
              <w:pStyle w:val="7"/>
              <w:bidi w:val="0"/>
              <w:rPr>
                <w:rFonts w:hint="eastAsia"/>
                <w:color w:val="auto"/>
              </w:rPr>
            </w:pPr>
            <w:r>
              <w:rPr>
                <w:rFonts w:hint="eastAsia"/>
                <w:color w:val="auto"/>
              </w:rPr>
              <w:t>2.执法程序或行政强制流程图；</w:t>
            </w:r>
          </w:p>
          <w:p w14:paraId="460D760B">
            <w:pPr>
              <w:pStyle w:val="7"/>
              <w:bidi w:val="0"/>
              <w:rPr>
                <w:rFonts w:hint="eastAsia"/>
                <w:color w:val="auto"/>
              </w:rPr>
            </w:pPr>
            <w:r>
              <w:rPr>
                <w:rFonts w:hint="eastAsia"/>
                <w:color w:val="auto"/>
              </w:rPr>
              <w:t>3.执法依据；</w:t>
            </w:r>
          </w:p>
          <w:p w14:paraId="00E728A0">
            <w:pPr>
              <w:pStyle w:val="7"/>
              <w:bidi w:val="0"/>
              <w:rPr>
                <w:rFonts w:hint="eastAsia"/>
                <w:color w:val="auto"/>
              </w:rPr>
            </w:pPr>
            <w:r>
              <w:rPr>
                <w:rFonts w:hint="eastAsia"/>
                <w:color w:val="auto"/>
              </w:rPr>
              <w:t>4.行政处罚自由裁量基准；</w:t>
            </w:r>
          </w:p>
          <w:p w14:paraId="24E1B7C7">
            <w:pPr>
              <w:pStyle w:val="7"/>
              <w:bidi w:val="0"/>
              <w:rPr>
                <w:rFonts w:hint="eastAsia"/>
                <w:color w:val="auto"/>
              </w:rPr>
            </w:pPr>
            <w:r>
              <w:rPr>
                <w:rFonts w:hint="eastAsia"/>
                <w:color w:val="auto"/>
              </w:rPr>
              <w:t>5.咨询、监督投诉方式；</w:t>
            </w:r>
          </w:p>
          <w:p w14:paraId="6AD665DD">
            <w:pPr>
              <w:pStyle w:val="7"/>
              <w:bidi w:val="0"/>
              <w:rPr>
                <w:rFonts w:hint="eastAsia"/>
                <w:color w:val="auto"/>
              </w:rPr>
            </w:pPr>
            <w:r>
              <w:rPr>
                <w:rFonts w:hint="eastAsia"/>
                <w:color w:val="auto"/>
              </w:rPr>
              <w:t>6.处罚决定；</w:t>
            </w:r>
          </w:p>
          <w:p w14:paraId="72FEB944">
            <w:pPr>
              <w:pStyle w:val="7"/>
              <w:bidi w:val="0"/>
              <w:rPr>
                <w:rFonts w:hint="eastAsia"/>
                <w:color w:val="auto"/>
              </w:rPr>
            </w:pPr>
            <w:r>
              <w:rPr>
                <w:rFonts w:hint="eastAsia"/>
                <w:color w:val="auto"/>
              </w:rPr>
              <w:t>7.救济渠道。</w:t>
            </w:r>
          </w:p>
        </w:tc>
        <w:tc>
          <w:tcPr>
            <w:tcW w:w="1436" w:type="dxa"/>
            <w:vAlign w:val="top"/>
          </w:tcPr>
          <w:p w14:paraId="797696AB">
            <w:pPr>
              <w:pStyle w:val="7"/>
              <w:bidi w:val="0"/>
              <w:rPr>
                <w:rFonts w:hint="eastAsia"/>
                <w:color w:val="auto"/>
              </w:rPr>
            </w:pPr>
            <w:r>
              <w:rPr>
                <w:rFonts w:hint="eastAsia"/>
                <w:color w:val="auto"/>
              </w:rPr>
              <w:t>《建设工程质量检测管理办法》</w:t>
            </w:r>
          </w:p>
        </w:tc>
        <w:tc>
          <w:tcPr>
            <w:tcW w:w="1331" w:type="dxa"/>
            <w:vAlign w:val="top"/>
          </w:tcPr>
          <w:p w14:paraId="6649B8BE">
            <w:pPr>
              <w:pStyle w:val="7"/>
              <w:bidi w:val="0"/>
              <w:rPr>
                <w:rFonts w:hint="eastAsia"/>
                <w:color w:val="auto"/>
              </w:rPr>
            </w:pPr>
            <w:r>
              <w:rPr>
                <w:rFonts w:hint="eastAsia"/>
                <w:color w:val="auto"/>
              </w:rPr>
              <w:t>1.除处罚决定外其他内容：长期公开（动态调整）；</w:t>
            </w:r>
          </w:p>
          <w:p w14:paraId="3D49C011">
            <w:pPr>
              <w:pStyle w:val="7"/>
              <w:bidi w:val="0"/>
              <w:rPr>
                <w:rFonts w:hint="eastAsia"/>
                <w:color w:val="auto"/>
              </w:rPr>
            </w:pPr>
            <w:r>
              <w:rPr>
                <w:rFonts w:hint="eastAsia"/>
                <w:color w:val="auto"/>
              </w:rPr>
              <w:t>2.处罚决定：20个工作日内。</w:t>
            </w:r>
          </w:p>
        </w:tc>
        <w:tc>
          <w:tcPr>
            <w:tcW w:w="1163" w:type="dxa"/>
            <w:vAlign w:val="top"/>
          </w:tcPr>
          <w:p w14:paraId="5C5A548B">
            <w:pPr>
              <w:pStyle w:val="7"/>
              <w:bidi w:val="0"/>
              <w:rPr>
                <w:rFonts w:hint="eastAsia"/>
                <w:color w:val="auto"/>
              </w:rPr>
            </w:pPr>
          </w:p>
          <w:p w14:paraId="5FDBA450">
            <w:pPr>
              <w:pStyle w:val="7"/>
              <w:bidi w:val="0"/>
              <w:rPr>
                <w:rFonts w:hint="eastAsia"/>
                <w:color w:val="auto"/>
              </w:rPr>
            </w:pPr>
          </w:p>
          <w:p w14:paraId="7576D415">
            <w:pPr>
              <w:pStyle w:val="7"/>
              <w:bidi w:val="0"/>
              <w:rPr>
                <w:rFonts w:hint="eastAsia"/>
                <w:color w:val="auto"/>
              </w:rPr>
            </w:pPr>
          </w:p>
          <w:p w14:paraId="213DF3EB">
            <w:pPr>
              <w:pStyle w:val="7"/>
              <w:bidi w:val="0"/>
              <w:rPr>
                <w:rFonts w:hint="eastAsia"/>
                <w:color w:val="auto"/>
              </w:rPr>
            </w:pPr>
          </w:p>
          <w:p w14:paraId="0A028A1D">
            <w:pPr>
              <w:pStyle w:val="7"/>
              <w:bidi w:val="0"/>
              <w:rPr>
                <w:rFonts w:hint="eastAsia"/>
                <w:color w:val="auto"/>
              </w:rPr>
            </w:pPr>
            <w:r>
              <w:rPr>
                <w:rFonts w:hint="eastAsia"/>
                <w:color w:val="auto"/>
              </w:rPr>
              <w:t>住房城乡建设主管部门</w:t>
            </w:r>
          </w:p>
        </w:tc>
        <w:tc>
          <w:tcPr>
            <w:tcW w:w="3637" w:type="dxa"/>
            <w:vAlign w:val="top"/>
          </w:tcPr>
          <w:p w14:paraId="59E2486F">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8F833E1">
            <w:pPr>
              <w:pStyle w:val="7"/>
              <w:bidi w:val="0"/>
              <w:rPr>
                <w:rFonts w:hint="eastAsia"/>
                <w:color w:val="auto"/>
              </w:rPr>
            </w:pPr>
          </w:p>
          <w:p w14:paraId="492F41D8">
            <w:pPr>
              <w:pStyle w:val="7"/>
              <w:bidi w:val="0"/>
              <w:rPr>
                <w:rFonts w:hint="eastAsia"/>
                <w:color w:val="auto"/>
              </w:rPr>
            </w:pPr>
          </w:p>
          <w:p w14:paraId="480AE23A">
            <w:pPr>
              <w:pStyle w:val="7"/>
              <w:bidi w:val="0"/>
              <w:rPr>
                <w:rFonts w:hint="eastAsia"/>
                <w:color w:val="auto"/>
              </w:rPr>
            </w:pPr>
          </w:p>
          <w:p w14:paraId="5CBA89C8">
            <w:pPr>
              <w:pStyle w:val="7"/>
              <w:bidi w:val="0"/>
              <w:rPr>
                <w:rFonts w:hint="eastAsia"/>
                <w:color w:val="auto"/>
              </w:rPr>
            </w:pPr>
          </w:p>
          <w:p w14:paraId="38E65A56">
            <w:pPr>
              <w:pStyle w:val="7"/>
              <w:bidi w:val="0"/>
              <w:rPr>
                <w:rFonts w:hint="eastAsia"/>
                <w:color w:val="auto"/>
              </w:rPr>
            </w:pPr>
            <w:r>
              <w:rPr>
                <w:rFonts w:hint="eastAsia"/>
                <w:color w:val="auto"/>
              </w:rPr>
              <w:t>√</w:t>
            </w:r>
          </w:p>
        </w:tc>
        <w:tc>
          <w:tcPr>
            <w:tcW w:w="597" w:type="dxa"/>
            <w:vAlign w:val="top"/>
          </w:tcPr>
          <w:p w14:paraId="2A618FBE">
            <w:pPr>
              <w:pStyle w:val="7"/>
              <w:bidi w:val="0"/>
              <w:rPr>
                <w:rFonts w:hint="eastAsia"/>
                <w:color w:val="auto"/>
              </w:rPr>
            </w:pPr>
          </w:p>
        </w:tc>
        <w:tc>
          <w:tcPr>
            <w:tcW w:w="443" w:type="dxa"/>
            <w:vAlign w:val="top"/>
          </w:tcPr>
          <w:p w14:paraId="5F22268F">
            <w:pPr>
              <w:pStyle w:val="7"/>
              <w:bidi w:val="0"/>
              <w:rPr>
                <w:rFonts w:hint="eastAsia"/>
                <w:color w:val="auto"/>
              </w:rPr>
            </w:pPr>
          </w:p>
          <w:p w14:paraId="48062E91">
            <w:pPr>
              <w:pStyle w:val="7"/>
              <w:bidi w:val="0"/>
              <w:rPr>
                <w:rFonts w:hint="eastAsia"/>
                <w:color w:val="auto"/>
              </w:rPr>
            </w:pPr>
          </w:p>
          <w:p w14:paraId="6B8B3631">
            <w:pPr>
              <w:pStyle w:val="7"/>
              <w:bidi w:val="0"/>
              <w:rPr>
                <w:rFonts w:hint="eastAsia"/>
                <w:color w:val="auto"/>
              </w:rPr>
            </w:pPr>
          </w:p>
          <w:p w14:paraId="3AB79095">
            <w:pPr>
              <w:pStyle w:val="7"/>
              <w:bidi w:val="0"/>
              <w:rPr>
                <w:rFonts w:hint="eastAsia"/>
                <w:color w:val="auto"/>
              </w:rPr>
            </w:pPr>
          </w:p>
          <w:p w14:paraId="078F6EE7">
            <w:pPr>
              <w:pStyle w:val="7"/>
              <w:bidi w:val="0"/>
              <w:rPr>
                <w:rFonts w:hint="eastAsia"/>
                <w:color w:val="auto"/>
              </w:rPr>
            </w:pPr>
            <w:r>
              <w:rPr>
                <w:rFonts w:hint="eastAsia"/>
                <w:color w:val="auto"/>
              </w:rPr>
              <w:t>√</w:t>
            </w:r>
          </w:p>
        </w:tc>
        <w:tc>
          <w:tcPr>
            <w:tcW w:w="765" w:type="dxa"/>
            <w:vAlign w:val="top"/>
          </w:tcPr>
          <w:p w14:paraId="6DA8A7C2">
            <w:pPr>
              <w:pStyle w:val="7"/>
              <w:bidi w:val="0"/>
              <w:rPr>
                <w:rFonts w:hint="eastAsia"/>
                <w:color w:val="auto"/>
              </w:rPr>
            </w:pPr>
          </w:p>
        </w:tc>
        <w:tc>
          <w:tcPr>
            <w:tcW w:w="276" w:type="dxa"/>
            <w:vAlign w:val="top"/>
          </w:tcPr>
          <w:p w14:paraId="2606FAF0">
            <w:pPr>
              <w:pStyle w:val="7"/>
              <w:bidi w:val="0"/>
              <w:rPr>
                <w:rFonts w:hint="eastAsia"/>
                <w:color w:val="auto"/>
              </w:rPr>
            </w:pPr>
          </w:p>
          <w:p w14:paraId="3BCEE7A8">
            <w:pPr>
              <w:pStyle w:val="7"/>
              <w:bidi w:val="0"/>
              <w:rPr>
                <w:rFonts w:hint="eastAsia"/>
                <w:color w:val="auto"/>
              </w:rPr>
            </w:pPr>
          </w:p>
          <w:p w14:paraId="34DFA66B">
            <w:pPr>
              <w:pStyle w:val="7"/>
              <w:bidi w:val="0"/>
              <w:rPr>
                <w:rFonts w:hint="eastAsia"/>
                <w:color w:val="auto"/>
              </w:rPr>
            </w:pPr>
          </w:p>
          <w:p w14:paraId="02DE044D">
            <w:pPr>
              <w:pStyle w:val="7"/>
              <w:bidi w:val="0"/>
              <w:rPr>
                <w:rFonts w:hint="eastAsia"/>
                <w:color w:val="auto"/>
              </w:rPr>
            </w:pPr>
          </w:p>
          <w:p w14:paraId="65EE2A75">
            <w:pPr>
              <w:pStyle w:val="7"/>
              <w:bidi w:val="0"/>
              <w:rPr>
                <w:rFonts w:hint="eastAsia"/>
                <w:color w:val="auto"/>
              </w:rPr>
            </w:pPr>
            <w:r>
              <w:rPr>
                <w:rFonts w:hint="eastAsia"/>
                <w:color w:val="auto"/>
              </w:rPr>
              <w:t>√</w:t>
            </w:r>
          </w:p>
        </w:tc>
        <w:tc>
          <w:tcPr>
            <w:tcW w:w="422" w:type="dxa"/>
            <w:vAlign w:val="top"/>
          </w:tcPr>
          <w:p w14:paraId="786AB89F">
            <w:pPr>
              <w:pStyle w:val="7"/>
              <w:bidi w:val="0"/>
              <w:rPr>
                <w:rFonts w:hint="eastAsia"/>
                <w:color w:val="auto"/>
              </w:rPr>
            </w:pPr>
          </w:p>
        </w:tc>
      </w:tr>
      <w:tr w14:paraId="1447A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5C34BD28">
            <w:pPr>
              <w:pStyle w:val="7"/>
              <w:bidi w:val="0"/>
              <w:rPr>
                <w:rFonts w:hint="default" w:eastAsia="宋体"/>
                <w:color w:val="auto"/>
                <w:lang w:val="en-US" w:eastAsia="zh-CN"/>
              </w:rPr>
            </w:pPr>
            <w:r>
              <w:rPr>
                <w:rFonts w:hint="eastAsia"/>
                <w:color w:val="auto"/>
                <w:lang w:val="en-US" w:eastAsia="zh-CN"/>
              </w:rPr>
              <w:t>119</w:t>
            </w:r>
          </w:p>
        </w:tc>
        <w:tc>
          <w:tcPr>
            <w:tcW w:w="918" w:type="dxa"/>
            <w:vAlign w:val="top"/>
          </w:tcPr>
          <w:p w14:paraId="6D8D2D0E">
            <w:pPr>
              <w:pStyle w:val="7"/>
              <w:bidi w:val="0"/>
              <w:rPr>
                <w:rFonts w:hint="eastAsia"/>
                <w:color w:val="auto"/>
              </w:rPr>
            </w:pPr>
          </w:p>
          <w:p w14:paraId="00CAB868">
            <w:pPr>
              <w:pStyle w:val="7"/>
              <w:bidi w:val="0"/>
              <w:rPr>
                <w:rFonts w:hint="eastAsia"/>
                <w:color w:val="auto"/>
              </w:rPr>
            </w:pPr>
          </w:p>
          <w:p w14:paraId="7FAD93FC">
            <w:pPr>
              <w:pStyle w:val="7"/>
              <w:bidi w:val="0"/>
              <w:rPr>
                <w:rFonts w:hint="eastAsia"/>
                <w:color w:val="auto"/>
              </w:rPr>
            </w:pPr>
          </w:p>
          <w:p w14:paraId="41BA584B">
            <w:pPr>
              <w:pStyle w:val="7"/>
              <w:bidi w:val="0"/>
              <w:rPr>
                <w:rFonts w:hint="eastAsia"/>
                <w:color w:val="auto"/>
              </w:rPr>
            </w:pPr>
          </w:p>
          <w:p w14:paraId="694BF089">
            <w:pPr>
              <w:pStyle w:val="7"/>
              <w:bidi w:val="0"/>
              <w:rPr>
                <w:rFonts w:hint="eastAsia"/>
                <w:color w:val="auto"/>
              </w:rPr>
            </w:pPr>
            <w:r>
              <w:rPr>
                <w:rFonts w:hint="eastAsia"/>
                <w:color w:val="auto"/>
              </w:rPr>
              <w:t>工程建设管理</w:t>
            </w:r>
          </w:p>
        </w:tc>
        <w:tc>
          <w:tcPr>
            <w:tcW w:w="964" w:type="dxa"/>
            <w:vAlign w:val="top"/>
          </w:tcPr>
          <w:p w14:paraId="371D7C29">
            <w:pPr>
              <w:pStyle w:val="7"/>
              <w:bidi w:val="0"/>
              <w:rPr>
                <w:rFonts w:hint="eastAsia"/>
                <w:color w:val="auto"/>
              </w:rPr>
            </w:pPr>
            <w:r>
              <w:rPr>
                <w:rFonts w:hint="eastAsia"/>
                <w:color w:val="auto"/>
              </w:rPr>
              <w:t>检测机构未及时报告涉及结构安全、主要使用功能的不合格检测结果</w:t>
            </w:r>
          </w:p>
        </w:tc>
        <w:tc>
          <w:tcPr>
            <w:tcW w:w="1820" w:type="dxa"/>
            <w:vAlign w:val="top"/>
          </w:tcPr>
          <w:p w14:paraId="01C600E1">
            <w:pPr>
              <w:pStyle w:val="7"/>
              <w:bidi w:val="0"/>
              <w:rPr>
                <w:rFonts w:hint="eastAsia"/>
                <w:color w:val="auto"/>
              </w:rPr>
            </w:pPr>
            <w:r>
              <w:rPr>
                <w:rFonts w:hint="eastAsia"/>
                <w:color w:val="auto"/>
              </w:rPr>
              <w:t>1.机构职能、权责清单、执法人员名单；</w:t>
            </w:r>
          </w:p>
          <w:p w14:paraId="7BE2AF29">
            <w:pPr>
              <w:pStyle w:val="7"/>
              <w:bidi w:val="0"/>
              <w:rPr>
                <w:rFonts w:hint="eastAsia"/>
                <w:color w:val="auto"/>
              </w:rPr>
            </w:pPr>
            <w:r>
              <w:rPr>
                <w:rFonts w:hint="eastAsia"/>
                <w:color w:val="auto"/>
              </w:rPr>
              <w:t>2.执法程序或行政强制流程图；</w:t>
            </w:r>
          </w:p>
          <w:p w14:paraId="47636A2E">
            <w:pPr>
              <w:pStyle w:val="7"/>
              <w:bidi w:val="0"/>
              <w:rPr>
                <w:rFonts w:hint="eastAsia"/>
                <w:color w:val="auto"/>
              </w:rPr>
            </w:pPr>
            <w:r>
              <w:rPr>
                <w:rFonts w:hint="eastAsia"/>
                <w:color w:val="auto"/>
              </w:rPr>
              <w:t>3.执法依据；</w:t>
            </w:r>
          </w:p>
          <w:p w14:paraId="3959D685">
            <w:pPr>
              <w:pStyle w:val="7"/>
              <w:bidi w:val="0"/>
              <w:rPr>
                <w:rFonts w:hint="eastAsia"/>
                <w:color w:val="auto"/>
              </w:rPr>
            </w:pPr>
            <w:r>
              <w:rPr>
                <w:rFonts w:hint="eastAsia"/>
                <w:color w:val="auto"/>
              </w:rPr>
              <w:t>4.行政处罚自由裁量基准；</w:t>
            </w:r>
          </w:p>
          <w:p w14:paraId="13C697C6">
            <w:pPr>
              <w:pStyle w:val="7"/>
              <w:bidi w:val="0"/>
              <w:rPr>
                <w:rFonts w:hint="eastAsia"/>
                <w:color w:val="auto"/>
              </w:rPr>
            </w:pPr>
            <w:r>
              <w:rPr>
                <w:rFonts w:hint="eastAsia"/>
                <w:color w:val="auto"/>
              </w:rPr>
              <w:t>5.咨询、监督投诉方式；</w:t>
            </w:r>
          </w:p>
          <w:p w14:paraId="5746FE8F">
            <w:pPr>
              <w:pStyle w:val="7"/>
              <w:bidi w:val="0"/>
              <w:rPr>
                <w:rFonts w:hint="eastAsia"/>
                <w:color w:val="auto"/>
              </w:rPr>
            </w:pPr>
            <w:r>
              <w:rPr>
                <w:rFonts w:hint="eastAsia"/>
                <w:color w:val="auto"/>
              </w:rPr>
              <w:t>6.处罚决定；</w:t>
            </w:r>
          </w:p>
          <w:p w14:paraId="345F9F18">
            <w:pPr>
              <w:pStyle w:val="7"/>
              <w:bidi w:val="0"/>
              <w:rPr>
                <w:rFonts w:hint="eastAsia"/>
                <w:color w:val="auto"/>
              </w:rPr>
            </w:pPr>
            <w:r>
              <w:rPr>
                <w:rFonts w:hint="eastAsia"/>
                <w:color w:val="auto"/>
              </w:rPr>
              <w:t>7.救济渠道。</w:t>
            </w:r>
          </w:p>
        </w:tc>
        <w:tc>
          <w:tcPr>
            <w:tcW w:w="1436" w:type="dxa"/>
            <w:vAlign w:val="top"/>
          </w:tcPr>
          <w:p w14:paraId="5D46699C">
            <w:pPr>
              <w:pStyle w:val="7"/>
              <w:bidi w:val="0"/>
              <w:rPr>
                <w:rFonts w:hint="eastAsia"/>
                <w:color w:val="auto"/>
              </w:rPr>
            </w:pPr>
            <w:r>
              <w:rPr>
                <w:rFonts w:hint="eastAsia"/>
                <w:color w:val="auto"/>
              </w:rPr>
              <w:t>《建设工程质量检测管理办法》</w:t>
            </w:r>
          </w:p>
        </w:tc>
        <w:tc>
          <w:tcPr>
            <w:tcW w:w="1331" w:type="dxa"/>
            <w:vAlign w:val="top"/>
          </w:tcPr>
          <w:p w14:paraId="4575C24A">
            <w:pPr>
              <w:pStyle w:val="7"/>
              <w:bidi w:val="0"/>
              <w:rPr>
                <w:rFonts w:hint="eastAsia"/>
                <w:color w:val="auto"/>
              </w:rPr>
            </w:pPr>
            <w:r>
              <w:rPr>
                <w:rFonts w:hint="eastAsia"/>
                <w:color w:val="auto"/>
              </w:rPr>
              <w:t>1.除处罚决定外其他内容：长期公开（动态调整）；</w:t>
            </w:r>
          </w:p>
          <w:p w14:paraId="51A7086C">
            <w:pPr>
              <w:pStyle w:val="7"/>
              <w:bidi w:val="0"/>
              <w:rPr>
                <w:rFonts w:hint="eastAsia"/>
                <w:color w:val="auto"/>
              </w:rPr>
            </w:pPr>
            <w:r>
              <w:rPr>
                <w:rFonts w:hint="eastAsia"/>
                <w:color w:val="auto"/>
              </w:rPr>
              <w:t>2.处罚决定：20个工作日内。</w:t>
            </w:r>
          </w:p>
        </w:tc>
        <w:tc>
          <w:tcPr>
            <w:tcW w:w="1163" w:type="dxa"/>
            <w:vAlign w:val="top"/>
          </w:tcPr>
          <w:p w14:paraId="3835087E">
            <w:pPr>
              <w:pStyle w:val="7"/>
              <w:bidi w:val="0"/>
              <w:rPr>
                <w:rFonts w:hint="eastAsia"/>
                <w:color w:val="auto"/>
              </w:rPr>
            </w:pPr>
          </w:p>
          <w:p w14:paraId="234500F9">
            <w:pPr>
              <w:pStyle w:val="7"/>
              <w:bidi w:val="0"/>
              <w:rPr>
                <w:rFonts w:hint="eastAsia"/>
                <w:color w:val="auto"/>
              </w:rPr>
            </w:pPr>
          </w:p>
          <w:p w14:paraId="4E596519">
            <w:pPr>
              <w:pStyle w:val="7"/>
              <w:bidi w:val="0"/>
              <w:rPr>
                <w:rFonts w:hint="eastAsia"/>
                <w:color w:val="auto"/>
              </w:rPr>
            </w:pPr>
          </w:p>
          <w:p w14:paraId="6A6E323D">
            <w:pPr>
              <w:pStyle w:val="7"/>
              <w:bidi w:val="0"/>
              <w:rPr>
                <w:rFonts w:hint="eastAsia"/>
                <w:color w:val="auto"/>
              </w:rPr>
            </w:pPr>
          </w:p>
          <w:p w14:paraId="6D28B017">
            <w:pPr>
              <w:pStyle w:val="7"/>
              <w:bidi w:val="0"/>
              <w:rPr>
                <w:rFonts w:hint="eastAsia"/>
                <w:color w:val="auto"/>
              </w:rPr>
            </w:pPr>
            <w:r>
              <w:rPr>
                <w:rFonts w:hint="eastAsia"/>
                <w:color w:val="auto"/>
              </w:rPr>
              <w:t>住房城乡建设主管部门</w:t>
            </w:r>
          </w:p>
        </w:tc>
        <w:tc>
          <w:tcPr>
            <w:tcW w:w="3637" w:type="dxa"/>
            <w:vAlign w:val="top"/>
          </w:tcPr>
          <w:p w14:paraId="7D17E6D1">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27D30E31">
            <w:pPr>
              <w:pStyle w:val="7"/>
              <w:bidi w:val="0"/>
              <w:rPr>
                <w:rFonts w:hint="eastAsia"/>
                <w:color w:val="auto"/>
              </w:rPr>
            </w:pPr>
          </w:p>
          <w:p w14:paraId="69DE8F1E">
            <w:pPr>
              <w:pStyle w:val="7"/>
              <w:bidi w:val="0"/>
              <w:rPr>
                <w:rFonts w:hint="eastAsia"/>
                <w:color w:val="auto"/>
              </w:rPr>
            </w:pPr>
          </w:p>
          <w:p w14:paraId="298204A4">
            <w:pPr>
              <w:pStyle w:val="7"/>
              <w:bidi w:val="0"/>
              <w:rPr>
                <w:rFonts w:hint="eastAsia"/>
                <w:color w:val="auto"/>
              </w:rPr>
            </w:pPr>
          </w:p>
          <w:p w14:paraId="50CAC45C">
            <w:pPr>
              <w:pStyle w:val="7"/>
              <w:bidi w:val="0"/>
              <w:rPr>
                <w:rFonts w:hint="eastAsia"/>
                <w:color w:val="auto"/>
              </w:rPr>
            </w:pPr>
          </w:p>
          <w:p w14:paraId="6A2DE211">
            <w:pPr>
              <w:pStyle w:val="7"/>
              <w:bidi w:val="0"/>
              <w:rPr>
                <w:rFonts w:hint="eastAsia"/>
                <w:color w:val="auto"/>
              </w:rPr>
            </w:pPr>
            <w:r>
              <w:rPr>
                <w:rFonts w:hint="eastAsia"/>
                <w:color w:val="auto"/>
              </w:rPr>
              <w:t>√</w:t>
            </w:r>
          </w:p>
        </w:tc>
        <w:tc>
          <w:tcPr>
            <w:tcW w:w="597" w:type="dxa"/>
            <w:vAlign w:val="top"/>
          </w:tcPr>
          <w:p w14:paraId="353B295D">
            <w:pPr>
              <w:pStyle w:val="7"/>
              <w:bidi w:val="0"/>
              <w:rPr>
                <w:rFonts w:hint="eastAsia"/>
                <w:color w:val="auto"/>
              </w:rPr>
            </w:pPr>
          </w:p>
        </w:tc>
        <w:tc>
          <w:tcPr>
            <w:tcW w:w="443" w:type="dxa"/>
            <w:vAlign w:val="top"/>
          </w:tcPr>
          <w:p w14:paraId="43E1F279">
            <w:pPr>
              <w:pStyle w:val="7"/>
              <w:bidi w:val="0"/>
              <w:rPr>
                <w:rFonts w:hint="eastAsia"/>
                <w:color w:val="auto"/>
              </w:rPr>
            </w:pPr>
          </w:p>
          <w:p w14:paraId="4058C3D0">
            <w:pPr>
              <w:pStyle w:val="7"/>
              <w:bidi w:val="0"/>
              <w:rPr>
                <w:rFonts w:hint="eastAsia"/>
                <w:color w:val="auto"/>
              </w:rPr>
            </w:pPr>
          </w:p>
          <w:p w14:paraId="2223D921">
            <w:pPr>
              <w:pStyle w:val="7"/>
              <w:bidi w:val="0"/>
              <w:rPr>
                <w:rFonts w:hint="eastAsia"/>
                <w:color w:val="auto"/>
              </w:rPr>
            </w:pPr>
          </w:p>
          <w:p w14:paraId="2EBB048A">
            <w:pPr>
              <w:pStyle w:val="7"/>
              <w:bidi w:val="0"/>
              <w:rPr>
                <w:rFonts w:hint="eastAsia"/>
                <w:color w:val="auto"/>
              </w:rPr>
            </w:pPr>
          </w:p>
          <w:p w14:paraId="1D20EBF8">
            <w:pPr>
              <w:pStyle w:val="7"/>
              <w:bidi w:val="0"/>
              <w:rPr>
                <w:rFonts w:hint="eastAsia"/>
                <w:color w:val="auto"/>
              </w:rPr>
            </w:pPr>
            <w:r>
              <w:rPr>
                <w:rFonts w:hint="eastAsia"/>
                <w:color w:val="auto"/>
              </w:rPr>
              <w:t>√</w:t>
            </w:r>
          </w:p>
        </w:tc>
        <w:tc>
          <w:tcPr>
            <w:tcW w:w="765" w:type="dxa"/>
            <w:vAlign w:val="top"/>
          </w:tcPr>
          <w:p w14:paraId="7948F057">
            <w:pPr>
              <w:pStyle w:val="7"/>
              <w:bidi w:val="0"/>
              <w:rPr>
                <w:rFonts w:hint="eastAsia"/>
                <w:color w:val="auto"/>
              </w:rPr>
            </w:pPr>
          </w:p>
        </w:tc>
        <w:tc>
          <w:tcPr>
            <w:tcW w:w="276" w:type="dxa"/>
            <w:vAlign w:val="top"/>
          </w:tcPr>
          <w:p w14:paraId="54E17BB8">
            <w:pPr>
              <w:pStyle w:val="7"/>
              <w:bidi w:val="0"/>
              <w:rPr>
                <w:rFonts w:hint="eastAsia"/>
                <w:color w:val="auto"/>
              </w:rPr>
            </w:pPr>
          </w:p>
          <w:p w14:paraId="150670AF">
            <w:pPr>
              <w:pStyle w:val="7"/>
              <w:bidi w:val="0"/>
              <w:rPr>
                <w:rFonts w:hint="eastAsia"/>
                <w:color w:val="auto"/>
              </w:rPr>
            </w:pPr>
          </w:p>
          <w:p w14:paraId="400780F0">
            <w:pPr>
              <w:pStyle w:val="7"/>
              <w:bidi w:val="0"/>
              <w:rPr>
                <w:rFonts w:hint="eastAsia"/>
                <w:color w:val="auto"/>
              </w:rPr>
            </w:pPr>
          </w:p>
          <w:p w14:paraId="6CF26C8A">
            <w:pPr>
              <w:pStyle w:val="7"/>
              <w:bidi w:val="0"/>
              <w:rPr>
                <w:rFonts w:hint="eastAsia"/>
                <w:color w:val="auto"/>
              </w:rPr>
            </w:pPr>
          </w:p>
          <w:p w14:paraId="04ABF077">
            <w:pPr>
              <w:pStyle w:val="7"/>
              <w:bidi w:val="0"/>
              <w:rPr>
                <w:rFonts w:hint="eastAsia"/>
                <w:color w:val="auto"/>
              </w:rPr>
            </w:pPr>
            <w:r>
              <w:rPr>
                <w:rFonts w:hint="eastAsia"/>
                <w:color w:val="auto"/>
              </w:rPr>
              <w:t>√</w:t>
            </w:r>
          </w:p>
        </w:tc>
        <w:tc>
          <w:tcPr>
            <w:tcW w:w="422" w:type="dxa"/>
            <w:vAlign w:val="top"/>
          </w:tcPr>
          <w:p w14:paraId="3880B6B1">
            <w:pPr>
              <w:pStyle w:val="7"/>
              <w:bidi w:val="0"/>
              <w:rPr>
                <w:rFonts w:hint="eastAsia"/>
                <w:color w:val="auto"/>
              </w:rPr>
            </w:pPr>
          </w:p>
        </w:tc>
      </w:tr>
    </w:tbl>
    <w:p w14:paraId="64971EB7">
      <w:pPr>
        <w:pStyle w:val="7"/>
        <w:bidi w:val="0"/>
        <w:rPr>
          <w:rFonts w:hint="eastAsia"/>
          <w:color w:val="auto"/>
        </w:rPr>
      </w:pPr>
    </w:p>
    <w:p w14:paraId="50196ADC">
      <w:pPr>
        <w:pStyle w:val="7"/>
        <w:bidi w:val="0"/>
        <w:rPr>
          <w:rFonts w:hint="eastAsia"/>
          <w:color w:val="auto"/>
        </w:rPr>
        <w:sectPr>
          <w:pgSz w:w="16837" w:h="11905"/>
          <w:pgMar w:top="400" w:right="1162" w:bottom="0" w:left="840" w:header="0" w:footer="0" w:gutter="0"/>
          <w:cols w:space="720" w:num="1"/>
        </w:sectPr>
      </w:pPr>
    </w:p>
    <w:p w14:paraId="2E2F2849">
      <w:pPr>
        <w:pStyle w:val="7"/>
        <w:bidi w:val="0"/>
        <w:rPr>
          <w:rFonts w:hint="eastAsia"/>
          <w:color w:val="auto"/>
        </w:rPr>
      </w:pPr>
    </w:p>
    <w:p w14:paraId="785933C0">
      <w:pPr>
        <w:pStyle w:val="7"/>
        <w:bidi w:val="0"/>
        <w:rPr>
          <w:rFonts w:hint="eastAsia"/>
          <w:color w:val="auto"/>
        </w:rPr>
      </w:pPr>
    </w:p>
    <w:tbl>
      <w:tblPr>
        <w:tblStyle w:val="6"/>
        <w:tblW w:w="148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0E172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5" w:hRule="atLeast"/>
        </w:trPr>
        <w:tc>
          <w:tcPr>
            <w:tcW w:w="635" w:type="dxa"/>
            <w:vAlign w:val="top"/>
          </w:tcPr>
          <w:p w14:paraId="5FA81302">
            <w:pPr>
              <w:pStyle w:val="7"/>
              <w:bidi w:val="0"/>
              <w:rPr>
                <w:rFonts w:hint="default" w:eastAsia="宋体"/>
                <w:color w:val="auto"/>
                <w:lang w:val="en-US" w:eastAsia="zh-CN"/>
              </w:rPr>
            </w:pPr>
            <w:r>
              <w:rPr>
                <w:rFonts w:hint="eastAsia"/>
                <w:color w:val="auto"/>
                <w:lang w:val="en-US" w:eastAsia="zh-CN"/>
              </w:rPr>
              <w:t>120</w:t>
            </w:r>
          </w:p>
        </w:tc>
        <w:tc>
          <w:tcPr>
            <w:tcW w:w="918" w:type="dxa"/>
            <w:vAlign w:val="top"/>
          </w:tcPr>
          <w:p w14:paraId="7512376A">
            <w:pPr>
              <w:pStyle w:val="7"/>
              <w:bidi w:val="0"/>
              <w:rPr>
                <w:rFonts w:hint="eastAsia"/>
                <w:color w:val="auto"/>
              </w:rPr>
            </w:pPr>
          </w:p>
          <w:p w14:paraId="7D73E6ED">
            <w:pPr>
              <w:pStyle w:val="7"/>
              <w:bidi w:val="0"/>
              <w:rPr>
                <w:rFonts w:hint="eastAsia"/>
                <w:color w:val="auto"/>
              </w:rPr>
            </w:pPr>
          </w:p>
          <w:p w14:paraId="05B754ED">
            <w:pPr>
              <w:pStyle w:val="7"/>
              <w:bidi w:val="0"/>
              <w:rPr>
                <w:rFonts w:hint="eastAsia"/>
                <w:color w:val="auto"/>
              </w:rPr>
            </w:pPr>
          </w:p>
          <w:p w14:paraId="115EEB45">
            <w:pPr>
              <w:pStyle w:val="7"/>
              <w:bidi w:val="0"/>
              <w:rPr>
                <w:rFonts w:hint="eastAsia"/>
                <w:color w:val="auto"/>
              </w:rPr>
            </w:pPr>
          </w:p>
          <w:p w14:paraId="50FCA11E">
            <w:pPr>
              <w:pStyle w:val="7"/>
              <w:bidi w:val="0"/>
              <w:rPr>
                <w:rFonts w:hint="eastAsia"/>
                <w:color w:val="auto"/>
              </w:rPr>
            </w:pPr>
            <w:r>
              <w:rPr>
                <w:rFonts w:hint="eastAsia"/>
                <w:color w:val="auto"/>
              </w:rPr>
              <w:t>工程建设管理</w:t>
            </w:r>
          </w:p>
        </w:tc>
        <w:tc>
          <w:tcPr>
            <w:tcW w:w="964" w:type="dxa"/>
            <w:vAlign w:val="top"/>
          </w:tcPr>
          <w:p w14:paraId="1EF4982A">
            <w:pPr>
              <w:pStyle w:val="7"/>
              <w:bidi w:val="0"/>
              <w:rPr>
                <w:rFonts w:hint="eastAsia"/>
                <w:color w:val="auto"/>
              </w:rPr>
            </w:pPr>
            <w:r>
              <w:rPr>
                <w:rFonts w:hint="eastAsia"/>
                <w:color w:val="auto"/>
              </w:rPr>
              <w:t>测机构未按照规定进行档案和台账管理</w:t>
            </w:r>
          </w:p>
        </w:tc>
        <w:tc>
          <w:tcPr>
            <w:tcW w:w="1820" w:type="dxa"/>
            <w:vAlign w:val="top"/>
          </w:tcPr>
          <w:p w14:paraId="41EFAC5D">
            <w:pPr>
              <w:pStyle w:val="7"/>
              <w:bidi w:val="0"/>
              <w:rPr>
                <w:rFonts w:hint="eastAsia"/>
                <w:color w:val="auto"/>
              </w:rPr>
            </w:pPr>
            <w:r>
              <w:rPr>
                <w:rFonts w:hint="eastAsia"/>
                <w:color w:val="auto"/>
              </w:rPr>
              <w:t>1.机构职能、权责清单、执法人员名单；</w:t>
            </w:r>
          </w:p>
          <w:p w14:paraId="194A7436">
            <w:pPr>
              <w:pStyle w:val="7"/>
              <w:bidi w:val="0"/>
              <w:rPr>
                <w:rFonts w:hint="eastAsia"/>
                <w:color w:val="auto"/>
              </w:rPr>
            </w:pPr>
            <w:r>
              <w:rPr>
                <w:rFonts w:hint="eastAsia"/>
                <w:color w:val="auto"/>
              </w:rPr>
              <w:t>2.执法程序或行政强制流程图；</w:t>
            </w:r>
          </w:p>
          <w:p w14:paraId="5FEC0975">
            <w:pPr>
              <w:pStyle w:val="7"/>
              <w:bidi w:val="0"/>
              <w:rPr>
                <w:rFonts w:hint="eastAsia"/>
                <w:color w:val="auto"/>
              </w:rPr>
            </w:pPr>
            <w:r>
              <w:rPr>
                <w:rFonts w:hint="eastAsia"/>
                <w:color w:val="auto"/>
              </w:rPr>
              <w:t>3.执法依据；</w:t>
            </w:r>
          </w:p>
          <w:p w14:paraId="460771A9">
            <w:pPr>
              <w:pStyle w:val="7"/>
              <w:bidi w:val="0"/>
              <w:rPr>
                <w:rFonts w:hint="eastAsia"/>
                <w:color w:val="auto"/>
              </w:rPr>
            </w:pPr>
            <w:r>
              <w:rPr>
                <w:rFonts w:hint="eastAsia"/>
                <w:color w:val="auto"/>
              </w:rPr>
              <w:t>4.行政处罚自由裁量基准；</w:t>
            </w:r>
          </w:p>
          <w:p w14:paraId="2C2E483C">
            <w:pPr>
              <w:pStyle w:val="7"/>
              <w:bidi w:val="0"/>
              <w:rPr>
                <w:rFonts w:hint="eastAsia"/>
                <w:color w:val="auto"/>
              </w:rPr>
            </w:pPr>
            <w:r>
              <w:rPr>
                <w:rFonts w:hint="eastAsia"/>
                <w:color w:val="auto"/>
              </w:rPr>
              <w:t>5.咨询、监督投诉方式；</w:t>
            </w:r>
          </w:p>
          <w:p w14:paraId="4E1601AE">
            <w:pPr>
              <w:pStyle w:val="7"/>
              <w:bidi w:val="0"/>
              <w:rPr>
                <w:rFonts w:hint="eastAsia"/>
                <w:color w:val="auto"/>
              </w:rPr>
            </w:pPr>
            <w:r>
              <w:rPr>
                <w:rFonts w:hint="eastAsia"/>
                <w:color w:val="auto"/>
              </w:rPr>
              <w:t>6.处罚决定；</w:t>
            </w:r>
          </w:p>
          <w:p w14:paraId="4F5B5CD9">
            <w:pPr>
              <w:pStyle w:val="7"/>
              <w:bidi w:val="0"/>
              <w:rPr>
                <w:rFonts w:hint="eastAsia"/>
                <w:color w:val="auto"/>
              </w:rPr>
            </w:pPr>
            <w:r>
              <w:rPr>
                <w:rFonts w:hint="eastAsia"/>
                <w:color w:val="auto"/>
              </w:rPr>
              <w:t>7.救济渠道。</w:t>
            </w:r>
          </w:p>
        </w:tc>
        <w:tc>
          <w:tcPr>
            <w:tcW w:w="1436" w:type="dxa"/>
            <w:vAlign w:val="top"/>
          </w:tcPr>
          <w:p w14:paraId="083DD8FD">
            <w:pPr>
              <w:pStyle w:val="7"/>
              <w:bidi w:val="0"/>
              <w:rPr>
                <w:rFonts w:hint="eastAsia"/>
                <w:color w:val="auto"/>
              </w:rPr>
            </w:pPr>
            <w:r>
              <w:rPr>
                <w:rFonts w:hint="eastAsia"/>
                <w:color w:val="auto"/>
              </w:rPr>
              <w:t>《建设工程质量检测管理办法》</w:t>
            </w:r>
          </w:p>
        </w:tc>
        <w:tc>
          <w:tcPr>
            <w:tcW w:w="1331" w:type="dxa"/>
            <w:vAlign w:val="top"/>
          </w:tcPr>
          <w:p w14:paraId="107EDDE1">
            <w:pPr>
              <w:pStyle w:val="7"/>
              <w:bidi w:val="0"/>
              <w:rPr>
                <w:rFonts w:hint="eastAsia"/>
                <w:color w:val="auto"/>
              </w:rPr>
            </w:pPr>
            <w:r>
              <w:rPr>
                <w:rFonts w:hint="eastAsia"/>
                <w:color w:val="auto"/>
              </w:rPr>
              <w:t>1.除处罚决定外其他内容：长期公开（动态调整）；</w:t>
            </w:r>
          </w:p>
          <w:p w14:paraId="2B3D6F27">
            <w:pPr>
              <w:pStyle w:val="7"/>
              <w:bidi w:val="0"/>
              <w:rPr>
                <w:rFonts w:hint="eastAsia"/>
                <w:color w:val="auto"/>
              </w:rPr>
            </w:pPr>
            <w:r>
              <w:rPr>
                <w:rFonts w:hint="eastAsia"/>
                <w:color w:val="auto"/>
              </w:rPr>
              <w:t>2.处罚决定：20个工作日内。</w:t>
            </w:r>
          </w:p>
        </w:tc>
        <w:tc>
          <w:tcPr>
            <w:tcW w:w="1163" w:type="dxa"/>
            <w:vAlign w:val="top"/>
          </w:tcPr>
          <w:p w14:paraId="7E375B7F">
            <w:pPr>
              <w:pStyle w:val="7"/>
              <w:bidi w:val="0"/>
              <w:rPr>
                <w:rFonts w:hint="eastAsia"/>
                <w:color w:val="auto"/>
              </w:rPr>
            </w:pPr>
          </w:p>
          <w:p w14:paraId="57C4BFC6">
            <w:pPr>
              <w:pStyle w:val="7"/>
              <w:bidi w:val="0"/>
              <w:rPr>
                <w:rFonts w:hint="eastAsia"/>
                <w:color w:val="auto"/>
              </w:rPr>
            </w:pPr>
          </w:p>
          <w:p w14:paraId="15D00951">
            <w:pPr>
              <w:pStyle w:val="7"/>
              <w:bidi w:val="0"/>
              <w:rPr>
                <w:rFonts w:hint="eastAsia"/>
                <w:color w:val="auto"/>
              </w:rPr>
            </w:pPr>
          </w:p>
          <w:p w14:paraId="23316989">
            <w:pPr>
              <w:pStyle w:val="7"/>
              <w:bidi w:val="0"/>
              <w:rPr>
                <w:rFonts w:hint="eastAsia"/>
                <w:color w:val="auto"/>
              </w:rPr>
            </w:pPr>
          </w:p>
          <w:p w14:paraId="3918F2F9">
            <w:pPr>
              <w:pStyle w:val="7"/>
              <w:bidi w:val="0"/>
              <w:rPr>
                <w:rFonts w:hint="eastAsia"/>
                <w:color w:val="auto"/>
              </w:rPr>
            </w:pPr>
            <w:r>
              <w:rPr>
                <w:rFonts w:hint="eastAsia"/>
                <w:color w:val="auto"/>
              </w:rPr>
              <w:t>住房城乡建设主管部门</w:t>
            </w:r>
          </w:p>
        </w:tc>
        <w:tc>
          <w:tcPr>
            <w:tcW w:w="3637" w:type="dxa"/>
            <w:vAlign w:val="top"/>
          </w:tcPr>
          <w:p w14:paraId="22F98AA2">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C34B7A3">
            <w:pPr>
              <w:pStyle w:val="7"/>
              <w:bidi w:val="0"/>
              <w:rPr>
                <w:rFonts w:hint="eastAsia"/>
                <w:color w:val="auto"/>
              </w:rPr>
            </w:pPr>
          </w:p>
          <w:p w14:paraId="7C8A4955">
            <w:pPr>
              <w:pStyle w:val="7"/>
              <w:bidi w:val="0"/>
              <w:rPr>
                <w:rFonts w:hint="eastAsia"/>
                <w:color w:val="auto"/>
              </w:rPr>
            </w:pPr>
          </w:p>
          <w:p w14:paraId="5FDC08A2">
            <w:pPr>
              <w:pStyle w:val="7"/>
              <w:bidi w:val="0"/>
              <w:rPr>
                <w:rFonts w:hint="eastAsia"/>
                <w:color w:val="auto"/>
              </w:rPr>
            </w:pPr>
          </w:p>
          <w:p w14:paraId="6FD9A8EB">
            <w:pPr>
              <w:pStyle w:val="7"/>
              <w:bidi w:val="0"/>
              <w:rPr>
                <w:rFonts w:hint="eastAsia"/>
                <w:color w:val="auto"/>
              </w:rPr>
            </w:pPr>
          </w:p>
          <w:p w14:paraId="3120BD61">
            <w:pPr>
              <w:pStyle w:val="7"/>
              <w:bidi w:val="0"/>
              <w:rPr>
                <w:rFonts w:hint="eastAsia"/>
                <w:color w:val="auto"/>
              </w:rPr>
            </w:pPr>
            <w:r>
              <w:rPr>
                <w:rFonts w:hint="eastAsia"/>
                <w:color w:val="auto"/>
              </w:rPr>
              <w:t>√</w:t>
            </w:r>
          </w:p>
        </w:tc>
        <w:tc>
          <w:tcPr>
            <w:tcW w:w="597" w:type="dxa"/>
            <w:vAlign w:val="top"/>
          </w:tcPr>
          <w:p w14:paraId="227B1D77">
            <w:pPr>
              <w:pStyle w:val="7"/>
              <w:bidi w:val="0"/>
              <w:rPr>
                <w:rFonts w:hint="eastAsia"/>
                <w:color w:val="auto"/>
              </w:rPr>
            </w:pPr>
          </w:p>
        </w:tc>
        <w:tc>
          <w:tcPr>
            <w:tcW w:w="443" w:type="dxa"/>
            <w:vAlign w:val="top"/>
          </w:tcPr>
          <w:p w14:paraId="6B77040A">
            <w:pPr>
              <w:pStyle w:val="7"/>
              <w:bidi w:val="0"/>
              <w:rPr>
                <w:rFonts w:hint="eastAsia"/>
                <w:color w:val="auto"/>
              </w:rPr>
            </w:pPr>
          </w:p>
          <w:p w14:paraId="6A0E0496">
            <w:pPr>
              <w:pStyle w:val="7"/>
              <w:bidi w:val="0"/>
              <w:rPr>
                <w:rFonts w:hint="eastAsia"/>
                <w:color w:val="auto"/>
              </w:rPr>
            </w:pPr>
          </w:p>
          <w:p w14:paraId="79510D85">
            <w:pPr>
              <w:pStyle w:val="7"/>
              <w:bidi w:val="0"/>
              <w:rPr>
                <w:rFonts w:hint="eastAsia"/>
                <w:color w:val="auto"/>
              </w:rPr>
            </w:pPr>
          </w:p>
          <w:p w14:paraId="42A3733C">
            <w:pPr>
              <w:pStyle w:val="7"/>
              <w:bidi w:val="0"/>
              <w:rPr>
                <w:rFonts w:hint="eastAsia"/>
                <w:color w:val="auto"/>
              </w:rPr>
            </w:pPr>
          </w:p>
          <w:p w14:paraId="2C5D1D74">
            <w:pPr>
              <w:pStyle w:val="7"/>
              <w:bidi w:val="0"/>
              <w:rPr>
                <w:rFonts w:hint="eastAsia"/>
                <w:color w:val="auto"/>
              </w:rPr>
            </w:pPr>
            <w:r>
              <w:rPr>
                <w:rFonts w:hint="eastAsia"/>
                <w:color w:val="auto"/>
              </w:rPr>
              <w:t>√</w:t>
            </w:r>
          </w:p>
        </w:tc>
        <w:tc>
          <w:tcPr>
            <w:tcW w:w="765" w:type="dxa"/>
            <w:vAlign w:val="top"/>
          </w:tcPr>
          <w:p w14:paraId="37E64960">
            <w:pPr>
              <w:pStyle w:val="7"/>
              <w:bidi w:val="0"/>
              <w:rPr>
                <w:rFonts w:hint="eastAsia"/>
                <w:color w:val="auto"/>
              </w:rPr>
            </w:pPr>
          </w:p>
        </w:tc>
        <w:tc>
          <w:tcPr>
            <w:tcW w:w="276" w:type="dxa"/>
            <w:vAlign w:val="top"/>
          </w:tcPr>
          <w:p w14:paraId="2607EBF7">
            <w:pPr>
              <w:pStyle w:val="7"/>
              <w:bidi w:val="0"/>
              <w:rPr>
                <w:rFonts w:hint="eastAsia"/>
                <w:color w:val="auto"/>
              </w:rPr>
            </w:pPr>
          </w:p>
          <w:p w14:paraId="56A29360">
            <w:pPr>
              <w:pStyle w:val="7"/>
              <w:bidi w:val="0"/>
              <w:rPr>
                <w:rFonts w:hint="eastAsia"/>
                <w:color w:val="auto"/>
              </w:rPr>
            </w:pPr>
          </w:p>
          <w:p w14:paraId="1C1F9632">
            <w:pPr>
              <w:pStyle w:val="7"/>
              <w:bidi w:val="0"/>
              <w:rPr>
                <w:rFonts w:hint="eastAsia"/>
                <w:color w:val="auto"/>
              </w:rPr>
            </w:pPr>
          </w:p>
          <w:p w14:paraId="05C0EAF5">
            <w:pPr>
              <w:pStyle w:val="7"/>
              <w:bidi w:val="0"/>
              <w:rPr>
                <w:rFonts w:hint="eastAsia"/>
                <w:color w:val="auto"/>
              </w:rPr>
            </w:pPr>
          </w:p>
          <w:p w14:paraId="3654AAA3">
            <w:pPr>
              <w:pStyle w:val="7"/>
              <w:bidi w:val="0"/>
              <w:rPr>
                <w:rFonts w:hint="eastAsia"/>
                <w:color w:val="auto"/>
              </w:rPr>
            </w:pPr>
            <w:r>
              <w:rPr>
                <w:rFonts w:hint="eastAsia"/>
                <w:color w:val="auto"/>
              </w:rPr>
              <w:t>√</w:t>
            </w:r>
          </w:p>
        </w:tc>
        <w:tc>
          <w:tcPr>
            <w:tcW w:w="422" w:type="dxa"/>
            <w:vAlign w:val="top"/>
          </w:tcPr>
          <w:p w14:paraId="11E5D8BF">
            <w:pPr>
              <w:pStyle w:val="7"/>
              <w:bidi w:val="0"/>
              <w:rPr>
                <w:rFonts w:hint="eastAsia"/>
                <w:color w:val="auto"/>
              </w:rPr>
            </w:pPr>
          </w:p>
        </w:tc>
      </w:tr>
      <w:tr w14:paraId="3C554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739ED07F">
            <w:pPr>
              <w:pStyle w:val="7"/>
              <w:bidi w:val="0"/>
              <w:rPr>
                <w:rFonts w:hint="default" w:eastAsia="宋体"/>
                <w:color w:val="auto"/>
                <w:lang w:val="en-US" w:eastAsia="zh-CN"/>
              </w:rPr>
            </w:pPr>
            <w:r>
              <w:rPr>
                <w:rFonts w:hint="eastAsia"/>
                <w:color w:val="auto"/>
                <w:lang w:val="en-US" w:eastAsia="zh-CN"/>
              </w:rPr>
              <w:t>121</w:t>
            </w:r>
          </w:p>
        </w:tc>
        <w:tc>
          <w:tcPr>
            <w:tcW w:w="918" w:type="dxa"/>
            <w:vAlign w:val="top"/>
          </w:tcPr>
          <w:p w14:paraId="3C31418F">
            <w:pPr>
              <w:pStyle w:val="7"/>
              <w:bidi w:val="0"/>
              <w:rPr>
                <w:rFonts w:hint="eastAsia"/>
                <w:color w:val="auto"/>
              </w:rPr>
            </w:pPr>
          </w:p>
          <w:p w14:paraId="6911F322">
            <w:pPr>
              <w:pStyle w:val="7"/>
              <w:bidi w:val="0"/>
              <w:rPr>
                <w:rFonts w:hint="eastAsia"/>
                <w:color w:val="auto"/>
              </w:rPr>
            </w:pPr>
          </w:p>
          <w:p w14:paraId="72880AB5">
            <w:pPr>
              <w:pStyle w:val="7"/>
              <w:bidi w:val="0"/>
              <w:rPr>
                <w:rFonts w:hint="eastAsia"/>
                <w:color w:val="auto"/>
              </w:rPr>
            </w:pPr>
          </w:p>
          <w:p w14:paraId="2D4AA4F6">
            <w:pPr>
              <w:pStyle w:val="7"/>
              <w:bidi w:val="0"/>
              <w:rPr>
                <w:rFonts w:hint="eastAsia"/>
                <w:color w:val="auto"/>
              </w:rPr>
            </w:pPr>
          </w:p>
          <w:p w14:paraId="4EC64C89">
            <w:pPr>
              <w:pStyle w:val="7"/>
              <w:bidi w:val="0"/>
              <w:rPr>
                <w:rFonts w:hint="eastAsia"/>
                <w:color w:val="auto"/>
              </w:rPr>
            </w:pPr>
            <w:r>
              <w:rPr>
                <w:rFonts w:hint="eastAsia"/>
                <w:color w:val="auto"/>
              </w:rPr>
              <w:t>工程建设管理</w:t>
            </w:r>
          </w:p>
        </w:tc>
        <w:tc>
          <w:tcPr>
            <w:tcW w:w="964" w:type="dxa"/>
            <w:vAlign w:val="top"/>
          </w:tcPr>
          <w:p w14:paraId="2279EF5D">
            <w:pPr>
              <w:pStyle w:val="7"/>
              <w:bidi w:val="0"/>
              <w:rPr>
                <w:rFonts w:hint="eastAsia"/>
                <w:color w:val="auto"/>
              </w:rPr>
            </w:pPr>
            <w:r>
              <w:rPr>
                <w:rFonts w:hint="eastAsia"/>
                <w:color w:val="auto"/>
              </w:rPr>
              <w:t>检测机构未建立并使用信息化管理系统对检测活动进行管理</w:t>
            </w:r>
          </w:p>
        </w:tc>
        <w:tc>
          <w:tcPr>
            <w:tcW w:w="1820" w:type="dxa"/>
            <w:vAlign w:val="top"/>
          </w:tcPr>
          <w:p w14:paraId="257E097A">
            <w:pPr>
              <w:pStyle w:val="7"/>
              <w:bidi w:val="0"/>
              <w:rPr>
                <w:rFonts w:hint="eastAsia"/>
                <w:color w:val="auto"/>
              </w:rPr>
            </w:pPr>
            <w:r>
              <w:rPr>
                <w:rFonts w:hint="eastAsia"/>
                <w:color w:val="auto"/>
              </w:rPr>
              <w:t>1.机构职能、权责清单、执法人员名单；</w:t>
            </w:r>
          </w:p>
          <w:p w14:paraId="6141955E">
            <w:pPr>
              <w:pStyle w:val="7"/>
              <w:bidi w:val="0"/>
              <w:rPr>
                <w:rFonts w:hint="eastAsia"/>
                <w:color w:val="auto"/>
              </w:rPr>
            </w:pPr>
            <w:r>
              <w:rPr>
                <w:rFonts w:hint="eastAsia"/>
                <w:color w:val="auto"/>
              </w:rPr>
              <w:t>2.执法程序或行政强制流程图；</w:t>
            </w:r>
          </w:p>
          <w:p w14:paraId="708F2A01">
            <w:pPr>
              <w:pStyle w:val="7"/>
              <w:bidi w:val="0"/>
              <w:rPr>
                <w:rFonts w:hint="eastAsia"/>
                <w:color w:val="auto"/>
              </w:rPr>
            </w:pPr>
            <w:r>
              <w:rPr>
                <w:rFonts w:hint="eastAsia"/>
                <w:color w:val="auto"/>
              </w:rPr>
              <w:t>3.执法依据；</w:t>
            </w:r>
          </w:p>
          <w:p w14:paraId="2588218F">
            <w:pPr>
              <w:pStyle w:val="7"/>
              <w:bidi w:val="0"/>
              <w:rPr>
                <w:rFonts w:hint="eastAsia"/>
                <w:color w:val="auto"/>
              </w:rPr>
            </w:pPr>
            <w:r>
              <w:rPr>
                <w:rFonts w:hint="eastAsia"/>
                <w:color w:val="auto"/>
              </w:rPr>
              <w:t>4.行政处罚自由裁量基准；</w:t>
            </w:r>
          </w:p>
          <w:p w14:paraId="70B33160">
            <w:pPr>
              <w:pStyle w:val="7"/>
              <w:bidi w:val="0"/>
              <w:rPr>
                <w:rFonts w:hint="eastAsia"/>
                <w:color w:val="auto"/>
              </w:rPr>
            </w:pPr>
            <w:r>
              <w:rPr>
                <w:rFonts w:hint="eastAsia"/>
                <w:color w:val="auto"/>
              </w:rPr>
              <w:t>5.咨询、监督投诉方式；</w:t>
            </w:r>
          </w:p>
          <w:p w14:paraId="0B81577D">
            <w:pPr>
              <w:pStyle w:val="7"/>
              <w:bidi w:val="0"/>
              <w:rPr>
                <w:rFonts w:hint="eastAsia"/>
                <w:color w:val="auto"/>
              </w:rPr>
            </w:pPr>
            <w:r>
              <w:rPr>
                <w:rFonts w:hint="eastAsia"/>
                <w:color w:val="auto"/>
              </w:rPr>
              <w:t>6.处罚决定；</w:t>
            </w:r>
          </w:p>
          <w:p w14:paraId="5F6A0E2A">
            <w:pPr>
              <w:pStyle w:val="7"/>
              <w:bidi w:val="0"/>
              <w:rPr>
                <w:rFonts w:hint="eastAsia"/>
                <w:color w:val="auto"/>
              </w:rPr>
            </w:pPr>
            <w:r>
              <w:rPr>
                <w:rFonts w:hint="eastAsia"/>
                <w:color w:val="auto"/>
              </w:rPr>
              <w:t>7.救济渠道。</w:t>
            </w:r>
          </w:p>
        </w:tc>
        <w:tc>
          <w:tcPr>
            <w:tcW w:w="1436" w:type="dxa"/>
            <w:vAlign w:val="top"/>
          </w:tcPr>
          <w:p w14:paraId="4858A750">
            <w:pPr>
              <w:pStyle w:val="7"/>
              <w:bidi w:val="0"/>
              <w:rPr>
                <w:rFonts w:hint="eastAsia"/>
                <w:color w:val="auto"/>
              </w:rPr>
            </w:pPr>
            <w:r>
              <w:rPr>
                <w:rFonts w:hint="eastAsia"/>
                <w:color w:val="auto"/>
              </w:rPr>
              <w:t>《建设工程质量检测管理办法》</w:t>
            </w:r>
          </w:p>
        </w:tc>
        <w:tc>
          <w:tcPr>
            <w:tcW w:w="1331" w:type="dxa"/>
            <w:vAlign w:val="top"/>
          </w:tcPr>
          <w:p w14:paraId="27898535">
            <w:pPr>
              <w:pStyle w:val="7"/>
              <w:bidi w:val="0"/>
              <w:rPr>
                <w:rFonts w:hint="eastAsia"/>
                <w:color w:val="auto"/>
              </w:rPr>
            </w:pPr>
            <w:r>
              <w:rPr>
                <w:rFonts w:hint="eastAsia"/>
                <w:color w:val="auto"/>
              </w:rPr>
              <w:t>1.除处罚决定外其他内容：长期公开（动态调整）；</w:t>
            </w:r>
          </w:p>
          <w:p w14:paraId="4DDB1913">
            <w:pPr>
              <w:pStyle w:val="7"/>
              <w:bidi w:val="0"/>
              <w:rPr>
                <w:rFonts w:hint="eastAsia"/>
                <w:color w:val="auto"/>
              </w:rPr>
            </w:pPr>
            <w:r>
              <w:rPr>
                <w:rFonts w:hint="eastAsia"/>
                <w:color w:val="auto"/>
              </w:rPr>
              <w:t>2.处罚决定：20个工作日内。</w:t>
            </w:r>
          </w:p>
        </w:tc>
        <w:tc>
          <w:tcPr>
            <w:tcW w:w="1163" w:type="dxa"/>
            <w:vAlign w:val="top"/>
          </w:tcPr>
          <w:p w14:paraId="4F144DF1">
            <w:pPr>
              <w:pStyle w:val="7"/>
              <w:bidi w:val="0"/>
              <w:rPr>
                <w:rFonts w:hint="eastAsia"/>
                <w:color w:val="auto"/>
              </w:rPr>
            </w:pPr>
          </w:p>
          <w:p w14:paraId="15DE3946">
            <w:pPr>
              <w:pStyle w:val="7"/>
              <w:bidi w:val="0"/>
              <w:rPr>
                <w:rFonts w:hint="eastAsia"/>
                <w:color w:val="auto"/>
              </w:rPr>
            </w:pPr>
          </w:p>
          <w:p w14:paraId="3B50DF0C">
            <w:pPr>
              <w:pStyle w:val="7"/>
              <w:bidi w:val="0"/>
              <w:rPr>
                <w:rFonts w:hint="eastAsia"/>
                <w:color w:val="auto"/>
              </w:rPr>
            </w:pPr>
          </w:p>
          <w:p w14:paraId="325BE2AE">
            <w:pPr>
              <w:pStyle w:val="7"/>
              <w:bidi w:val="0"/>
              <w:rPr>
                <w:rFonts w:hint="eastAsia"/>
                <w:color w:val="auto"/>
              </w:rPr>
            </w:pPr>
          </w:p>
          <w:p w14:paraId="0097C305">
            <w:pPr>
              <w:pStyle w:val="7"/>
              <w:bidi w:val="0"/>
              <w:rPr>
                <w:rFonts w:hint="eastAsia"/>
                <w:color w:val="auto"/>
              </w:rPr>
            </w:pPr>
            <w:r>
              <w:rPr>
                <w:rFonts w:hint="eastAsia"/>
                <w:color w:val="auto"/>
              </w:rPr>
              <w:t>住房城乡建设主管部门</w:t>
            </w:r>
          </w:p>
        </w:tc>
        <w:tc>
          <w:tcPr>
            <w:tcW w:w="3637" w:type="dxa"/>
            <w:vAlign w:val="top"/>
          </w:tcPr>
          <w:p w14:paraId="34782199">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094A8E4A">
            <w:pPr>
              <w:pStyle w:val="7"/>
              <w:bidi w:val="0"/>
              <w:rPr>
                <w:rFonts w:hint="eastAsia"/>
                <w:color w:val="auto"/>
              </w:rPr>
            </w:pPr>
          </w:p>
          <w:p w14:paraId="3143444B">
            <w:pPr>
              <w:pStyle w:val="7"/>
              <w:bidi w:val="0"/>
              <w:rPr>
                <w:rFonts w:hint="eastAsia"/>
                <w:color w:val="auto"/>
              </w:rPr>
            </w:pPr>
          </w:p>
          <w:p w14:paraId="6441E7AF">
            <w:pPr>
              <w:pStyle w:val="7"/>
              <w:bidi w:val="0"/>
              <w:rPr>
                <w:rFonts w:hint="eastAsia"/>
                <w:color w:val="auto"/>
              </w:rPr>
            </w:pPr>
          </w:p>
          <w:p w14:paraId="7C4AE283">
            <w:pPr>
              <w:pStyle w:val="7"/>
              <w:bidi w:val="0"/>
              <w:rPr>
                <w:rFonts w:hint="eastAsia"/>
                <w:color w:val="auto"/>
              </w:rPr>
            </w:pPr>
          </w:p>
          <w:p w14:paraId="0C3DA651">
            <w:pPr>
              <w:pStyle w:val="7"/>
              <w:bidi w:val="0"/>
              <w:rPr>
                <w:rFonts w:hint="eastAsia"/>
                <w:color w:val="auto"/>
              </w:rPr>
            </w:pPr>
            <w:r>
              <w:rPr>
                <w:rFonts w:hint="eastAsia"/>
                <w:color w:val="auto"/>
              </w:rPr>
              <w:t>√</w:t>
            </w:r>
          </w:p>
        </w:tc>
        <w:tc>
          <w:tcPr>
            <w:tcW w:w="597" w:type="dxa"/>
            <w:vAlign w:val="top"/>
          </w:tcPr>
          <w:p w14:paraId="71A90733">
            <w:pPr>
              <w:pStyle w:val="7"/>
              <w:bidi w:val="0"/>
              <w:rPr>
                <w:rFonts w:hint="eastAsia"/>
                <w:color w:val="auto"/>
              </w:rPr>
            </w:pPr>
          </w:p>
        </w:tc>
        <w:tc>
          <w:tcPr>
            <w:tcW w:w="443" w:type="dxa"/>
            <w:vAlign w:val="top"/>
          </w:tcPr>
          <w:p w14:paraId="64E3DBF8">
            <w:pPr>
              <w:pStyle w:val="7"/>
              <w:bidi w:val="0"/>
              <w:rPr>
                <w:rFonts w:hint="eastAsia"/>
                <w:color w:val="auto"/>
              </w:rPr>
            </w:pPr>
          </w:p>
          <w:p w14:paraId="4496B56F">
            <w:pPr>
              <w:pStyle w:val="7"/>
              <w:bidi w:val="0"/>
              <w:rPr>
                <w:rFonts w:hint="eastAsia"/>
                <w:color w:val="auto"/>
              </w:rPr>
            </w:pPr>
          </w:p>
          <w:p w14:paraId="1AD5C6E5">
            <w:pPr>
              <w:pStyle w:val="7"/>
              <w:bidi w:val="0"/>
              <w:rPr>
                <w:rFonts w:hint="eastAsia"/>
                <w:color w:val="auto"/>
              </w:rPr>
            </w:pPr>
          </w:p>
          <w:p w14:paraId="5842E545">
            <w:pPr>
              <w:pStyle w:val="7"/>
              <w:bidi w:val="0"/>
              <w:rPr>
                <w:rFonts w:hint="eastAsia"/>
                <w:color w:val="auto"/>
              </w:rPr>
            </w:pPr>
          </w:p>
          <w:p w14:paraId="7A73C100">
            <w:pPr>
              <w:pStyle w:val="7"/>
              <w:bidi w:val="0"/>
              <w:rPr>
                <w:rFonts w:hint="eastAsia"/>
                <w:color w:val="auto"/>
              </w:rPr>
            </w:pPr>
            <w:r>
              <w:rPr>
                <w:rFonts w:hint="eastAsia"/>
                <w:color w:val="auto"/>
              </w:rPr>
              <w:t>√</w:t>
            </w:r>
          </w:p>
        </w:tc>
        <w:tc>
          <w:tcPr>
            <w:tcW w:w="765" w:type="dxa"/>
            <w:vAlign w:val="top"/>
          </w:tcPr>
          <w:p w14:paraId="0B9EF84A">
            <w:pPr>
              <w:pStyle w:val="7"/>
              <w:bidi w:val="0"/>
              <w:rPr>
                <w:rFonts w:hint="eastAsia"/>
                <w:color w:val="auto"/>
              </w:rPr>
            </w:pPr>
          </w:p>
        </w:tc>
        <w:tc>
          <w:tcPr>
            <w:tcW w:w="276" w:type="dxa"/>
            <w:vAlign w:val="top"/>
          </w:tcPr>
          <w:p w14:paraId="3EA60E63">
            <w:pPr>
              <w:pStyle w:val="7"/>
              <w:bidi w:val="0"/>
              <w:rPr>
                <w:rFonts w:hint="eastAsia"/>
                <w:color w:val="auto"/>
              </w:rPr>
            </w:pPr>
          </w:p>
          <w:p w14:paraId="7B8A45A2">
            <w:pPr>
              <w:pStyle w:val="7"/>
              <w:bidi w:val="0"/>
              <w:rPr>
                <w:rFonts w:hint="eastAsia"/>
                <w:color w:val="auto"/>
              </w:rPr>
            </w:pPr>
          </w:p>
          <w:p w14:paraId="6302E3DA">
            <w:pPr>
              <w:pStyle w:val="7"/>
              <w:bidi w:val="0"/>
              <w:rPr>
                <w:rFonts w:hint="eastAsia"/>
                <w:color w:val="auto"/>
              </w:rPr>
            </w:pPr>
          </w:p>
          <w:p w14:paraId="1F46ABF6">
            <w:pPr>
              <w:pStyle w:val="7"/>
              <w:bidi w:val="0"/>
              <w:rPr>
                <w:rFonts w:hint="eastAsia"/>
                <w:color w:val="auto"/>
              </w:rPr>
            </w:pPr>
          </w:p>
          <w:p w14:paraId="7D2F0021">
            <w:pPr>
              <w:pStyle w:val="7"/>
              <w:bidi w:val="0"/>
              <w:rPr>
                <w:rFonts w:hint="eastAsia"/>
                <w:color w:val="auto"/>
              </w:rPr>
            </w:pPr>
            <w:r>
              <w:rPr>
                <w:rFonts w:hint="eastAsia"/>
                <w:color w:val="auto"/>
              </w:rPr>
              <w:t>√</w:t>
            </w:r>
          </w:p>
        </w:tc>
        <w:tc>
          <w:tcPr>
            <w:tcW w:w="422" w:type="dxa"/>
            <w:vAlign w:val="top"/>
          </w:tcPr>
          <w:p w14:paraId="1966E762">
            <w:pPr>
              <w:pStyle w:val="7"/>
              <w:bidi w:val="0"/>
              <w:rPr>
                <w:rFonts w:hint="eastAsia"/>
                <w:color w:val="auto"/>
              </w:rPr>
            </w:pPr>
          </w:p>
        </w:tc>
      </w:tr>
      <w:tr w14:paraId="697C2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7C2661B2">
            <w:pPr>
              <w:pStyle w:val="7"/>
              <w:bidi w:val="0"/>
              <w:rPr>
                <w:rFonts w:hint="eastAsia"/>
                <w:color w:val="auto"/>
                <w:lang w:val="en-US" w:eastAsia="zh-CN"/>
              </w:rPr>
            </w:pPr>
            <w:r>
              <w:rPr>
                <w:rFonts w:hint="eastAsia"/>
                <w:color w:val="auto"/>
                <w:lang w:val="en-US" w:eastAsia="zh-CN"/>
              </w:rPr>
              <w:t>122</w:t>
            </w:r>
          </w:p>
        </w:tc>
        <w:tc>
          <w:tcPr>
            <w:tcW w:w="918" w:type="dxa"/>
            <w:vAlign w:val="top"/>
          </w:tcPr>
          <w:p w14:paraId="2EB1A566">
            <w:pPr>
              <w:pStyle w:val="7"/>
              <w:bidi w:val="0"/>
              <w:jc w:val="center"/>
              <w:rPr>
                <w:rFonts w:hint="eastAsia"/>
                <w:color w:val="auto"/>
              </w:rPr>
            </w:pPr>
          </w:p>
          <w:p w14:paraId="30E81E98">
            <w:pPr>
              <w:pStyle w:val="7"/>
              <w:bidi w:val="0"/>
              <w:jc w:val="center"/>
              <w:rPr>
                <w:rFonts w:hint="eastAsia"/>
                <w:color w:val="auto"/>
              </w:rPr>
            </w:pPr>
          </w:p>
          <w:p w14:paraId="57F4ABA2">
            <w:pPr>
              <w:pStyle w:val="7"/>
              <w:bidi w:val="0"/>
              <w:jc w:val="center"/>
              <w:rPr>
                <w:rFonts w:hint="eastAsia"/>
                <w:color w:val="auto"/>
              </w:rPr>
            </w:pPr>
          </w:p>
          <w:p w14:paraId="4A51E731">
            <w:pPr>
              <w:pStyle w:val="7"/>
              <w:bidi w:val="0"/>
              <w:jc w:val="center"/>
              <w:rPr>
                <w:rFonts w:hint="eastAsia"/>
                <w:color w:val="auto"/>
              </w:rPr>
            </w:pPr>
          </w:p>
          <w:p w14:paraId="67610CDF">
            <w:pPr>
              <w:pStyle w:val="7"/>
              <w:bidi w:val="0"/>
              <w:jc w:val="center"/>
              <w:rPr>
                <w:rFonts w:hint="eastAsia"/>
                <w:color w:val="auto"/>
              </w:rPr>
            </w:pPr>
            <w:r>
              <w:rPr>
                <w:rFonts w:hint="eastAsia"/>
                <w:color w:val="auto"/>
              </w:rPr>
              <w:t>工程建设管理</w:t>
            </w:r>
          </w:p>
        </w:tc>
        <w:tc>
          <w:tcPr>
            <w:tcW w:w="964" w:type="dxa"/>
            <w:vAlign w:val="top"/>
          </w:tcPr>
          <w:p w14:paraId="0C86DB4A">
            <w:pPr>
              <w:pStyle w:val="7"/>
              <w:bidi w:val="0"/>
              <w:rPr>
                <w:rFonts w:hint="eastAsia"/>
                <w:color w:val="auto"/>
              </w:rPr>
            </w:pPr>
            <w:r>
              <w:rPr>
                <w:rFonts w:hint="eastAsia"/>
                <w:color w:val="auto"/>
              </w:rPr>
              <w:t>检测机构不满足跨省、自治区、直辖市承担检测业务的要求开展相应建设工程质量检测活动</w:t>
            </w:r>
          </w:p>
        </w:tc>
        <w:tc>
          <w:tcPr>
            <w:tcW w:w="1820" w:type="dxa"/>
            <w:vAlign w:val="top"/>
          </w:tcPr>
          <w:p w14:paraId="5A73CFEF">
            <w:pPr>
              <w:pStyle w:val="7"/>
              <w:bidi w:val="0"/>
              <w:rPr>
                <w:rFonts w:hint="eastAsia"/>
                <w:color w:val="auto"/>
              </w:rPr>
            </w:pPr>
            <w:r>
              <w:rPr>
                <w:rFonts w:hint="eastAsia"/>
                <w:color w:val="auto"/>
              </w:rPr>
              <w:t>1.机构职能、权责清单、执法人员名单；</w:t>
            </w:r>
          </w:p>
          <w:p w14:paraId="0BF61F81">
            <w:pPr>
              <w:pStyle w:val="7"/>
              <w:bidi w:val="0"/>
              <w:rPr>
                <w:rFonts w:hint="eastAsia"/>
                <w:color w:val="auto"/>
              </w:rPr>
            </w:pPr>
            <w:r>
              <w:rPr>
                <w:rFonts w:hint="eastAsia"/>
                <w:color w:val="auto"/>
              </w:rPr>
              <w:t>2.执法程序或行政强制流程图；</w:t>
            </w:r>
          </w:p>
          <w:p w14:paraId="07726A1D">
            <w:pPr>
              <w:pStyle w:val="7"/>
              <w:bidi w:val="0"/>
              <w:rPr>
                <w:rFonts w:hint="eastAsia"/>
                <w:color w:val="auto"/>
              </w:rPr>
            </w:pPr>
            <w:r>
              <w:rPr>
                <w:rFonts w:hint="eastAsia"/>
                <w:color w:val="auto"/>
              </w:rPr>
              <w:t>3.执法依据；</w:t>
            </w:r>
          </w:p>
          <w:p w14:paraId="3BA85073">
            <w:pPr>
              <w:pStyle w:val="7"/>
              <w:bidi w:val="0"/>
              <w:rPr>
                <w:rFonts w:hint="eastAsia"/>
                <w:color w:val="auto"/>
              </w:rPr>
            </w:pPr>
            <w:r>
              <w:rPr>
                <w:rFonts w:hint="eastAsia"/>
                <w:color w:val="auto"/>
              </w:rPr>
              <w:t>4.行政处罚自由裁量基准；</w:t>
            </w:r>
          </w:p>
          <w:p w14:paraId="3AD1F454">
            <w:pPr>
              <w:pStyle w:val="7"/>
              <w:bidi w:val="0"/>
              <w:rPr>
                <w:rFonts w:hint="eastAsia"/>
                <w:color w:val="auto"/>
              </w:rPr>
            </w:pPr>
            <w:r>
              <w:rPr>
                <w:rFonts w:hint="eastAsia"/>
                <w:color w:val="auto"/>
              </w:rPr>
              <w:t>5.咨询、监督投诉方式；</w:t>
            </w:r>
          </w:p>
        </w:tc>
        <w:tc>
          <w:tcPr>
            <w:tcW w:w="1436" w:type="dxa"/>
            <w:vAlign w:val="top"/>
          </w:tcPr>
          <w:p w14:paraId="00BB3393">
            <w:pPr>
              <w:pStyle w:val="7"/>
              <w:bidi w:val="0"/>
              <w:rPr>
                <w:rFonts w:hint="eastAsia"/>
                <w:color w:val="auto"/>
              </w:rPr>
            </w:pPr>
            <w:r>
              <w:rPr>
                <w:rFonts w:hint="eastAsia"/>
                <w:color w:val="auto"/>
              </w:rPr>
              <w:t>《建筑业企业资质管理规定》</w:t>
            </w:r>
          </w:p>
        </w:tc>
        <w:tc>
          <w:tcPr>
            <w:tcW w:w="1331" w:type="dxa"/>
            <w:vAlign w:val="top"/>
          </w:tcPr>
          <w:p w14:paraId="0D0EDAE9">
            <w:pPr>
              <w:pStyle w:val="7"/>
              <w:bidi w:val="0"/>
              <w:rPr>
                <w:rFonts w:hint="eastAsia"/>
                <w:color w:val="auto"/>
              </w:rPr>
            </w:pPr>
            <w:r>
              <w:rPr>
                <w:rFonts w:hint="eastAsia"/>
                <w:color w:val="auto"/>
              </w:rPr>
              <w:t>1.除处罚决定外其他内容：长期公开（动态调整）；</w:t>
            </w:r>
          </w:p>
          <w:p w14:paraId="5797F20C">
            <w:pPr>
              <w:pStyle w:val="7"/>
              <w:bidi w:val="0"/>
              <w:rPr>
                <w:rFonts w:hint="eastAsia"/>
                <w:color w:val="auto"/>
              </w:rPr>
            </w:pPr>
            <w:r>
              <w:rPr>
                <w:rFonts w:hint="eastAsia"/>
                <w:color w:val="auto"/>
              </w:rPr>
              <w:t>2.处罚决定：20个工作日内。</w:t>
            </w:r>
          </w:p>
        </w:tc>
        <w:tc>
          <w:tcPr>
            <w:tcW w:w="1163" w:type="dxa"/>
            <w:vAlign w:val="top"/>
          </w:tcPr>
          <w:p w14:paraId="47B01D6C">
            <w:pPr>
              <w:pStyle w:val="7"/>
              <w:bidi w:val="0"/>
              <w:rPr>
                <w:rFonts w:hint="eastAsia"/>
                <w:color w:val="auto"/>
              </w:rPr>
            </w:pPr>
          </w:p>
          <w:p w14:paraId="2EEF7226">
            <w:pPr>
              <w:pStyle w:val="7"/>
              <w:bidi w:val="0"/>
              <w:rPr>
                <w:rFonts w:hint="eastAsia"/>
                <w:color w:val="auto"/>
              </w:rPr>
            </w:pPr>
          </w:p>
          <w:p w14:paraId="7585B830">
            <w:pPr>
              <w:pStyle w:val="7"/>
              <w:bidi w:val="0"/>
              <w:rPr>
                <w:rFonts w:hint="eastAsia"/>
                <w:color w:val="auto"/>
              </w:rPr>
            </w:pPr>
          </w:p>
          <w:p w14:paraId="552A697E">
            <w:pPr>
              <w:pStyle w:val="7"/>
              <w:bidi w:val="0"/>
              <w:rPr>
                <w:rFonts w:hint="eastAsia"/>
                <w:color w:val="auto"/>
              </w:rPr>
            </w:pPr>
          </w:p>
          <w:p w14:paraId="25AFA9BA">
            <w:pPr>
              <w:pStyle w:val="7"/>
              <w:bidi w:val="0"/>
              <w:rPr>
                <w:rFonts w:hint="eastAsia"/>
                <w:color w:val="auto"/>
              </w:rPr>
            </w:pPr>
            <w:r>
              <w:rPr>
                <w:rFonts w:hint="eastAsia"/>
                <w:color w:val="auto"/>
              </w:rPr>
              <w:t>住房城乡建设主管部门</w:t>
            </w:r>
          </w:p>
        </w:tc>
        <w:tc>
          <w:tcPr>
            <w:tcW w:w="3637" w:type="dxa"/>
            <w:vAlign w:val="top"/>
          </w:tcPr>
          <w:p w14:paraId="0C3704B8">
            <w:pPr>
              <w:pStyle w:val="7"/>
              <w:bidi w:val="0"/>
              <w:rPr>
                <w:rFonts w:hint="eastAsia"/>
                <w:color w:val="auto"/>
                <w:lang w:val="en-US" w:eastAsia="zh-CN"/>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7A2D13AB">
            <w:pPr>
              <w:pStyle w:val="7"/>
              <w:bidi w:val="0"/>
              <w:rPr>
                <w:rFonts w:hint="eastAsia"/>
                <w:color w:val="auto"/>
              </w:rPr>
            </w:pPr>
          </w:p>
          <w:p w14:paraId="485A39D5">
            <w:pPr>
              <w:pStyle w:val="7"/>
              <w:bidi w:val="0"/>
              <w:rPr>
                <w:rFonts w:hint="eastAsia"/>
                <w:color w:val="auto"/>
              </w:rPr>
            </w:pPr>
          </w:p>
          <w:p w14:paraId="0D65C214">
            <w:pPr>
              <w:pStyle w:val="7"/>
              <w:bidi w:val="0"/>
              <w:rPr>
                <w:rFonts w:hint="eastAsia"/>
                <w:color w:val="auto"/>
              </w:rPr>
            </w:pPr>
          </w:p>
          <w:p w14:paraId="2D632E69">
            <w:pPr>
              <w:pStyle w:val="7"/>
              <w:bidi w:val="0"/>
              <w:rPr>
                <w:rFonts w:hint="eastAsia"/>
                <w:color w:val="auto"/>
              </w:rPr>
            </w:pPr>
          </w:p>
          <w:p w14:paraId="4795C5B0">
            <w:pPr>
              <w:pStyle w:val="7"/>
              <w:bidi w:val="0"/>
              <w:rPr>
                <w:rFonts w:hint="eastAsia"/>
                <w:color w:val="auto"/>
              </w:rPr>
            </w:pPr>
            <w:r>
              <w:rPr>
                <w:rFonts w:hint="eastAsia"/>
                <w:color w:val="auto"/>
              </w:rPr>
              <w:t>√</w:t>
            </w:r>
          </w:p>
        </w:tc>
        <w:tc>
          <w:tcPr>
            <w:tcW w:w="597" w:type="dxa"/>
            <w:vAlign w:val="top"/>
          </w:tcPr>
          <w:p w14:paraId="62283191">
            <w:pPr>
              <w:pStyle w:val="7"/>
              <w:bidi w:val="0"/>
              <w:rPr>
                <w:rFonts w:hint="eastAsia"/>
                <w:color w:val="auto"/>
              </w:rPr>
            </w:pPr>
          </w:p>
        </w:tc>
        <w:tc>
          <w:tcPr>
            <w:tcW w:w="443" w:type="dxa"/>
            <w:vAlign w:val="top"/>
          </w:tcPr>
          <w:p w14:paraId="47E71A9A">
            <w:pPr>
              <w:pStyle w:val="7"/>
              <w:bidi w:val="0"/>
              <w:rPr>
                <w:rFonts w:hint="eastAsia"/>
                <w:color w:val="auto"/>
              </w:rPr>
            </w:pPr>
          </w:p>
          <w:p w14:paraId="165E6DE8">
            <w:pPr>
              <w:pStyle w:val="7"/>
              <w:bidi w:val="0"/>
              <w:rPr>
                <w:rFonts w:hint="eastAsia"/>
                <w:color w:val="auto"/>
              </w:rPr>
            </w:pPr>
          </w:p>
          <w:p w14:paraId="7A10281F">
            <w:pPr>
              <w:pStyle w:val="7"/>
              <w:bidi w:val="0"/>
              <w:rPr>
                <w:rFonts w:hint="eastAsia"/>
                <w:color w:val="auto"/>
              </w:rPr>
            </w:pPr>
          </w:p>
          <w:p w14:paraId="24C3DC92">
            <w:pPr>
              <w:pStyle w:val="7"/>
              <w:bidi w:val="0"/>
              <w:rPr>
                <w:rFonts w:hint="eastAsia"/>
                <w:color w:val="auto"/>
              </w:rPr>
            </w:pPr>
          </w:p>
          <w:p w14:paraId="72116F55">
            <w:pPr>
              <w:pStyle w:val="7"/>
              <w:bidi w:val="0"/>
              <w:rPr>
                <w:rFonts w:hint="eastAsia"/>
                <w:color w:val="auto"/>
              </w:rPr>
            </w:pPr>
            <w:r>
              <w:rPr>
                <w:rFonts w:hint="eastAsia"/>
                <w:color w:val="auto"/>
              </w:rPr>
              <w:t>√</w:t>
            </w:r>
          </w:p>
        </w:tc>
        <w:tc>
          <w:tcPr>
            <w:tcW w:w="765" w:type="dxa"/>
            <w:vAlign w:val="top"/>
          </w:tcPr>
          <w:p w14:paraId="4EE43C42">
            <w:pPr>
              <w:pStyle w:val="7"/>
              <w:bidi w:val="0"/>
              <w:rPr>
                <w:rFonts w:hint="eastAsia"/>
                <w:color w:val="auto"/>
              </w:rPr>
            </w:pPr>
          </w:p>
        </w:tc>
        <w:tc>
          <w:tcPr>
            <w:tcW w:w="276" w:type="dxa"/>
            <w:vAlign w:val="top"/>
          </w:tcPr>
          <w:p w14:paraId="329DBFC8">
            <w:pPr>
              <w:pStyle w:val="7"/>
              <w:bidi w:val="0"/>
              <w:rPr>
                <w:rFonts w:hint="eastAsia"/>
                <w:color w:val="auto"/>
              </w:rPr>
            </w:pPr>
          </w:p>
          <w:p w14:paraId="4E37316A">
            <w:pPr>
              <w:pStyle w:val="7"/>
              <w:bidi w:val="0"/>
              <w:rPr>
                <w:rFonts w:hint="eastAsia"/>
                <w:color w:val="auto"/>
              </w:rPr>
            </w:pPr>
          </w:p>
          <w:p w14:paraId="74E4FCD2">
            <w:pPr>
              <w:pStyle w:val="7"/>
              <w:bidi w:val="0"/>
              <w:rPr>
                <w:rFonts w:hint="eastAsia"/>
                <w:color w:val="auto"/>
              </w:rPr>
            </w:pPr>
          </w:p>
          <w:p w14:paraId="362F78F1">
            <w:pPr>
              <w:pStyle w:val="7"/>
              <w:bidi w:val="0"/>
              <w:rPr>
                <w:rFonts w:hint="eastAsia"/>
                <w:color w:val="auto"/>
              </w:rPr>
            </w:pPr>
          </w:p>
          <w:p w14:paraId="114B77E9">
            <w:pPr>
              <w:pStyle w:val="7"/>
              <w:bidi w:val="0"/>
              <w:rPr>
                <w:rFonts w:hint="eastAsia"/>
                <w:color w:val="auto"/>
              </w:rPr>
            </w:pPr>
            <w:r>
              <w:rPr>
                <w:rFonts w:hint="eastAsia"/>
                <w:color w:val="auto"/>
              </w:rPr>
              <w:t>√</w:t>
            </w:r>
          </w:p>
        </w:tc>
        <w:tc>
          <w:tcPr>
            <w:tcW w:w="422" w:type="dxa"/>
            <w:vAlign w:val="top"/>
          </w:tcPr>
          <w:p w14:paraId="730882C2">
            <w:pPr>
              <w:pStyle w:val="7"/>
              <w:bidi w:val="0"/>
              <w:rPr>
                <w:rFonts w:hint="eastAsia"/>
                <w:color w:val="auto"/>
              </w:rPr>
            </w:pPr>
          </w:p>
        </w:tc>
      </w:tr>
    </w:tbl>
    <w:p w14:paraId="3191F984">
      <w:pPr>
        <w:pStyle w:val="7"/>
        <w:bidi w:val="0"/>
        <w:rPr>
          <w:rFonts w:hint="eastAsia"/>
          <w:color w:val="auto"/>
        </w:rPr>
      </w:pPr>
    </w:p>
    <w:p w14:paraId="1DA368E6">
      <w:pPr>
        <w:pStyle w:val="7"/>
        <w:bidi w:val="0"/>
        <w:rPr>
          <w:rFonts w:hint="eastAsia"/>
          <w:color w:val="auto"/>
        </w:rPr>
        <w:sectPr>
          <w:pgSz w:w="16837" w:h="11905"/>
          <w:pgMar w:top="400" w:right="1162" w:bottom="0" w:left="840" w:header="0" w:footer="0" w:gutter="0"/>
          <w:cols w:space="720" w:num="1"/>
        </w:sectPr>
      </w:pPr>
    </w:p>
    <w:p w14:paraId="00E56416">
      <w:pPr>
        <w:pStyle w:val="7"/>
        <w:bidi w:val="0"/>
        <w:rPr>
          <w:rFonts w:hint="eastAsia"/>
          <w:color w:val="auto"/>
        </w:rPr>
      </w:pPr>
    </w:p>
    <w:p w14:paraId="6C4892EB">
      <w:pPr>
        <w:pStyle w:val="7"/>
        <w:bidi w:val="0"/>
        <w:rPr>
          <w:rFonts w:hint="eastAsia"/>
          <w:color w:val="auto"/>
        </w:rPr>
      </w:pPr>
    </w:p>
    <w:tbl>
      <w:tblPr>
        <w:tblStyle w:val="6"/>
        <w:tblW w:w="15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52A12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4A044728">
            <w:pPr>
              <w:pStyle w:val="7"/>
              <w:bidi w:val="0"/>
              <w:rPr>
                <w:rFonts w:hint="default"/>
                <w:color w:val="auto"/>
                <w:lang w:val="en-US" w:eastAsia="zh-CN"/>
              </w:rPr>
            </w:pPr>
            <w:r>
              <w:rPr>
                <w:rFonts w:hint="eastAsia"/>
                <w:color w:val="auto"/>
                <w:lang w:val="en-US" w:eastAsia="zh-CN"/>
              </w:rPr>
              <w:t>123</w:t>
            </w:r>
          </w:p>
        </w:tc>
        <w:tc>
          <w:tcPr>
            <w:tcW w:w="918" w:type="dxa"/>
            <w:shd w:val="clear" w:color="auto" w:fill="auto"/>
            <w:vAlign w:val="top"/>
          </w:tcPr>
          <w:p w14:paraId="4C2D543F">
            <w:pPr>
              <w:pStyle w:val="7"/>
              <w:bidi w:val="0"/>
              <w:jc w:val="center"/>
              <w:rPr>
                <w:rFonts w:hint="eastAsia"/>
                <w:color w:val="auto"/>
              </w:rPr>
            </w:pPr>
          </w:p>
          <w:p w14:paraId="1DEDD4A3">
            <w:pPr>
              <w:pStyle w:val="7"/>
              <w:bidi w:val="0"/>
              <w:jc w:val="center"/>
              <w:rPr>
                <w:rFonts w:hint="eastAsia"/>
                <w:color w:val="auto"/>
              </w:rPr>
            </w:pPr>
          </w:p>
          <w:p w14:paraId="54265DE8">
            <w:pPr>
              <w:pStyle w:val="7"/>
              <w:bidi w:val="0"/>
              <w:jc w:val="center"/>
              <w:rPr>
                <w:rFonts w:hint="eastAsia"/>
                <w:color w:val="auto"/>
              </w:rPr>
            </w:pPr>
          </w:p>
          <w:p w14:paraId="05DB4811">
            <w:pPr>
              <w:pStyle w:val="7"/>
              <w:bidi w:val="0"/>
              <w:jc w:val="center"/>
              <w:rPr>
                <w:rFonts w:hint="eastAsia"/>
                <w:color w:val="auto"/>
              </w:rPr>
            </w:pPr>
          </w:p>
          <w:p w14:paraId="674932D8">
            <w:pPr>
              <w:pStyle w:val="7"/>
              <w:bidi w:val="0"/>
              <w:jc w:val="center"/>
              <w:rPr>
                <w:rFonts w:hint="eastAsia" w:ascii="宋体" w:hAnsi="宋体" w:eastAsia="宋体" w:cs="宋体"/>
                <w:snapToGrid w:val="0"/>
                <w:color w:val="auto"/>
                <w:kern w:val="0"/>
                <w:sz w:val="18"/>
                <w:szCs w:val="18"/>
                <w:lang w:val="en-US" w:eastAsia="en-US" w:bidi="ar-SA"/>
              </w:rPr>
            </w:pPr>
            <w:r>
              <w:rPr>
                <w:rFonts w:hint="eastAsia"/>
                <w:color w:val="auto"/>
              </w:rPr>
              <w:t>工程建设管理</w:t>
            </w:r>
          </w:p>
        </w:tc>
        <w:tc>
          <w:tcPr>
            <w:tcW w:w="964" w:type="dxa"/>
            <w:shd w:val="clear" w:color="auto" w:fill="auto"/>
            <w:vAlign w:val="top"/>
          </w:tcPr>
          <w:p w14:paraId="6DE65765">
            <w:pPr>
              <w:bidi w:val="0"/>
              <w:jc w:val="left"/>
              <w:rPr>
                <w:rFonts w:hint="eastAsia"/>
                <w:color w:val="auto"/>
                <w:lang w:val="en-US" w:eastAsia="en-US"/>
              </w:rPr>
            </w:pPr>
            <w:r>
              <w:rPr>
                <w:rFonts w:hint="eastAsia" w:ascii="宋体" w:hAnsi="宋体" w:eastAsia="宋体" w:cs="宋体"/>
                <w:snapToGrid w:val="0"/>
                <w:color w:val="auto"/>
                <w:kern w:val="0"/>
                <w:sz w:val="18"/>
                <w:szCs w:val="18"/>
                <w:lang w:val="en-US" w:eastAsia="en-US" w:bidi="ar-SA"/>
              </w:rPr>
              <w:t>接受监督检查时不如实提供有关资料、不按照要求参加能力验证和比对试验，或者拒绝、阻碍监督检查</w:t>
            </w:r>
          </w:p>
        </w:tc>
        <w:tc>
          <w:tcPr>
            <w:tcW w:w="1820" w:type="dxa"/>
            <w:shd w:val="clear" w:color="auto" w:fill="auto"/>
            <w:vAlign w:val="top"/>
          </w:tcPr>
          <w:p w14:paraId="1E61850F">
            <w:pPr>
              <w:pStyle w:val="7"/>
              <w:bidi w:val="0"/>
              <w:rPr>
                <w:rFonts w:hint="eastAsia"/>
                <w:color w:val="auto"/>
              </w:rPr>
            </w:pPr>
            <w:r>
              <w:rPr>
                <w:rFonts w:hint="eastAsia"/>
                <w:color w:val="auto"/>
              </w:rPr>
              <w:t>1.机构职能、权责清单、执法人员名单；</w:t>
            </w:r>
          </w:p>
          <w:p w14:paraId="06E9E681">
            <w:pPr>
              <w:pStyle w:val="7"/>
              <w:bidi w:val="0"/>
              <w:rPr>
                <w:rFonts w:hint="eastAsia"/>
                <w:color w:val="auto"/>
              </w:rPr>
            </w:pPr>
            <w:r>
              <w:rPr>
                <w:rFonts w:hint="eastAsia"/>
                <w:color w:val="auto"/>
              </w:rPr>
              <w:t>2.执法程序或行政强制流程图；</w:t>
            </w:r>
          </w:p>
          <w:p w14:paraId="7790BEE4">
            <w:pPr>
              <w:pStyle w:val="7"/>
              <w:bidi w:val="0"/>
              <w:rPr>
                <w:rFonts w:hint="eastAsia"/>
                <w:color w:val="auto"/>
              </w:rPr>
            </w:pPr>
            <w:r>
              <w:rPr>
                <w:rFonts w:hint="eastAsia"/>
                <w:color w:val="auto"/>
              </w:rPr>
              <w:t>3.执法依据；</w:t>
            </w:r>
          </w:p>
          <w:p w14:paraId="0BED811B">
            <w:pPr>
              <w:pStyle w:val="7"/>
              <w:bidi w:val="0"/>
              <w:rPr>
                <w:rFonts w:hint="eastAsia"/>
                <w:color w:val="auto"/>
              </w:rPr>
            </w:pPr>
            <w:r>
              <w:rPr>
                <w:rFonts w:hint="eastAsia"/>
                <w:color w:val="auto"/>
              </w:rPr>
              <w:t>4.行政处罚自由裁量基准；</w:t>
            </w:r>
          </w:p>
          <w:p w14:paraId="35DFE4D6">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5.咨询、监督投诉方式；</w:t>
            </w:r>
          </w:p>
        </w:tc>
        <w:tc>
          <w:tcPr>
            <w:tcW w:w="1436" w:type="dxa"/>
            <w:shd w:val="clear" w:color="auto" w:fill="auto"/>
            <w:vAlign w:val="top"/>
          </w:tcPr>
          <w:p w14:paraId="40B8E1D1">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《重庆市建设工程质量检测管理规定》</w:t>
            </w:r>
          </w:p>
        </w:tc>
        <w:tc>
          <w:tcPr>
            <w:tcW w:w="1331" w:type="dxa"/>
            <w:shd w:val="clear" w:color="auto" w:fill="auto"/>
            <w:vAlign w:val="top"/>
          </w:tcPr>
          <w:p w14:paraId="2084216D">
            <w:pPr>
              <w:pStyle w:val="7"/>
              <w:bidi w:val="0"/>
              <w:rPr>
                <w:rFonts w:hint="eastAsia"/>
                <w:color w:val="auto"/>
              </w:rPr>
            </w:pPr>
            <w:r>
              <w:rPr>
                <w:rFonts w:hint="eastAsia"/>
                <w:color w:val="auto"/>
              </w:rPr>
              <w:t>1.除处罚决定外其他内容：长期公开（动态调整）；</w:t>
            </w:r>
          </w:p>
          <w:p w14:paraId="7C837493">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2.处罚决定：20个工作日内。</w:t>
            </w:r>
          </w:p>
        </w:tc>
        <w:tc>
          <w:tcPr>
            <w:tcW w:w="1163" w:type="dxa"/>
            <w:shd w:val="clear" w:color="auto" w:fill="auto"/>
            <w:vAlign w:val="top"/>
          </w:tcPr>
          <w:p w14:paraId="12A9BF86">
            <w:pPr>
              <w:pStyle w:val="7"/>
              <w:bidi w:val="0"/>
              <w:rPr>
                <w:rFonts w:hint="eastAsia"/>
                <w:color w:val="auto"/>
              </w:rPr>
            </w:pPr>
          </w:p>
          <w:p w14:paraId="48AA6C88">
            <w:pPr>
              <w:pStyle w:val="7"/>
              <w:bidi w:val="0"/>
              <w:rPr>
                <w:rFonts w:hint="eastAsia"/>
                <w:color w:val="auto"/>
              </w:rPr>
            </w:pPr>
          </w:p>
          <w:p w14:paraId="0FA2DBFF">
            <w:pPr>
              <w:pStyle w:val="7"/>
              <w:bidi w:val="0"/>
              <w:rPr>
                <w:rFonts w:hint="eastAsia"/>
                <w:color w:val="auto"/>
              </w:rPr>
            </w:pPr>
          </w:p>
          <w:p w14:paraId="0AE30B99">
            <w:pPr>
              <w:pStyle w:val="7"/>
              <w:bidi w:val="0"/>
              <w:rPr>
                <w:rFonts w:hint="eastAsia"/>
                <w:color w:val="auto"/>
              </w:rPr>
            </w:pPr>
          </w:p>
          <w:p w14:paraId="248241E4">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住房城乡建设主管部门</w:t>
            </w:r>
          </w:p>
        </w:tc>
        <w:tc>
          <w:tcPr>
            <w:tcW w:w="3637" w:type="dxa"/>
            <w:shd w:val="clear" w:color="auto" w:fill="auto"/>
            <w:vAlign w:val="top"/>
          </w:tcPr>
          <w:p w14:paraId="7B22FDB7">
            <w:pPr>
              <w:pStyle w:val="7"/>
              <w:bidi w:val="0"/>
              <w:rPr>
                <w:rFonts w:hint="eastAsia" w:ascii="宋体" w:hAnsi="宋体" w:eastAsia="宋体" w:cs="宋体"/>
                <w:snapToGrid w:val="0"/>
                <w:color w:val="auto"/>
                <w:kern w:val="0"/>
                <w:sz w:val="18"/>
                <w:szCs w:val="18"/>
                <w:lang w:val="en-US" w:eastAsia="zh-CN" w:bidi="ar-SA"/>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shd w:val="clear" w:color="auto" w:fill="auto"/>
            <w:vAlign w:val="top"/>
          </w:tcPr>
          <w:p w14:paraId="2B3B4ED7">
            <w:pPr>
              <w:pStyle w:val="7"/>
              <w:bidi w:val="0"/>
              <w:rPr>
                <w:rFonts w:hint="eastAsia"/>
                <w:color w:val="auto"/>
              </w:rPr>
            </w:pPr>
          </w:p>
          <w:p w14:paraId="64612A5A">
            <w:pPr>
              <w:pStyle w:val="7"/>
              <w:bidi w:val="0"/>
              <w:rPr>
                <w:rFonts w:hint="eastAsia"/>
                <w:color w:val="auto"/>
              </w:rPr>
            </w:pPr>
          </w:p>
          <w:p w14:paraId="6852D112">
            <w:pPr>
              <w:pStyle w:val="7"/>
              <w:bidi w:val="0"/>
              <w:rPr>
                <w:rFonts w:hint="eastAsia"/>
                <w:color w:val="auto"/>
              </w:rPr>
            </w:pPr>
          </w:p>
          <w:p w14:paraId="4E4D884E">
            <w:pPr>
              <w:pStyle w:val="7"/>
              <w:bidi w:val="0"/>
              <w:rPr>
                <w:rFonts w:hint="eastAsia"/>
                <w:color w:val="auto"/>
              </w:rPr>
            </w:pPr>
          </w:p>
          <w:p w14:paraId="3CAA66E0">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w:t>
            </w:r>
          </w:p>
        </w:tc>
        <w:tc>
          <w:tcPr>
            <w:tcW w:w="597" w:type="dxa"/>
            <w:shd w:val="clear" w:color="auto" w:fill="auto"/>
            <w:vAlign w:val="top"/>
          </w:tcPr>
          <w:p w14:paraId="2CAB00B3">
            <w:pPr>
              <w:pStyle w:val="7"/>
              <w:bidi w:val="0"/>
              <w:rPr>
                <w:rFonts w:hint="eastAsia" w:ascii="宋体" w:hAnsi="宋体" w:eastAsia="宋体" w:cs="宋体"/>
                <w:snapToGrid w:val="0"/>
                <w:color w:val="auto"/>
                <w:kern w:val="0"/>
                <w:sz w:val="18"/>
                <w:szCs w:val="18"/>
                <w:lang w:val="en-US" w:eastAsia="en-US" w:bidi="ar-SA"/>
              </w:rPr>
            </w:pPr>
          </w:p>
        </w:tc>
        <w:tc>
          <w:tcPr>
            <w:tcW w:w="443" w:type="dxa"/>
            <w:shd w:val="clear" w:color="auto" w:fill="auto"/>
            <w:vAlign w:val="top"/>
          </w:tcPr>
          <w:p w14:paraId="3BDCD533">
            <w:pPr>
              <w:pStyle w:val="7"/>
              <w:bidi w:val="0"/>
              <w:rPr>
                <w:rFonts w:hint="eastAsia"/>
                <w:color w:val="auto"/>
              </w:rPr>
            </w:pPr>
          </w:p>
          <w:p w14:paraId="7F18E673">
            <w:pPr>
              <w:pStyle w:val="7"/>
              <w:bidi w:val="0"/>
              <w:rPr>
                <w:rFonts w:hint="eastAsia"/>
                <w:color w:val="auto"/>
              </w:rPr>
            </w:pPr>
          </w:p>
          <w:p w14:paraId="0BB97DD1">
            <w:pPr>
              <w:pStyle w:val="7"/>
              <w:bidi w:val="0"/>
              <w:rPr>
                <w:rFonts w:hint="eastAsia"/>
                <w:color w:val="auto"/>
              </w:rPr>
            </w:pPr>
          </w:p>
          <w:p w14:paraId="14A911F1">
            <w:pPr>
              <w:pStyle w:val="7"/>
              <w:bidi w:val="0"/>
              <w:rPr>
                <w:rFonts w:hint="eastAsia"/>
                <w:color w:val="auto"/>
              </w:rPr>
            </w:pPr>
          </w:p>
          <w:p w14:paraId="0EEA5BB9">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w:t>
            </w:r>
          </w:p>
        </w:tc>
        <w:tc>
          <w:tcPr>
            <w:tcW w:w="765" w:type="dxa"/>
            <w:shd w:val="clear" w:color="auto" w:fill="auto"/>
            <w:vAlign w:val="top"/>
          </w:tcPr>
          <w:p w14:paraId="061EAB0D">
            <w:pPr>
              <w:pStyle w:val="7"/>
              <w:bidi w:val="0"/>
              <w:rPr>
                <w:rFonts w:hint="eastAsia" w:ascii="宋体" w:hAnsi="宋体" w:eastAsia="宋体" w:cs="宋体"/>
                <w:snapToGrid w:val="0"/>
                <w:color w:val="auto"/>
                <w:kern w:val="0"/>
                <w:sz w:val="18"/>
                <w:szCs w:val="18"/>
                <w:lang w:val="en-US" w:eastAsia="en-US" w:bidi="ar-SA"/>
              </w:rPr>
            </w:pPr>
          </w:p>
        </w:tc>
        <w:tc>
          <w:tcPr>
            <w:tcW w:w="276" w:type="dxa"/>
            <w:shd w:val="clear" w:color="auto" w:fill="auto"/>
            <w:vAlign w:val="top"/>
          </w:tcPr>
          <w:p w14:paraId="281FF1C8">
            <w:pPr>
              <w:pStyle w:val="7"/>
              <w:bidi w:val="0"/>
              <w:rPr>
                <w:rFonts w:hint="eastAsia"/>
                <w:color w:val="auto"/>
              </w:rPr>
            </w:pPr>
          </w:p>
          <w:p w14:paraId="4355E38D">
            <w:pPr>
              <w:pStyle w:val="7"/>
              <w:bidi w:val="0"/>
              <w:rPr>
                <w:rFonts w:hint="eastAsia"/>
                <w:color w:val="auto"/>
              </w:rPr>
            </w:pPr>
          </w:p>
          <w:p w14:paraId="413072B8">
            <w:pPr>
              <w:pStyle w:val="7"/>
              <w:bidi w:val="0"/>
              <w:rPr>
                <w:rFonts w:hint="eastAsia"/>
                <w:color w:val="auto"/>
              </w:rPr>
            </w:pPr>
          </w:p>
          <w:p w14:paraId="687AC4C6">
            <w:pPr>
              <w:pStyle w:val="7"/>
              <w:bidi w:val="0"/>
              <w:rPr>
                <w:rFonts w:hint="eastAsia"/>
                <w:color w:val="auto"/>
              </w:rPr>
            </w:pPr>
          </w:p>
          <w:p w14:paraId="7103AEE3">
            <w:pPr>
              <w:pStyle w:val="7"/>
              <w:bidi w:val="0"/>
              <w:rPr>
                <w:rFonts w:hint="eastAsia" w:ascii="宋体" w:hAnsi="宋体" w:eastAsia="宋体" w:cs="宋体"/>
                <w:snapToGrid w:val="0"/>
                <w:color w:val="auto"/>
                <w:kern w:val="0"/>
                <w:sz w:val="18"/>
                <w:szCs w:val="18"/>
                <w:lang w:val="en-US" w:eastAsia="en-US" w:bidi="ar-SA"/>
              </w:rPr>
            </w:pPr>
            <w:r>
              <w:rPr>
                <w:rFonts w:hint="eastAsia"/>
                <w:color w:val="auto"/>
              </w:rPr>
              <w:t>√</w:t>
            </w:r>
          </w:p>
        </w:tc>
        <w:tc>
          <w:tcPr>
            <w:tcW w:w="422" w:type="dxa"/>
            <w:shd w:val="clear" w:color="auto" w:fill="auto"/>
            <w:vAlign w:val="top"/>
          </w:tcPr>
          <w:p w14:paraId="31F741E5">
            <w:pPr>
              <w:pStyle w:val="7"/>
              <w:bidi w:val="0"/>
              <w:rPr>
                <w:rFonts w:hint="eastAsia" w:ascii="宋体" w:hAnsi="宋体" w:eastAsia="宋体" w:cs="宋体"/>
                <w:snapToGrid w:val="0"/>
                <w:color w:val="auto"/>
                <w:kern w:val="0"/>
                <w:sz w:val="18"/>
                <w:szCs w:val="18"/>
                <w:lang w:val="en-US" w:eastAsia="en-US" w:bidi="ar-SA"/>
              </w:rPr>
            </w:pPr>
          </w:p>
        </w:tc>
      </w:tr>
      <w:tr w14:paraId="4390F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7" w:hRule="atLeast"/>
        </w:trPr>
        <w:tc>
          <w:tcPr>
            <w:tcW w:w="635" w:type="dxa"/>
            <w:vAlign w:val="top"/>
          </w:tcPr>
          <w:p w14:paraId="3BDC33DD">
            <w:pPr>
              <w:pStyle w:val="7"/>
              <w:bidi w:val="0"/>
              <w:rPr>
                <w:rFonts w:hint="default" w:eastAsia="宋体"/>
                <w:color w:val="auto"/>
                <w:lang w:val="en-US" w:eastAsia="zh-CN"/>
              </w:rPr>
            </w:pPr>
            <w:r>
              <w:rPr>
                <w:rFonts w:hint="eastAsia"/>
                <w:color w:val="auto"/>
                <w:lang w:val="en-US" w:eastAsia="zh-CN"/>
              </w:rPr>
              <w:t>124</w:t>
            </w:r>
          </w:p>
        </w:tc>
        <w:tc>
          <w:tcPr>
            <w:tcW w:w="918" w:type="dxa"/>
            <w:vAlign w:val="top"/>
          </w:tcPr>
          <w:p w14:paraId="3F92CB44">
            <w:pPr>
              <w:pStyle w:val="7"/>
              <w:bidi w:val="0"/>
              <w:jc w:val="center"/>
              <w:rPr>
                <w:rFonts w:hint="eastAsia"/>
                <w:color w:val="auto"/>
              </w:rPr>
            </w:pPr>
          </w:p>
          <w:p w14:paraId="57D5332E">
            <w:pPr>
              <w:pStyle w:val="7"/>
              <w:bidi w:val="0"/>
              <w:jc w:val="center"/>
              <w:rPr>
                <w:rFonts w:hint="eastAsia"/>
                <w:color w:val="auto"/>
              </w:rPr>
            </w:pPr>
          </w:p>
          <w:p w14:paraId="370097FF">
            <w:pPr>
              <w:pStyle w:val="7"/>
              <w:bidi w:val="0"/>
              <w:jc w:val="center"/>
              <w:rPr>
                <w:rFonts w:hint="eastAsia"/>
                <w:color w:val="auto"/>
              </w:rPr>
            </w:pPr>
          </w:p>
          <w:p w14:paraId="20088805">
            <w:pPr>
              <w:pStyle w:val="7"/>
              <w:bidi w:val="0"/>
              <w:jc w:val="center"/>
              <w:rPr>
                <w:rFonts w:hint="eastAsia"/>
                <w:color w:val="auto"/>
              </w:rPr>
            </w:pPr>
          </w:p>
          <w:p w14:paraId="7DAD0490">
            <w:pPr>
              <w:pStyle w:val="7"/>
              <w:bidi w:val="0"/>
              <w:jc w:val="center"/>
              <w:rPr>
                <w:rFonts w:hint="eastAsia"/>
                <w:color w:val="auto"/>
              </w:rPr>
            </w:pPr>
            <w:r>
              <w:rPr>
                <w:rFonts w:hint="eastAsia"/>
                <w:color w:val="auto"/>
              </w:rPr>
              <w:t>工程建设管理</w:t>
            </w:r>
          </w:p>
        </w:tc>
        <w:tc>
          <w:tcPr>
            <w:tcW w:w="964" w:type="dxa"/>
            <w:vAlign w:val="top"/>
          </w:tcPr>
          <w:p w14:paraId="2AC071D9">
            <w:pPr>
              <w:pStyle w:val="7"/>
              <w:bidi w:val="0"/>
              <w:rPr>
                <w:rFonts w:hint="eastAsia"/>
                <w:color w:val="auto"/>
              </w:rPr>
            </w:pPr>
            <w:r>
              <w:rPr>
                <w:rFonts w:hint="eastAsia"/>
                <w:color w:val="auto"/>
              </w:rPr>
              <w:t>对未按规定开展“安管人员”安全生产教育培训考核等的处罚</w:t>
            </w:r>
          </w:p>
        </w:tc>
        <w:tc>
          <w:tcPr>
            <w:tcW w:w="1820" w:type="dxa"/>
            <w:vAlign w:val="top"/>
          </w:tcPr>
          <w:p w14:paraId="6B2C684C">
            <w:pPr>
              <w:pStyle w:val="7"/>
              <w:bidi w:val="0"/>
              <w:rPr>
                <w:rFonts w:hint="eastAsia"/>
                <w:color w:val="auto"/>
              </w:rPr>
            </w:pPr>
            <w:r>
              <w:rPr>
                <w:rFonts w:hint="eastAsia"/>
                <w:color w:val="auto"/>
              </w:rPr>
              <w:t>1.机构职能、权责清单、执法人员名单；</w:t>
            </w:r>
          </w:p>
          <w:p w14:paraId="67B8143E">
            <w:pPr>
              <w:pStyle w:val="7"/>
              <w:bidi w:val="0"/>
              <w:rPr>
                <w:rFonts w:hint="eastAsia"/>
                <w:color w:val="auto"/>
              </w:rPr>
            </w:pPr>
            <w:r>
              <w:rPr>
                <w:rFonts w:hint="eastAsia"/>
                <w:color w:val="auto"/>
              </w:rPr>
              <w:t>2.执法程序或行政强制流程图；</w:t>
            </w:r>
          </w:p>
          <w:p w14:paraId="137A642C">
            <w:pPr>
              <w:pStyle w:val="7"/>
              <w:bidi w:val="0"/>
              <w:rPr>
                <w:rFonts w:hint="eastAsia"/>
                <w:color w:val="auto"/>
              </w:rPr>
            </w:pPr>
            <w:r>
              <w:rPr>
                <w:rFonts w:hint="eastAsia"/>
                <w:color w:val="auto"/>
              </w:rPr>
              <w:t>3.执法依据；</w:t>
            </w:r>
          </w:p>
          <w:p w14:paraId="2DE5F100">
            <w:pPr>
              <w:pStyle w:val="7"/>
              <w:bidi w:val="0"/>
              <w:rPr>
                <w:rFonts w:hint="eastAsia"/>
                <w:color w:val="auto"/>
              </w:rPr>
            </w:pPr>
            <w:r>
              <w:rPr>
                <w:rFonts w:hint="eastAsia"/>
                <w:color w:val="auto"/>
              </w:rPr>
              <w:t>4.行政处罚自由裁量基准；</w:t>
            </w:r>
          </w:p>
          <w:p w14:paraId="3C77544A">
            <w:pPr>
              <w:pStyle w:val="7"/>
              <w:bidi w:val="0"/>
              <w:rPr>
                <w:rFonts w:hint="eastAsia"/>
                <w:color w:val="auto"/>
              </w:rPr>
            </w:pPr>
            <w:r>
              <w:rPr>
                <w:rFonts w:hint="eastAsia"/>
                <w:color w:val="auto"/>
              </w:rPr>
              <w:t>5.咨询、监督投诉方式；</w:t>
            </w:r>
          </w:p>
          <w:p w14:paraId="07DC3010">
            <w:pPr>
              <w:pStyle w:val="7"/>
              <w:bidi w:val="0"/>
              <w:rPr>
                <w:rFonts w:hint="eastAsia"/>
                <w:color w:val="auto"/>
              </w:rPr>
            </w:pPr>
            <w:r>
              <w:rPr>
                <w:rFonts w:hint="eastAsia"/>
                <w:color w:val="auto"/>
              </w:rPr>
              <w:t>6.处罚决定；</w:t>
            </w:r>
          </w:p>
          <w:p w14:paraId="48F8CC0B">
            <w:pPr>
              <w:pStyle w:val="7"/>
              <w:bidi w:val="0"/>
              <w:rPr>
                <w:rFonts w:hint="eastAsia"/>
                <w:color w:val="auto"/>
              </w:rPr>
            </w:pPr>
            <w:r>
              <w:rPr>
                <w:rFonts w:hint="eastAsia"/>
                <w:color w:val="auto"/>
              </w:rPr>
              <w:t>7.救济渠道。</w:t>
            </w:r>
          </w:p>
        </w:tc>
        <w:tc>
          <w:tcPr>
            <w:tcW w:w="1436" w:type="dxa"/>
            <w:vAlign w:val="top"/>
          </w:tcPr>
          <w:p w14:paraId="2926EA7B">
            <w:pPr>
              <w:pStyle w:val="7"/>
              <w:bidi w:val="0"/>
              <w:rPr>
                <w:rFonts w:hint="eastAsia"/>
                <w:color w:val="auto"/>
              </w:rPr>
            </w:pPr>
            <w:r>
              <w:rPr>
                <w:rFonts w:hint="eastAsia"/>
                <w:color w:val="auto"/>
              </w:rPr>
              <w:t>《建筑施工企业主要负责人、项目负责人和专职安全生产管理人员安全生产管理规定》</w:t>
            </w:r>
          </w:p>
        </w:tc>
        <w:tc>
          <w:tcPr>
            <w:tcW w:w="1331" w:type="dxa"/>
            <w:vAlign w:val="top"/>
          </w:tcPr>
          <w:p w14:paraId="2AC42182">
            <w:pPr>
              <w:pStyle w:val="7"/>
              <w:bidi w:val="0"/>
              <w:rPr>
                <w:rFonts w:hint="eastAsia"/>
                <w:color w:val="auto"/>
              </w:rPr>
            </w:pPr>
            <w:r>
              <w:rPr>
                <w:rFonts w:hint="eastAsia"/>
                <w:color w:val="auto"/>
              </w:rPr>
              <w:t>1.除处罚决定外其他内容：长期公开（动态调整）；</w:t>
            </w:r>
          </w:p>
          <w:p w14:paraId="2860CA0E">
            <w:pPr>
              <w:pStyle w:val="7"/>
              <w:bidi w:val="0"/>
              <w:rPr>
                <w:rFonts w:hint="eastAsia"/>
                <w:color w:val="auto"/>
              </w:rPr>
            </w:pPr>
            <w:r>
              <w:rPr>
                <w:rFonts w:hint="eastAsia"/>
                <w:color w:val="auto"/>
              </w:rPr>
              <w:t>2.处罚决定：20个工作日内。</w:t>
            </w:r>
          </w:p>
        </w:tc>
        <w:tc>
          <w:tcPr>
            <w:tcW w:w="1163" w:type="dxa"/>
            <w:vAlign w:val="top"/>
          </w:tcPr>
          <w:p w14:paraId="7CB77CB4">
            <w:pPr>
              <w:pStyle w:val="7"/>
              <w:bidi w:val="0"/>
              <w:rPr>
                <w:rFonts w:hint="eastAsia"/>
                <w:color w:val="auto"/>
              </w:rPr>
            </w:pPr>
          </w:p>
          <w:p w14:paraId="316E34B2">
            <w:pPr>
              <w:pStyle w:val="7"/>
              <w:bidi w:val="0"/>
              <w:rPr>
                <w:rFonts w:hint="eastAsia"/>
                <w:color w:val="auto"/>
              </w:rPr>
            </w:pPr>
          </w:p>
          <w:p w14:paraId="47CEAEDF">
            <w:pPr>
              <w:pStyle w:val="7"/>
              <w:bidi w:val="0"/>
              <w:rPr>
                <w:rFonts w:hint="eastAsia"/>
                <w:color w:val="auto"/>
              </w:rPr>
            </w:pPr>
          </w:p>
          <w:p w14:paraId="711E51FC">
            <w:pPr>
              <w:pStyle w:val="7"/>
              <w:bidi w:val="0"/>
              <w:rPr>
                <w:rFonts w:hint="eastAsia"/>
                <w:color w:val="auto"/>
              </w:rPr>
            </w:pPr>
          </w:p>
          <w:p w14:paraId="4C39672C">
            <w:pPr>
              <w:pStyle w:val="7"/>
              <w:bidi w:val="0"/>
              <w:rPr>
                <w:rFonts w:hint="eastAsia"/>
                <w:color w:val="auto"/>
              </w:rPr>
            </w:pPr>
            <w:r>
              <w:rPr>
                <w:rFonts w:hint="eastAsia"/>
                <w:color w:val="auto"/>
              </w:rPr>
              <w:t>住房城乡建设主管部门</w:t>
            </w:r>
          </w:p>
        </w:tc>
        <w:tc>
          <w:tcPr>
            <w:tcW w:w="3637" w:type="dxa"/>
            <w:vAlign w:val="top"/>
          </w:tcPr>
          <w:p w14:paraId="182DE009">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18F80FAE">
            <w:pPr>
              <w:pStyle w:val="7"/>
              <w:bidi w:val="0"/>
              <w:rPr>
                <w:rFonts w:hint="eastAsia"/>
                <w:color w:val="auto"/>
              </w:rPr>
            </w:pPr>
          </w:p>
          <w:p w14:paraId="037313DD">
            <w:pPr>
              <w:pStyle w:val="7"/>
              <w:bidi w:val="0"/>
              <w:rPr>
                <w:rFonts w:hint="eastAsia"/>
                <w:color w:val="auto"/>
              </w:rPr>
            </w:pPr>
          </w:p>
          <w:p w14:paraId="7CE24417">
            <w:pPr>
              <w:pStyle w:val="7"/>
              <w:bidi w:val="0"/>
              <w:rPr>
                <w:rFonts w:hint="eastAsia"/>
                <w:color w:val="auto"/>
              </w:rPr>
            </w:pPr>
          </w:p>
          <w:p w14:paraId="5A8613CD">
            <w:pPr>
              <w:pStyle w:val="7"/>
              <w:bidi w:val="0"/>
              <w:rPr>
                <w:rFonts w:hint="eastAsia"/>
                <w:color w:val="auto"/>
              </w:rPr>
            </w:pPr>
          </w:p>
          <w:p w14:paraId="02D9EFA3">
            <w:pPr>
              <w:pStyle w:val="7"/>
              <w:bidi w:val="0"/>
              <w:rPr>
                <w:rFonts w:hint="eastAsia"/>
                <w:color w:val="auto"/>
              </w:rPr>
            </w:pPr>
            <w:r>
              <w:rPr>
                <w:rFonts w:hint="eastAsia"/>
                <w:color w:val="auto"/>
              </w:rPr>
              <w:t>√</w:t>
            </w:r>
          </w:p>
        </w:tc>
        <w:tc>
          <w:tcPr>
            <w:tcW w:w="597" w:type="dxa"/>
            <w:vAlign w:val="top"/>
          </w:tcPr>
          <w:p w14:paraId="2E8726D4">
            <w:pPr>
              <w:pStyle w:val="7"/>
              <w:bidi w:val="0"/>
              <w:rPr>
                <w:rFonts w:hint="eastAsia"/>
                <w:color w:val="auto"/>
              </w:rPr>
            </w:pPr>
          </w:p>
        </w:tc>
        <w:tc>
          <w:tcPr>
            <w:tcW w:w="443" w:type="dxa"/>
            <w:vAlign w:val="top"/>
          </w:tcPr>
          <w:p w14:paraId="5AC5692C">
            <w:pPr>
              <w:pStyle w:val="7"/>
              <w:bidi w:val="0"/>
              <w:rPr>
                <w:rFonts w:hint="eastAsia"/>
                <w:color w:val="auto"/>
              </w:rPr>
            </w:pPr>
          </w:p>
          <w:p w14:paraId="389B92FA">
            <w:pPr>
              <w:pStyle w:val="7"/>
              <w:bidi w:val="0"/>
              <w:rPr>
                <w:rFonts w:hint="eastAsia"/>
                <w:color w:val="auto"/>
              </w:rPr>
            </w:pPr>
          </w:p>
          <w:p w14:paraId="4AC7FA59">
            <w:pPr>
              <w:pStyle w:val="7"/>
              <w:bidi w:val="0"/>
              <w:rPr>
                <w:rFonts w:hint="eastAsia"/>
                <w:color w:val="auto"/>
              </w:rPr>
            </w:pPr>
          </w:p>
          <w:p w14:paraId="61190E86">
            <w:pPr>
              <w:pStyle w:val="7"/>
              <w:bidi w:val="0"/>
              <w:rPr>
                <w:rFonts w:hint="eastAsia"/>
                <w:color w:val="auto"/>
              </w:rPr>
            </w:pPr>
          </w:p>
          <w:p w14:paraId="4B025FC2">
            <w:pPr>
              <w:pStyle w:val="7"/>
              <w:bidi w:val="0"/>
              <w:rPr>
                <w:rFonts w:hint="eastAsia"/>
                <w:color w:val="auto"/>
              </w:rPr>
            </w:pPr>
            <w:r>
              <w:rPr>
                <w:rFonts w:hint="eastAsia"/>
                <w:color w:val="auto"/>
              </w:rPr>
              <w:t>√</w:t>
            </w:r>
          </w:p>
        </w:tc>
        <w:tc>
          <w:tcPr>
            <w:tcW w:w="765" w:type="dxa"/>
            <w:vAlign w:val="top"/>
          </w:tcPr>
          <w:p w14:paraId="1332254F">
            <w:pPr>
              <w:pStyle w:val="7"/>
              <w:bidi w:val="0"/>
              <w:rPr>
                <w:rFonts w:hint="eastAsia"/>
                <w:color w:val="auto"/>
              </w:rPr>
            </w:pPr>
          </w:p>
        </w:tc>
        <w:tc>
          <w:tcPr>
            <w:tcW w:w="276" w:type="dxa"/>
            <w:vAlign w:val="top"/>
          </w:tcPr>
          <w:p w14:paraId="6647B88F">
            <w:pPr>
              <w:pStyle w:val="7"/>
              <w:bidi w:val="0"/>
              <w:rPr>
                <w:rFonts w:hint="eastAsia"/>
                <w:color w:val="auto"/>
              </w:rPr>
            </w:pPr>
          </w:p>
          <w:p w14:paraId="48A8C999">
            <w:pPr>
              <w:pStyle w:val="7"/>
              <w:bidi w:val="0"/>
              <w:rPr>
                <w:rFonts w:hint="eastAsia"/>
                <w:color w:val="auto"/>
              </w:rPr>
            </w:pPr>
          </w:p>
          <w:p w14:paraId="43C1062A">
            <w:pPr>
              <w:pStyle w:val="7"/>
              <w:bidi w:val="0"/>
              <w:rPr>
                <w:rFonts w:hint="eastAsia"/>
                <w:color w:val="auto"/>
              </w:rPr>
            </w:pPr>
          </w:p>
          <w:p w14:paraId="53F91323">
            <w:pPr>
              <w:pStyle w:val="7"/>
              <w:bidi w:val="0"/>
              <w:rPr>
                <w:rFonts w:hint="eastAsia"/>
                <w:color w:val="auto"/>
              </w:rPr>
            </w:pPr>
          </w:p>
          <w:p w14:paraId="1BDB4B1F">
            <w:pPr>
              <w:pStyle w:val="7"/>
              <w:bidi w:val="0"/>
              <w:rPr>
                <w:rFonts w:hint="eastAsia"/>
                <w:color w:val="auto"/>
              </w:rPr>
            </w:pPr>
            <w:r>
              <w:rPr>
                <w:rFonts w:hint="eastAsia"/>
                <w:color w:val="auto"/>
              </w:rPr>
              <w:t>√</w:t>
            </w:r>
          </w:p>
        </w:tc>
        <w:tc>
          <w:tcPr>
            <w:tcW w:w="422" w:type="dxa"/>
            <w:vAlign w:val="top"/>
          </w:tcPr>
          <w:p w14:paraId="4EE44446">
            <w:pPr>
              <w:pStyle w:val="7"/>
              <w:bidi w:val="0"/>
              <w:rPr>
                <w:rFonts w:hint="eastAsia"/>
                <w:color w:val="auto"/>
              </w:rPr>
            </w:pPr>
          </w:p>
        </w:tc>
      </w:tr>
      <w:tr w14:paraId="0398C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635" w:type="dxa"/>
            <w:vAlign w:val="top"/>
          </w:tcPr>
          <w:p w14:paraId="50CD14EF">
            <w:pPr>
              <w:pStyle w:val="7"/>
              <w:bidi w:val="0"/>
              <w:rPr>
                <w:rFonts w:hint="default" w:eastAsia="宋体"/>
                <w:color w:val="auto"/>
                <w:lang w:val="en-US" w:eastAsia="zh-CN"/>
              </w:rPr>
            </w:pPr>
            <w:r>
              <w:rPr>
                <w:rFonts w:hint="eastAsia"/>
                <w:color w:val="auto"/>
                <w:lang w:val="en-US" w:eastAsia="zh-CN"/>
              </w:rPr>
              <w:t>125</w:t>
            </w:r>
          </w:p>
        </w:tc>
        <w:tc>
          <w:tcPr>
            <w:tcW w:w="918" w:type="dxa"/>
            <w:vAlign w:val="top"/>
          </w:tcPr>
          <w:p w14:paraId="4DD032A9">
            <w:pPr>
              <w:pStyle w:val="7"/>
              <w:bidi w:val="0"/>
              <w:jc w:val="center"/>
              <w:rPr>
                <w:rFonts w:hint="eastAsia"/>
                <w:color w:val="auto"/>
              </w:rPr>
            </w:pPr>
          </w:p>
          <w:p w14:paraId="39E73805">
            <w:pPr>
              <w:pStyle w:val="7"/>
              <w:bidi w:val="0"/>
              <w:jc w:val="center"/>
              <w:rPr>
                <w:rFonts w:hint="eastAsia"/>
                <w:color w:val="auto"/>
              </w:rPr>
            </w:pPr>
            <w:r>
              <w:rPr>
                <w:rFonts w:hint="eastAsia"/>
                <w:color w:val="auto"/>
              </w:rPr>
              <w:t>工程建设管理</w:t>
            </w:r>
          </w:p>
        </w:tc>
        <w:tc>
          <w:tcPr>
            <w:tcW w:w="964" w:type="dxa"/>
            <w:vAlign w:val="top"/>
          </w:tcPr>
          <w:p w14:paraId="66553AB2">
            <w:pPr>
              <w:pStyle w:val="7"/>
              <w:bidi w:val="0"/>
              <w:rPr>
                <w:rFonts w:hint="eastAsia"/>
                <w:color w:val="auto"/>
              </w:rPr>
            </w:pPr>
            <w:r>
              <w:rPr>
                <w:rFonts w:hint="eastAsia"/>
                <w:color w:val="auto"/>
              </w:rPr>
              <w:t>对未审核专项施工方案的处罚</w:t>
            </w:r>
          </w:p>
        </w:tc>
        <w:tc>
          <w:tcPr>
            <w:tcW w:w="1820" w:type="dxa"/>
            <w:vAlign w:val="top"/>
          </w:tcPr>
          <w:p w14:paraId="1AAA8E1F">
            <w:pPr>
              <w:pStyle w:val="7"/>
              <w:bidi w:val="0"/>
              <w:rPr>
                <w:rFonts w:hint="eastAsia"/>
                <w:color w:val="auto"/>
              </w:rPr>
            </w:pPr>
            <w:r>
              <w:rPr>
                <w:rFonts w:hint="eastAsia"/>
                <w:color w:val="auto"/>
              </w:rPr>
              <w:t>1.机构职能、权责清单、执法人员名单；</w:t>
            </w:r>
          </w:p>
          <w:p w14:paraId="73C584D6">
            <w:pPr>
              <w:pStyle w:val="7"/>
              <w:bidi w:val="0"/>
              <w:rPr>
                <w:rFonts w:hint="eastAsia"/>
                <w:color w:val="auto"/>
              </w:rPr>
            </w:pPr>
            <w:r>
              <w:rPr>
                <w:rFonts w:hint="eastAsia"/>
                <w:color w:val="auto"/>
              </w:rPr>
              <w:t>2.执法程序或行政强制流程图；</w:t>
            </w:r>
          </w:p>
          <w:p w14:paraId="51EE1E2D">
            <w:pPr>
              <w:pStyle w:val="7"/>
              <w:bidi w:val="0"/>
              <w:rPr>
                <w:rFonts w:hint="eastAsia"/>
                <w:color w:val="auto"/>
              </w:rPr>
            </w:pPr>
            <w:r>
              <w:rPr>
                <w:rFonts w:hint="eastAsia"/>
                <w:color w:val="auto"/>
              </w:rPr>
              <w:t>3.执法依据；</w:t>
            </w:r>
          </w:p>
          <w:p w14:paraId="34F7A0B5">
            <w:pPr>
              <w:pStyle w:val="7"/>
              <w:bidi w:val="0"/>
              <w:rPr>
                <w:rFonts w:hint="eastAsia"/>
                <w:color w:val="auto"/>
              </w:rPr>
            </w:pPr>
            <w:r>
              <w:rPr>
                <w:rFonts w:hint="eastAsia"/>
                <w:color w:val="auto"/>
              </w:rPr>
              <w:t>4.行政处罚自由裁量基准；</w:t>
            </w:r>
          </w:p>
          <w:p w14:paraId="42428D29">
            <w:pPr>
              <w:pStyle w:val="7"/>
              <w:bidi w:val="0"/>
              <w:rPr>
                <w:rFonts w:hint="eastAsia"/>
                <w:color w:val="auto"/>
              </w:rPr>
            </w:pPr>
            <w:r>
              <w:rPr>
                <w:rFonts w:hint="eastAsia"/>
                <w:color w:val="auto"/>
              </w:rPr>
              <w:t>5.咨询、监督投诉方式；</w:t>
            </w:r>
          </w:p>
          <w:p w14:paraId="7925E047">
            <w:pPr>
              <w:pStyle w:val="7"/>
              <w:bidi w:val="0"/>
              <w:rPr>
                <w:rFonts w:hint="eastAsia"/>
                <w:color w:val="auto"/>
              </w:rPr>
            </w:pPr>
            <w:r>
              <w:rPr>
                <w:rFonts w:hint="eastAsia"/>
                <w:color w:val="auto"/>
              </w:rPr>
              <w:t>6.处罚决定；</w:t>
            </w:r>
          </w:p>
          <w:p w14:paraId="602C6C54">
            <w:pPr>
              <w:pStyle w:val="7"/>
              <w:bidi w:val="0"/>
              <w:rPr>
                <w:rFonts w:hint="eastAsia"/>
                <w:color w:val="auto"/>
              </w:rPr>
            </w:pPr>
            <w:r>
              <w:rPr>
                <w:rFonts w:hint="eastAsia"/>
                <w:color w:val="auto"/>
              </w:rPr>
              <w:t>7.救济渠道。</w:t>
            </w:r>
          </w:p>
        </w:tc>
        <w:tc>
          <w:tcPr>
            <w:tcW w:w="1436" w:type="dxa"/>
            <w:vAlign w:val="top"/>
          </w:tcPr>
          <w:p w14:paraId="513944C3">
            <w:pPr>
              <w:pStyle w:val="7"/>
              <w:bidi w:val="0"/>
              <w:rPr>
                <w:rFonts w:hint="eastAsia"/>
                <w:color w:val="auto"/>
              </w:rPr>
            </w:pPr>
            <w:r>
              <w:rPr>
                <w:rFonts w:hint="eastAsia"/>
                <w:color w:val="auto"/>
              </w:rPr>
              <w:t>《危险性较大的分部分项工程安全管理规定》</w:t>
            </w:r>
          </w:p>
        </w:tc>
        <w:tc>
          <w:tcPr>
            <w:tcW w:w="1331" w:type="dxa"/>
            <w:vAlign w:val="top"/>
          </w:tcPr>
          <w:p w14:paraId="21ED4BE2">
            <w:pPr>
              <w:pStyle w:val="7"/>
              <w:bidi w:val="0"/>
              <w:rPr>
                <w:rFonts w:hint="eastAsia"/>
                <w:color w:val="auto"/>
              </w:rPr>
            </w:pPr>
            <w:r>
              <w:rPr>
                <w:rFonts w:hint="eastAsia"/>
                <w:color w:val="auto"/>
              </w:rPr>
              <w:t>1.除处罚决定外其他内容：长期公开（动态调整）；</w:t>
            </w:r>
          </w:p>
          <w:p w14:paraId="3781F0E1">
            <w:pPr>
              <w:pStyle w:val="7"/>
              <w:bidi w:val="0"/>
              <w:rPr>
                <w:rFonts w:hint="eastAsia"/>
                <w:color w:val="auto"/>
              </w:rPr>
            </w:pPr>
            <w:r>
              <w:rPr>
                <w:rFonts w:hint="eastAsia"/>
                <w:color w:val="auto"/>
              </w:rPr>
              <w:t>2.处罚决定：20个工作日内。</w:t>
            </w:r>
          </w:p>
        </w:tc>
        <w:tc>
          <w:tcPr>
            <w:tcW w:w="1163" w:type="dxa"/>
            <w:vAlign w:val="top"/>
          </w:tcPr>
          <w:p w14:paraId="7D84AD76">
            <w:pPr>
              <w:pStyle w:val="7"/>
              <w:bidi w:val="0"/>
              <w:rPr>
                <w:rFonts w:hint="eastAsia"/>
                <w:color w:val="auto"/>
              </w:rPr>
            </w:pPr>
          </w:p>
          <w:p w14:paraId="008CCE86">
            <w:pPr>
              <w:pStyle w:val="7"/>
              <w:bidi w:val="0"/>
              <w:rPr>
                <w:rFonts w:hint="eastAsia"/>
                <w:color w:val="auto"/>
              </w:rPr>
            </w:pPr>
            <w:r>
              <w:rPr>
                <w:rFonts w:hint="eastAsia"/>
                <w:color w:val="auto"/>
              </w:rPr>
              <w:t>住房城乡建设主管部门</w:t>
            </w:r>
          </w:p>
        </w:tc>
        <w:tc>
          <w:tcPr>
            <w:tcW w:w="3637" w:type="dxa"/>
            <w:vAlign w:val="top"/>
          </w:tcPr>
          <w:p w14:paraId="45747D2C">
            <w:pPr>
              <w:pStyle w:val="7"/>
              <w:bidi w:val="0"/>
              <w:rPr>
                <w:rFonts w:hint="eastAsia"/>
                <w:color w:val="auto"/>
              </w:rPr>
            </w:pPr>
            <w:r>
              <w:rPr>
                <w:rFonts w:hint="eastAsia"/>
                <w:color w:val="auto"/>
                <w:lang w:val="en-US" w:eastAsia="zh-CN"/>
              </w:rPr>
              <w:t>■政府网站□政府公报</w:t>
            </w:r>
            <w:r>
              <w:rPr>
                <w:rFonts w:hint="eastAsia"/>
                <w:color w:val="auto"/>
                <w:lang w:val="en-US" w:eastAsia="zh-CN"/>
              </w:rPr>
              <w:br w:type="textWrapping"/>
            </w:r>
            <w:r>
              <w:rPr>
                <w:rFonts w:hint="eastAsia"/>
                <w:color w:val="auto"/>
                <w:lang w:val="en-US" w:eastAsia="zh-CN"/>
              </w:rPr>
              <w:t>□两微一端□发布会/听证会</w:t>
            </w:r>
            <w:r>
              <w:rPr>
                <w:rFonts w:hint="eastAsia"/>
                <w:color w:val="auto"/>
                <w:lang w:val="en-US" w:eastAsia="zh-CN"/>
              </w:rPr>
              <w:br w:type="textWrapping"/>
            </w:r>
            <w:r>
              <w:rPr>
                <w:rFonts w:hint="eastAsia"/>
                <w:color w:val="auto"/>
                <w:lang w:val="en-US" w:eastAsia="zh-CN"/>
              </w:rPr>
              <w:t>□广播电视□纸质媒体</w:t>
            </w:r>
            <w:r>
              <w:rPr>
                <w:rFonts w:hint="eastAsia"/>
                <w:color w:val="auto"/>
                <w:lang w:val="en-US" w:eastAsia="zh-CN"/>
              </w:rPr>
              <w:br w:type="textWrapping"/>
            </w:r>
            <w:r>
              <w:rPr>
                <w:rFonts w:hint="eastAsia"/>
                <w:color w:val="auto"/>
                <w:lang w:val="en-US" w:eastAsia="zh-CN"/>
              </w:rPr>
              <w:t>□公开查阅点□政务服务中心</w:t>
            </w:r>
            <w:r>
              <w:rPr>
                <w:rFonts w:hint="eastAsia"/>
                <w:color w:val="auto"/>
                <w:lang w:val="en-US" w:eastAsia="zh-CN"/>
              </w:rPr>
              <w:br w:type="textWrapping"/>
            </w:r>
            <w:r>
              <w:rPr>
                <w:rFonts w:hint="eastAsia"/>
                <w:color w:val="auto"/>
                <w:lang w:val="en-US" w:eastAsia="zh-CN"/>
              </w:rPr>
              <w:t>□便民服务站□入户/现场</w:t>
            </w:r>
            <w:r>
              <w:rPr>
                <w:rFonts w:hint="eastAsia"/>
                <w:color w:val="auto"/>
                <w:lang w:val="en-US" w:eastAsia="zh-CN"/>
              </w:rPr>
              <w:br w:type="textWrapping"/>
            </w:r>
            <w:r>
              <w:rPr>
                <w:rFonts w:hint="eastAsia"/>
                <w:color w:val="auto"/>
                <w:lang w:val="en-US" w:eastAsia="zh-CN"/>
              </w:rPr>
              <w:t>□社区/企事业单位/村公示栏（电子屏）</w:t>
            </w:r>
            <w:r>
              <w:rPr>
                <w:rFonts w:hint="eastAsia"/>
                <w:color w:val="auto"/>
                <w:lang w:val="en-US" w:eastAsia="zh-CN"/>
              </w:rPr>
              <w:br w:type="textWrapping"/>
            </w:r>
            <w:r>
              <w:rPr>
                <w:rFonts w:hint="eastAsia"/>
                <w:color w:val="auto"/>
                <w:lang w:val="en-US" w:eastAsia="zh-CN"/>
              </w:rPr>
              <w:t>□精准推送□其他</w:t>
            </w:r>
          </w:p>
        </w:tc>
        <w:tc>
          <w:tcPr>
            <w:tcW w:w="412" w:type="dxa"/>
            <w:vAlign w:val="top"/>
          </w:tcPr>
          <w:p w14:paraId="61AA3AC7">
            <w:pPr>
              <w:pStyle w:val="7"/>
              <w:bidi w:val="0"/>
              <w:rPr>
                <w:rFonts w:hint="eastAsia"/>
                <w:color w:val="auto"/>
              </w:rPr>
            </w:pPr>
          </w:p>
          <w:p w14:paraId="2D560C4A">
            <w:pPr>
              <w:pStyle w:val="7"/>
              <w:bidi w:val="0"/>
              <w:rPr>
                <w:rFonts w:hint="eastAsia"/>
                <w:color w:val="auto"/>
              </w:rPr>
            </w:pPr>
            <w:r>
              <w:rPr>
                <w:rFonts w:hint="eastAsia"/>
                <w:color w:val="auto"/>
              </w:rPr>
              <w:t>√</w:t>
            </w:r>
          </w:p>
        </w:tc>
        <w:tc>
          <w:tcPr>
            <w:tcW w:w="597" w:type="dxa"/>
            <w:vAlign w:val="top"/>
          </w:tcPr>
          <w:p w14:paraId="7839C2A2">
            <w:pPr>
              <w:pStyle w:val="7"/>
              <w:bidi w:val="0"/>
              <w:rPr>
                <w:rFonts w:hint="eastAsia"/>
                <w:color w:val="auto"/>
              </w:rPr>
            </w:pPr>
          </w:p>
        </w:tc>
        <w:tc>
          <w:tcPr>
            <w:tcW w:w="443" w:type="dxa"/>
            <w:vAlign w:val="top"/>
          </w:tcPr>
          <w:p w14:paraId="3BA9A1CE">
            <w:pPr>
              <w:pStyle w:val="7"/>
              <w:bidi w:val="0"/>
              <w:rPr>
                <w:rFonts w:hint="eastAsia"/>
                <w:color w:val="auto"/>
              </w:rPr>
            </w:pPr>
          </w:p>
          <w:p w14:paraId="6E58EC7C">
            <w:pPr>
              <w:pStyle w:val="7"/>
              <w:bidi w:val="0"/>
              <w:rPr>
                <w:rFonts w:hint="eastAsia"/>
                <w:color w:val="auto"/>
              </w:rPr>
            </w:pPr>
            <w:r>
              <w:rPr>
                <w:rFonts w:hint="eastAsia"/>
                <w:color w:val="auto"/>
              </w:rPr>
              <w:t>√</w:t>
            </w:r>
          </w:p>
        </w:tc>
        <w:tc>
          <w:tcPr>
            <w:tcW w:w="765" w:type="dxa"/>
            <w:vAlign w:val="top"/>
          </w:tcPr>
          <w:p w14:paraId="56B18044">
            <w:pPr>
              <w:pStyle w:val="7"/>
              <w:bidi w:val="0"/>
              <w:rPr>
                <w:rFonts w:hint="eastAsia"/>
                <w:color w:val="auto"/>
              </w:rPr>
            </w:pPr>
          </w:p>
        </w:tc>
        <w:tc>
          <w:tcPr>
            <w:tcW w:w="276" w:type="dxa"/>
            <w:vAlign w:val="top"/>
          </w:tcPr>
          <w:p w14:paraId="3332BE2E">
            <w:pPr>
              <w:pStyle w:val="7"/>
              <w:bidi w:val="0"/>
              <w:rPr>
                <w:rFonts w:hint="eastAsia"/>
                <w:color w:val="auto"/>
              </w:rPr>
            </w:pPr>
          </w:p>
          <w:p w14:paraId="27A37C37">
            <w:pPr>
              <w:pStyle w:val="7"/>
              <w:bidi w:val="0"/>
              <w:rPr>
                <w:rFonts w:hint="eastAsia"/>
                <w:color w:val="auto"/>
              </w:rPr>
            </w:pPr>
            <w:r>
              <w:rPr>
                <w:rFonts w:hint="eastAsia"/>
                <w:color w:val="auto"/>
              </w:rPr>
              <w:t>√</w:t>
            </w:r>
          </w:p>
        </w:tc>
        <w:tc>
          <w:tcPr>
            <w:tcW w:w="422" w:type="dxa"/>
            <w:vAlign w:val="top"/>
          </w:tcPr>
          <w:p w14:paraId="3F3F2D60">
            <w:pPr>
              <w:pStyle w:val="7"/>
              <w:bidi w:val="0"/>
              <w:rPr>
                <w:rFonts w:hint="eastAsia"/>
                <w:color w:val="auto"/>
              </w:rPr>
            </w:pPr>
          </w:p>
        </w:tc>
      </w:tr>
      <w:tr w14:paraId="71F40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6" w:hRule="atLeast"/>
        </w:trPr>
        <w:tc>
          <w:tcPr>
            <w:tcW w:w="635" w:type="dxa"/>
            <w:vAlign w:val="top"/>
          </w:tcPr>
          <w:p w14:paraId="4EB5DC31">
            <w:pPr>
              <w:pStyle w:val="7"/>
              <w:bidi w:val="0"/>
              <w:rPr>
                <w:rFonts w:hint="default" w:eastAsia="宋体"/>
                <w:lang w:val="en-US" w:eastAsia="zh-CN"/>
              </w:rPr>
            </w:pPr>
            <w:r>
              <w:rPr>
                <w:rFonts w:hint="eastAsia"/>
                <w:lang w:val="en-US" w:eastAsia="zh-CN"/>
              </w:rPr>
              <w:t>126</w:t>
            </w:r>
          </w:p>
        </w:tc>
        <w:tc>
          <w:tcPr>
            <w:tcW w:w="918" w:type="dxa"/>
            <w:vAlign w:val="top"/>
          </w:tcPr>
          <w:p w14:paraId="46E39933">
            <w:pPr>
              <w:pStyle w:val="7"/>
              <w:bidi w:val="0"/>
              <w:jc w:val="center"/>
              <w:rPr>
                <w:rFonts w:hint="eastAsia"/>
                <w:color w:val="auto"/>
              </w:rPr>
            </w:pPr>
          </w:p>
          <w:p w14:paraId="29DBE8F9">
            <w:pPr>
              <w:pStyle w:val="7"/>
              <w:bidi w:val="0"/>
              <w:jc w:val="center"/>
              <w:rPr>
                <w:rFonts w:hint="eastAsia"/>
                <w:color w:val="auto"/>
              </w:rPr>
            </w:pPr>
          </w:p>
          <w:p w14:paraId="461755BA">
            <w:pPr>
              <w:pStyle w:val="7"/>
              <w:bidi w:val="0"/>
              <w:jc w:val="center"/>
              <w:rPr>
                <w:rFonts w:hint="eastAsia"/>
                <w:color w:val="auto"/>
              </w:rPr>
            </w:pPr>
          </w:p>
          <w:p w14:paraId="0901CE87">
            <w:pPr>
              <w:pStyle w:val="7"/>
              <w:bidi w:val="0"/>
              <w:jc w:val="center"/>
              <w:rPr>
                <w:rFonts w:hint="eastAsia"/>
                <w:color w:val="auto"/>
              </w:rPr>
            </w:pPr>
          </w:p>
          <w:p w14:paraId="3AF0052A">
            <w:pPr>
              <w:pStyle w:val="7"/>
              <w:bidi w:val="0"/>
              <w:jc w:val="center"/>
              <w:rPr>
                <w:rFonts w:hint="eastAsia"/>
                <w:color w:val="auto"/>
              </w:rPr>
            </w:pPr>
            <w:r>
              <w:rPr>
                <w:rFonts w:hint="eastAsia"/>
                <w:color w:val="auto"/>
              </w:rPr>
              <w:t>工程建设管理</w:t>
            </w:r>
          </w:p>
        </w:tc>
        <w:tc>
          <w:tcPr>
            <w:tcW w:w="964" w:type="dxa"/>
            <w:vAlign w:val="top"/>
          </w:tcPr>
          <w:p w14:paraId="5A95D204">
            <w:pPr>
              <w:pStyle w:val="7"/>
              <w:bidi w:val="0"/>
              <w:rPr>
                <w:rFonts w:hint="eastAsia"/>
                <w:color w:val="auto"/>
              </w:rPr>
            </w:pPr>
            <w:r>
              <w:rPr>
                <w:rFonts w:hint="eastAsia"/>
                <w:color w:val="auto"/>
              </w:rPr>
              <w:t>对监理单位未及时对审查发现的问题要求施工单位整改或向建设主管部门报告的处罚</w:t>
            </w:r>
          </w:p>
        </w:tc>
        <w:tc>
          <w:tcPr>
            <w:tcW w:w="1820" w:type="dxa"/>
            <w:vAlign w:val="top"/>
          </w:tcPr>
          <w:p w14:paraId="3D492344">
            <w:pPr>
              <w:pStyle w:val="7"/>
              <w:bidi w:val="0"/>
              <w:rPr>
                <w:rFonts w:hint="eastAsia"/>
                <w:color w:val="auto"/>
              </w:rPr>
            </w:pPr>
            <w:r>
              <w:rPr>
                <w:rFonts w:hint="eastAsia"/>
                <w:color w:val="auto"/>
              </w:rPr>
              <w:t>1.机构职能、权责清单、执法人员名单；</w:t>
            </w:r>
          </w:p>
          <w:p w14:paraId="68E0422F">
            <w:pPr>
              <w:pStyle w:val="7"/>
              <w:bidi w:val="0"/>
              <w:rPr>
                <w:rFonts w:hint="eastAsia"/>
                <w:color w:val="auto"/>
              </w:rPr>
            </w:pPr>
            <w:r>
              <w:rPr>
                <w:rFonts w:hint="eastAsia"/>
                <w:color w:val="auto"/>
              </w:rPr>
              <w:t>2.执法程序或行政强制流程图；</w:t>
            </w:r>
          </w:p>
          <w:p w14:paraId="4086EF2F">
            <w:pPr>
              <w:pStyle w:val="7"/>
              <w:bidi w:val="0"/>
              <w:rPr>
                <w:rFonts w:hint="eastAsia"/>
                <w:color w:val="auto"/>
              </w:rPr>
            </w:pPr>
            <w:r>
              <w:rPr>
                <w:rFonts w:hint="eastAsia"/>
                <w:color w:val="auto"/>
              </w:rPr>
              <w:t>3.执法依据；</w:t>
            </w:r>
          </w:p>
          <w:p w14:paraId="1AA1D476">
            <w:pPr>
              <w:pStyle w:val="7"/>
              <w:bidi w:val="0"/>
              <w:rPr>
                <w:rFonts w:hint="eastAsia"/>
                <w:color w:val="auto"/>
              </w:rPr>
            </w:pPr>
            <w:r>
              <w:rPr>
                <w:rFonts w:hint="eastAsia"/>
                <w:color w:val="auto"/>
              </w:rPr>
              <w:t>4.行政处罚自由裁量基准；</w:t>
            </w:r>
          </w:p>
          <w:p w14:paraId="3180AE92">
            <w:pPr>
              <w:pStyle w:val="7"/>
              <w:bidi w:val="0"/>
              <w:rPr>
                <w:rFonts w:hint="eastAsia"/>
                <w:color w:val="auto"/>
              </w:rPr>
            </w:pPr>
            <w:r>
              <w:rPr>
                <w:rFonts w:hint="eastAsia"/>
                <w:color w:val="auto"/>
              </w:rPr>
              <w:t>5.咨询、监督投诉方式；</w:t>
            </w:r>
          </w:p>
          <w:p w14:paraId="6394B5D5">
            <w:pPr>
              <w:pStyle w:val="7"/>
              <w:bidi w:val="0"/>
              <w:rPr>
                <w:rFonts w:hint="eastAsia"/>
                <w:color w:val="auto"/>
              </w:rPr>
            </w:pPr>
            <w:r>
              <w:rPr>
                <w:rFonts w:hint="eastAsia"/>
                <w:color w:val="auto"/>
              </w:rPr>
              <w:t>6.处罚决定；</w:t>
            </w:r>
          </w:p>
          <w:p w14:paraId="3924F9D7">
            <w:pPr>
              <w:pStyle w:val="7"/>
              <w:bidi w:val="0"/>
              <w:rPr>
                <w:rFonts w:hint="eastAsia"/>
                <w:color w:val="auto"/>
              </w:rPr>
            </w:pPr>
            <w:r>
              <w:rPr>
                <w:rFonts w:hint="eastAsia"/>
                <w:color w:val="auto"/>
              </w:rPr>
              <w:t>7.救济渠道。</w:t>
            </w:r>
          </w:p>
        </w:tc>
        <w:tc>
          <w:tcPr>
            <w:tcW w:w="1436" w:type="dxa"/>
            <w:vAlign w:val="top"/>
          </w:tcPr>
          <w:p w14:paraId="639AAAFC">
            <w:pPr>
              <w:pStyle w:val="7"/>
              <w:bidi w:val="0"/>
              <w:rPr>
                <w:rFonts w:hint="eastAsia"/>
                <w:color w:val="auto"/>
              </w:rPr>
            </w:pPr>
            <w:r>
              <w:rPr>
                <w:rFonts w:hint="eastAsia"/>
                <w:color w:val="auto"/>
              </w:rPr>
              <w:t>《建设工程安全生产管理条例》</w:t>
            </w:r>
          </w:p>
        </w:tc>
        <w:tc>
          <w:tcPr>
            <w:tcW w:w="1331" w:type="dxa"/>
            <w:vAlign w:val="top"/>
          </w:tcPr>
          <w:p w14:paraId="16BA5BB3">
            <w:pPr>
              <w:pStyle w:val="7"/>
              <w:bidi w:val="0"/>
              <w:rPr>
                <w:rFonts w:hint="eastAsia"/>
              </w:rPr>
            </w:pPr>
            <w:r>
              <w:rPr>
                <w:rFonts w:hint="eastAsia"/>
              </w:rPr>
              <w:t>1.除处罚决定外其他内容：长期公开（动态调整）；</w:t>
            </w:r>
          </w:p>
          <w:p w14:paraId="767A19A0">
            <w:pPr>
              <w:pStyle w:val="7"/>
              <w:bidi w:val="0"/>
              <w:rPr>
                <w:rFonts w:hint="eastAsia"/>
              </w:rPr>
            </w:pPr>
            <w:r>
              <w:rPr>
                <w:rFonts w:hint="eastAsia"/>
              </w:rPr>
              <w:t>2.处罚决定：20个工作日内。</w:t>
            </w:r>
          </w:p>
        </w:tc>
        <w:tc>
          <w:tcPr>
            <w:tcW w:w="1163" w:type="dxa"/>
            <w:vAlign w:val="top"/>
          </w:tcPr>
          <w:p w14:paraId="6A5E9FAD">
            <w:pPr>
              <w:pStyle w:val="7"/>
              <w:bidi w:val="0"/>
              <w:rPr>
                <w:rFonts w:hint="eastAsia"/>
              </w:rPr>
            </w:pPr>
          </w:p>
          <w:p w14:paraId="5EE7F77B">
            <w:pPr>
              <w:pStyle w:val="7"/>
              <w:bidi w:val="0"/>
              <w:rPr>
                <w:rFonts w:hint="eastAsia"/>
              </w:rPr>
            </w:pPr>
          </w:p>
          <w:p w14:paraId="6CAAA815">
            <w:pPr>
              <w:pStyle w:val="7"/>
              <w:bidi w:val="0"/>
              <w:rPr>
                <w:rFonts w:hint="eastAsia"/>
              </w:rPr>
            </w:pPr>
          </w:p>
          <w:p w14:paraId="18DD2F34">
            <w:pPr>
              <w:pStyle w:val="7"/>
              <w:bidi w:val="0"/>
              <w:rPr>
                <w:rFonts w:hint="eastAsia"/>
              </w:rPr>
            </w:pPr>
          </w:p>
          <w:p w14:paraId="57DC9E14">
            <w:pPr>
              <w:pStyle w:val="7"/>
              <w:bidi w:val="0"/>
              <w:rPr>
                <w:rFonts w:hint="eastAsia"/>
              </w:rPr>
            </w:pPr>
            <w:r>
              <w:rPr>
                <w:rFonts w:hint="eastAsia"/>
              </w:rPr>
              <w:t>住房城乡建设主管部门</w:t>
            </w:r>
          </w:p>
        </w:tc>
        <w:tc>
          <w:tcPr>
            <w:tcW w:w="3637" w:type="dxa"/>
            <w:vAlign w:val="top"/>
          </w:tcPr>
          <w:p w14:paraId="47CADBD9">
            <w:pPr>
              <w:pStyle w:val="7"/>
              <w:bidi w:val="0"/>
              <w:rPr>
                <w:rFonts w:hint="eastAsia"/>
              </w:rPr>
            </w:pPr>
            <w:r>
              <w:rPr>
                <w:rFonts w:hint="eastAsia"/>
                <w:lang w:val="en-US" w:eastAsia="zh-CN"/>
              </w:rPr>
              <w:t>■政府网站□政府公报</w:t>
            </w:r>
            <w:r>
              <w:rPr>
                <w:rFonts w:hint="eastAsia"/>
                <w:lang w:val="en-US" w:eastAsia="zh-CN"/>
              </w:rPr>
              <w:br w:type="textWrapping"/>
            </w:r>
            <w:r>
              <w:rPr>
                <w:rFonts w:hint="eastAsia"/>
                <w:lang w:val="en-US" w:eastAsia="zh-CN"/>
              </w:rPr>
              <w:t>□两微一端□发布会/听证会</w:t>
            </w:r>
            <w:r>
              <w:rPr>
                <w:rFonts w:hint="eastAsia"/>
                <w:lang w:val="en-US" w:eastAsia="zh-CN"/>
              </w:rPr>
              <w:br w:type="textWrapping"/>
            </w:r>
            <w:r>
              <w:rPr>
                <w:rFonts w:hint="eastAsia"/>
                <w:lang w:val="en-US" w:eastAsia="zh-CN"/>
              </w:rPr>
              <w:t>□广播电视□纸质媒体</w:t>
            </w:r>
            <w:r>
              <w:rPr>
                <w:rFonts w:hint="eastAsia"/>
                <w:lang w:val="en-US" w:eastAsia="zh-CN"/>
              </w:rPr>
              <w:br w:type="textWrapping"/>
            </w:r>
            <w:r>
              <w:rPr>
                <w:rFonts w:hint="eastAsia"/>
                <w:lang w:val="en-US" w:eastAsia="zh-CN"/>
              </w:rPr>
              <w:t>□公开查阅点□政务服务中心</w:t>
            </w:r>
            <w:r>
              <w:rPr>
                <w:rFonts w:hint="eastAsia"/>
                <w:lang w:val="en-US" w:eastAsia="zh-CN"/>
              </w:rPr>
              <w:br w:type="textWrapping"/>
            </w:r>
            <w:r>
              <w:rPr>
                <w:rFonts w:hint="eastAsia"/>
                <w:lang w:val="en-US" w:eastAsia="zh-CN"/>
              </w:rPr>
              <w:t>□便民服务站□入户/现场</w:t>
            </w:r>
            <w:r>
              <w:rPr>
                <w:rFonts w:hint="eastAsia"/>
                <w:lang w:val="en-US" w:eastAsia="zh-CN"/>
              </w:rPr>
              <w:br w:type="textWrapping"/>
            </w:r>
            <w:r>
              <w:rPr>
                <w:rFonts w:hint="eastAsia"/>
                <w:lang w:val="en-US" w:eastAsia="zh-CN"/>
              </w:rPr>
              <w:t>□社区/企事业单位/村公示栏（电子屏）</w:t>
            </w:r>
            <w:r>
              <w:rPr>
                <w:rFonts w:hint="eastAsia"/>
                <w:lang w:val="en-US" w:eastAsia="zh-CN"/>
              </w:rPr>
              <w:br w:type="textWrapping"/>
            </w:r>
            <w:r>
              <w:rPr>
                <w:rFonts w:hint="eastAsia"/>
                <w:lang w:val="en-US" w:eastAsia="zh-CN"/>
              </w:rPr>
              <w:t>□精准推送□其他</w:t>
            </w:r>
          </w:p>
        </w:tc>
        <w:tc>
          <w:tcPr>
            <w:tcW w:w="412" w:type="dxa"/>
            <w:vAlign w:val="top"/>
          </w:tcPr>
          <w:p w14:paraId="54C1F287">
            <w:pPr>
              <w:pStyle w:val="7"/>
              <w:bidi w:val="0"/>
              <w:rPr>
                <w:rFonts w:hint="eastAsia"/>
              </w:rPr>
            </w:pPr>
          </w:p>
          <w:p w14:paraId="41D21C9F">
            <w:pPr>
              <w:pStyle w:val="7"/>
              <w:bidi w:val="0"/>
              <w:rPr>
                <w:rFonts w:hint="eastAsia"/>
              </w:rPr>
            </w:pPr>
          </w:p>
          <w:p w14:paraId="0F4B8D74">
            <w:pPr>
              <w:pStyle w:val="7"/>
              <w:bidi w:val="0"/>
              <w:rPr>
                <w:rFonts w:hint="eastAsia"/>
              </w:rPr>
            </w:pPr>
          </w:p>
          <w:p w14:paraId="52C3C73C">
            <w:pPr>
              <w:pStyle w:val="7"/>
              <w:bidi w:val="0"/>
              <w:rPr>
                <w:rFonts w:hint="eastAsia"/>
              </w:rPr>
            </w:pPr>
          </w:p>
          <w:p w14:paraId="78F78247">
            <w:pPr>
              <w:pStyle w:val="7"/>
              <w:bidi w:val="0"/>
              <w:rPr>
                <w:rFonts w:hint="eastAsia"/>
              </w:rPr>
            </w:pPr>
            <w:r>
              <w:rPr>
                <w:rFonts w:hint="eastAsia"/>
              </w:rPr>
              <w:t>√</w:t>
            </w:r>
          </w:p>
        </w:tc>
        <w:tc>
          <w:tcPr>
            <w:tcW w:w="597" w:type="dxa"/>
            <w:vAlign w:val="top"/>
          </w:tcPr>
          <w:p w14:paraId="5F45ED3F">
            <w:pPr>
              <w:pStyle w:val="7"/>
              <w:bidi w:val="0"/>
              <w:rPr>
                <w:rFonts w:hint="eastAsia"/>
              </w:rPr>
            </w:pPr>
          </w:p>
        </w:tc>
        <w:tc>
          <w:tcPr>
            <w:tcW w:w="443" w:type="dxa"/>
            <w:vAlign w:val="top"/>
          </w:tcPr>
          <w:p w14:paraId="43D858B4">
            <w:pPr>
              <w:pStyle w:val="7"/>
              <w:bidi w:val="0"/>
              <w:rPr>
                <w:rFonts w:hint="eastAsia"/>
              </w:rPr>
            </w:pPr>
          </w:p>
          <w:p w14:paraId="5C1A8D0C">
            <w:pPr>
              <w:pStyle w:val="7"/>
              <w:bidi w:val="0"/>
              <w:rPr>
                <w:rFonts w:hint="eastAsia"/>
              </w:rPr>
            </w:pPr>
          </w:p>
          <w:p w14:paraId="789269FE">
            <w:pPr>
              <w:pStyle w:val="7"/>
              <w:bidi w:val="0"/>
              <w:rPr>
                <w:rFonts w:hint="eastAsia"/>
              </w:rPr>
            </w:pPr>
          </w:p>
          <w:p w14:paraId="297C2DF1">
            <w:pPr>
              <w:pStyle w:val="7"/>
              <w:bidi w:val="0"/>
              <w:rPr>
                <w:rFonts w:hint="eastAsia"/>
              </w:rPr>
            </w:pPr>
          </w:p>
          <w:p w14:paraId="3FC3AC1C">
            <w:pPr>
              <w:pStyle w:val="7"/>
              <w:bidi w:val="0"/>
              <w:rPr>
                <w:rFonts w:hint="eastAsia"/>
              </w:rPr>
            </w:pPr>
            <w:r>
              <w:rPr>
                <w:rFonts w:hint="eastAsia"/>
              </w:rPr>
              <w:t>√</w:t>
            </w:r>
          </w:p>
        </w:tc>
        <w:tc>
          <w:tcPr>
            <w:tcW w:w="765" w:type="dxa"/>
            <w:vAlign w:val="top"/>
          </w:tcPr>
          <w:p w14:paraId="6CF1116B">
            <w:pPr>
              <w:pStyle w:val="7"/>
              <w:bidi w:val="0"/>
              <w:rPr>
                <w:rFonts w:hint="eastAsia"/>
              </w:rPr>
            </w:pPr>
          </w:p>
        </w:tc>
        <w:tc>
          <w:tcPr>
            <w:tcW w:w="276" w:type="dxa"/>
            <w:vAlign w:val="top"/>
          </w:tcPr>
          <w:p w14:paraId="3002B04A">
            <w:pPr>
              <w:pStyle w:val="7"/>
              <w:bidi w:val="0"/>
              <w:rPr>
                <w:rFonts w:hint="eastAsia"/>
              </w:rPr>
            </w:pPr>
          </w:p>
          <w:p w14:paraId="4CEA76A7">
            <w:pPr>
              <w:pStyle w:val="7"/>
              <w:bidi w:val="0"/>
              <w:rPr>
                <w:rFonts w:hint="eastAsia"/>
              </w:rPr>
            </w:pPr>
          </w:p>
          <w:p w14:paraId="50C6E635">
            <w:pPr>
              <w:pStyle w:val="7"/>
              <w:bidi w:val="0"/>
              <w:rPr>
                <w:rFonts w:hint="eastAsia"/>
              </w:rPr>
            </w:pPr>
          </w:p>
          <w:p w14:paraId="72982FFE">
            <w:pPr>
              <w:pStyle w:val="7"/>
              <w:bidi w:val="0"/>
              <w:rPr>
                <w:rFonts w:hint="eastAsia"/>
              </w:rPr>
            </w:pPr>
          </w:p>
          <w:p w14:paraId="78F262E8">
            <w:pPr>
              <w:pStyle w:val="7"/>
              <w:bidi w:val="0"/>
              <w:rPr>
                <w:rFonts w:hint="eastAsia"/>
              </w:rPr>
            </w:pPr>
            <w:r>
              <w:rPr>
                <w:rFonts w:hint="eastAsia"/>
              </w:rPr>
              <w:t>√</w:t>
            </w:r>
          </w:p>
        </w:tc>
        <w:tc>
          <w:tcPr>
            <w:tcW w:w="422" w:type="dxa"/>
            <w:vAlign w:val="top"/>
          </w:tcPr>
          <w:p w14:paraId="3ED9CCA3">
            <w:pPr>
              <w:pStyle w:val="7"/>
              <w:bidi w:val="0"/>
              <w:rPr>
                <w:rFonts w:hint="eastAsia"/>
              </w:rPr>
            </w:pPr>
          </w:p>
        </w:tc>
      </w:tr>
    </w:tbl>
    <w:tbl>
      <w:tblPr>
        <w:tblStyle w:val="4"/>
        <w:tblW w:w="15274"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5"/>
        <w:gridCol w:w="918"/>
        <w:gridCol w:w="964"/>
        <w:gridCol w:w="1820"/>
        <w:gridCol w:w="1436"/>
        <w:gridCol w:w="1331"/>
        <w:gridCol w:w="1163"/>
        <w:gridCol w:w="3637"/>
        <w:gridCol w:w="412"/>
        <w:gridCol w:w="597"/>
        <w:gridCol w:w="443"/>
        <w:gridCol w:w="765"/>
        <w:gridCol w:w="276"/>
        <w:gridCol w:w="422"/>
      </w:tblGrid>
      <w:tr w14:paraId="47E3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3518"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A3C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127</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C6A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7C9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对建设工程未经消防验收或者消防验收不合格擅自投入使用的处罚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5F8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8EB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《中华人民共和国消防法》</w:t>
            </w:r>
          </w:p>
          <w:p w14:paraId="40E972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《建设工程消防设计审查验收管理暂行规定》</w:t>
            </w:r>
            <w:r>
              <w:rPr>
                <w:rFonts w:hint="eastAsia" w:ascii="宋体" w:hAnsi="宋体" w:eastAsia="宋体" w:cs="宋体"/>
                <w:i w:val="0"/>
                <w:color w:val="000000"/>
                <w:kern w:val="0"/>
                <w:sz w:val="18"/>
                <w:szCs w:val="18"/>
                <w:u w:val="none"/>
                <w:lang w:val="en-US" w:eastAsia="zh-CN" w:bidi="ar"/>
              </w:rPr>
              <w:br w:type="textWrapping"/>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271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8F9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55A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8"/>
                <w:lang w:val="en-US" w:eastAsia="zh-CN" w:bidi="ar"/>
              </w:rPr>
              <w:t>■政府网站      □政府公报</w:t>
            </w:r>
            <w:r>
              <w:rPr>
                <w:rStyle w:val="8"/>
                <w:lang w:val="en-US" w:eastAsia="zh-CN" w:bidi="ar"/>
              </w:rPr>
              <w:br w:type="textWrapping"/>
            </w:r>
            <w:r>
              <w:rPr>
                <w:rStyle w:val="8"/>
                <w:lang w:val="en-US" w:eastAsia="zh-CN" w:bidi="ar"/>
              </w:rPr>
              <w:t>□两微一端      □发布会/听证会</w:t>
            </w:r>
            <w:r>
              <w:rPr>
                <w:rStyle w:val="8"/>
                <w:lang w:val="en-US" w:eastAsia="zh-CN" w:bidi="ar"/>
              </w:rPr>
              <w:br w:type="textWrapping"/>
            </w:r>
            <w:r>
              <w:rPr>
                <w:rStyle w:val="8"/>
                <w:lang w:val="en-US" w:eastAsia="zh-CN" w:bidi="ar"/>
              </w:rPr>
              <w:t>□广播电视      □纸质媒体</w:t>
            </w:r>
            <w:r>
              <w:rPr>
                <w:rStyle w:val="8"/>
                <w:lang w:val="en-US" w:eastAsia="zh-CN" w:bidi="ar"/>
              </w:rPr>
              <w:br w:type="textWrapping"/>
            </w:r>
            <w:r>
              <w:rPr>
                <w:rStyle w:val="8"/>
                <w:lang w:val="en-US" w:eastAsia="zh-CN" w:bidi="ar"/>
              </w:rPr>
              <w:t>□公开查阅点    □政务服务中心</w:t>
            </w:r>
            <w:r>
              <w:rPr>
                <w:rStyle w:val="8"/>
                <w:lang w:val="en-US" w:eastAsia="zh-CN" w:bidi="ar"/>
              </w:rPr>
              <w:br w:type="textWrapping"/>
            </w:r>
            <w:r>
              <w:rPr>
                <w:rStyle w:val="8"/>
                <w:lang w:val="en-US" w:eastAsia="zh-CN" w:bidi="ar"/>
              </w:rPr>
              <w:t>□便民服务站    □入户/现场</w:t>
            </w:r>
            <w:r>
              <w:rPr>
                <w:rStyle w:val="8"/>
                <w:lang w:val="en-US" w:eastAsia="zh-CN" w:bidi="ar"/>
              </w:rPr>
              <w:br w:type="textWrapping"/>
            </w:r>
            <w:r>
              <w:rPr>
                <w:rStyle w:val="8"/>
                <w:lang w:val="en-US" w:eastAsia="zh-CN" w:bidi="ar"/>
              </w:rPr>
              <w:t>□社区/企事业单位/村公示栏（电子屏）</w:t>
            </w:r>
            <w:r>
              <w:rPr>
                <w:rStyle w:val="8"/>
                <w:lang w:val="en-US" w:eastAsia="zh-CN" w:bidi="ar"/>
              </w:rPr>
              <w:br w:type="textWrapping"/>
            </w:r>
            <w:r>
              <w:rPr>
                <w:rStyle w:val="8"/>
                <w:lang w:val="en-US" w:eastAsia="zh-CN" w:bidi="ar"/>
              </w:rPr>
              <w:t>□精准推送      □其他</w:t>
            </w:r>
            <w:r>
              <w:rPr>
                <w:rStyle w:val="9"/>
                <w:lang w:val="en-US" w:eastAsia="zh-CN" w:bidi="ar"/>
              </w:rPr>
              <w:t xml:space="preserve">    </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2E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1FFE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ED2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F640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75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CFE75">
            <w:pPr>
              <w:keepNext w:val="0"/>
              <w:keepLines w:val="0"/>
              <w:pageBreakBefore w:val="0"/>
              <w:kinsoku/>
              <w:wordWrap/>
              <w:overflowPunct/>
              <w:topLinePunct w:val="0"/>
              <w:autoSpaceDE/>
              <w:autoSpaceDN/>
              <w:bidi w:val="0"/>
              <w:adjustRightInd/>
              <w:snapToGrid/>
              <w:spacing w:line="240" w:lineRule="exact"/>
              <w:jc w:val="both"/>
              <w:rPr>
                <w:rFonts w:hint="default" w:ascii="Arial" w:hAnsi="Arial" w:eastAsia="宋体" w:cs="Arial"/>
                <w:i w:val="0"/>
                <w:color w:val="000000"/>
                <w:sz w:val="18"/>
                <w:szCs w:val="18"/>
                <w:u w:val="none"/>
              </w:rPr>
            </w:pPr>
          </w:p>
        </w:tc>
      </w:tr>
      <w:tr w14:paraId="4898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2554"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DA0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128</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2AD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20A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对</w:t>
            </w:r>
            <w:r>
              <w:rPr>
                <w:rFonts w:hint="eastAsia" w:ascii="宋体" w:hAnsi="宋体" w:eastAsia="宋体" w:cs="宋体"/>
                <w:i w:val="0"/>
                <w:color w:val="000000"/>
                <w:sz w:val="18"/>
                <w:szCs w:val="18"/>
                <w:u w:val="none"/>
              </w:rPr>
              <w:t>工程监理单位与建设单位或者建筑施工企业串通，弄虚作假，降低消防施工质量的处罚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4D1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E98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《中华人民共和国消防法》</w:t>
            </w:r>
          </w:p>
          <w:p w14:paraId="68EB91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747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E61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F60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8"/>
                <w:lang w:val="en-US" w:eastAsia="zh-CN" w:bidi="ar"/>
              </w:rPr>
              <w:t>■政府网站      □政府公报</w:t>
            </w:r>
            <w:r>
              <w:rPr>
                <w:rStyle w:val="8"/>
                <w:lang w:val="en-US" w:eastAsia="zh-CN" w:bidi="ar"/>
              </w:rPr>
              <w:br w:type="textWrapping"/>
            </w:r>
            <w:r>
              <w:rPr>
                <w:rStyle w:val="8"/>
                <w:lang w:val="en-US" w:eastAsia="zh-CN" w:bidi="ar"/>
              </w:rPr>
              <w:t>□两微一端      □发布会/听证会</w:t>
            </w:r>
            <w:r>
              <w:rPr>
                <w:rStyle w:val="8"/>
                <w:lang w:val="en-US" w:eastAsia="zh-CN" w:bidi="ar"/>
              </w:rPr>
              <w:br w:type="textWrapping"/>
            </w:r>
            <w:r>
              <w:rPr>
                <w:rStyle w:val="8"/>
                <w:lang w:val="en-US" w:eastAsia="zh-CN" w:bidi="ar"/>
              </w:rPr>
              <w:t>□广播电视      □纸质媒体</w:t>
            </w:r>
            <w:r>
              <w:rPr>
                <w:rStyle w:val="8"/>
                <w:lang w:val="en-US" w:eastAsia="zh-CN" w:bidi="ar"/>
              </w:rPr>
              <w:br w:type="textWrapping"/>
            </w:r>
            <w:r>
              <w:rPr>
                <w:rStyle w:val="8"/>
                <w:lang w:val="en-US" w:eastAsia="zh-CN" w:bidi="ar"/>
              </w:rPr>
              <w:t>□公开查阅点    □政务服务中心</w:t>
            </w:r>
            <w:r>
              <w:rPr>
                <w:rStyle w:val="8"/>
                <w:lang w:val="en-US" w:eastAsia="zh-CN" w:bidi="ar"/>
              </w:rPr>
              <w:br w:type="textWrapping"/>
            </w:r>
            <w:r>
              <w:rPr>
                <w:rStyle w:val="8"/>
                <w:lang w:val="en-US" w:eastAsia="zh-CN" w:bidi="ar"/>
              </w:rPr>
              <w:t>□便民服务站    □入户/现场</w:t>
            </w:r>
            <w:r>
              <w:rPr>
                <w:rStyle w:val="8"/>
                <w:lang w:val="en-US" w:eastAsia="zh-CN" w:bidi="ar"/>
              </w:rPr>
              <w:br w:type="textWrapping"/>
            </w:r>
            <w:r>
              <w:rPr>
                <w:rStyle w:val="8"/>
                <w:lang w:val="en-US" w:eastAsia="zh-CN" w:bidi="ar"/>
              </w:rPr>
              <w:t>□社区/企事业单位/村公示栏（电子屏）</w:t>
            </w:r>
            <w:r>
              <w:rPr>
                <w:rStyle w:val="8"/>
                <w:lang w:val="en-US" w:eastAsia="zh-CN" w:bidi="ar"/>
              </w:rPr>
              <w:br w:type="textWrapping"/>
            </w:r>
            <w:r>
              <w:rPr>
                <w:rStyle w:val="8"/>
                <w:lang w:val="en-US" w:eastAsia="zh-CN" w:bidi="ar"/>
              </w:rPr>
              <w:t>□精准推送      □其他</w:t>
            </w:r>
            <w:r>
              <w:rPr>
                <w:rStyle w:val="9"/>
                <w:lang w:val="en-US" w:eastAsia="zh-CN" w:bidi="ar"/>
              </w:rPr>
              <w:t xml:space="preserve">    </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CCC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3ED0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E1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0FAD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984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FECA2">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000000"/>
                <w:sz w:val="18"/>
                <w:szCs w:val="18"/>
                <w:u w:val="none"/>
              </w:rPr>
            </w:pPr>
          </w:p>
        </w:tc>
      </w:tr>
      <w:tr w14:paraId="3D84B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2554"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B2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129</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92A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87B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对建筑施工企业不按照消防设计文件和消防技术标准施工，降低消防施工质量的处罚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011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D7B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《中华人民共和国消防法》</w:t>
            </w:r>
          </w:p>
          <w:p w14:paraId="681B8B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《建设工程消防设计审查验收管理暂行规定》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《建设工程质量管理条例》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628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9D8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C83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8"/>
                <w:lang w:val="en-US" w:eastAsia="zh-CN" w:bidi="ar"/>
              </w:rPr>
              <w:t>■政府网站      □政府公报</w:t>
            </w:r>
            <w:r>
              <w:rPr>
                <w:rStyle w:val="8"/>
                <w:lang w:val="en-US" w:eastAsia="zh-CN" w:bidi="ar"/>
              </w:rPr>
              <w:br w:type="textWrapping"/>
            </w:r>
            <w:r>
              <w:rPr>
                <w:rStyle w:val="8"/>
                <w:lang w:val="en-US" w:eastAsia="zh-CN" w:bidi="ar"/>
              </w:rPr>
              <w:t>□两微一端      □发布会/听证会</w:t>
            </w:r>
            <w:r>
              <w:rPr>
                <w:rStyle w:val="8"/>
                <w:lang w:val="en-US" w:eastAsia="zh-CN" w:bidi="ar"/>
              </w:rPr>
              <w:br w:type="textWrapping"/>
            </w:r>
            <w:r>
              <w:rPr>
                <w:rStyle w:val="8"/>
                <w:lang w:val="en-US" w:eastAsia="zh-CN" w:bidi="ar"/>
              </w:rPr>
              <w:t>□广播电视      □纸质媒体</w:t>
            </w:r>
            <w:r>
              <w:rPr>
                <w:rStyle w:val="8"/>
                <w:lang w:val="en-US" w:eastAsia="zh-CN" w:bidi="ar"/>
              </w:rPr>
              <w:br w:type="textWrapping"/>
            </w:r>
            <w:r>
              <w:rPr>
                <w:rStyle w:val="8"/>
                <w:lang w:val="en-US" w:eastAsia="zh-CN" w:bidi="ar"/>
              </w:rPr>
              <w:t>□公开查阅点    □政务服务中心</w:t>
            </w:r>
            <w:r>
              <w:rPr>
                <w:rStyle w:val="8"/>
                <w:lang w:val="en-US" w:eastAsia="zh-CN" w:bidi="ar"/>
              </w:rPr>
              <w:br w:type="textWrapping"/>
            </w:r>
            <w:r>
              <w:rPr>
                <w:rStyle w:val="8"/>
                <w:lang w:val="en-US" w:eastAsia="zh-CN" w:bidi="ar"/>
              </w:rPr>
              <w:t>□便民服务站    □入户/现场</w:t>
            </w:r>
            <w:r>
              <w:rPr>
                <w:rStyle w:val="8"/>
                <w:lang w:val="en-US" w:eastAsia="zh-CN" w:bidi="ar"/>
              </w:rPr>
              <w:br w:type="textWrapping"/>
            </w:r>
            <w:r>
              <w:rPr>
                <w:rStyle w:val="8"/>
                <w:lang w:val="en-US" w:eastAsia="zh-CN" w:bidi="ar"/>
              </w:rPr>
              <w:t>□社区/企事业单位/村公示栏（电子屏）</w:t>
            </w:r>
            <w:r>
              <w:rPr>
                <w:rStyle w:val="8"/>
                <w:lang w:val="en-US" w:eastAsia="zh-CN" w:bidi="ar"/>
              </w:rPr>
              <w:br w:type="textWrapping"/>
            </w:r>
            <w:r>
              <w:rPr>
                <w:rStyle w:val="8"/>
                <w:lang w:val="en-US" w:eastAsia="zh-CN" w:bidi="ar"/>
              </w:rPr>
              <w:t>□精准推送      □其他</w:t>
            </w:r>
            <w:r>
              <w:rPr>
                <w:rStyle w:val="9"/>
                <w:lang w:val="en-US" w:eastAsia="zh-CN" w:bidi="ar"/>
              </w:rPr>
              <w:t xml:space="preserve">    </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00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1D5D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0B6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CE54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A7A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179C3">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000000"/>
                <w:sz w:val="18"/>
                <w:szCs w:val="18"/>
                <w:u w:val="none"/>
              </w:rPr>
            </w:pPr>
          </w:p>
        </w:tc>
      </w:tr>
      <w:tr w14:paraId="1E94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2554"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9F3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130</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E8D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6E8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对不按照消防技术标准强制性要求进行消防设计的处罚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FA5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   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538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《中华人民共和国消防法》</w:t>
            </w:r>
          </w:p>
          <w:p w14:paraId="2E8DF2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《建设工程消防设计审查验收管理暂行规定》</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265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DDB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8C2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Style w:val="8"/>
                <w:lang w:val="en-US" w:eastAsia="zh-CN" w:bidi="ar"/>
              </w:rPr>
              <w:t>■政府网站      □政府公报</w:t>
            </w:r>
            <w:r>
              <w:rPr>
                <w:rStyle w:val="8"/>
                <w:lang w:val="en-US" w:eastAsia="zh-CN" w:bidi="ar"/>
              </w:rPr>
              <w:br w:type="textWrapping"/>
            </w:r>
            <w:r>
              <w:rPr>
                <w:rStyle w:val="8"/>
                <w:lang w:val="en-US" w:eastAsia="zh-CN" w:bidi="ar"/>
              </w:rPr>
              <w:t>□两微一端      □发布会/听证会</w:t>
            </w:r>
            <w:r>
              <w:rPr>
                <w:rStyle w:val="8"/>
                <w:lang w:val="en-US" w:eastAsia="zh-CN" w:bidi="ar"/>
              </w:rPr>
              <w:br w:type="textWrapping"/>
            </w:r>
            <w:r>
              <w:rPr>
                <w:rStyle w:val="8"/>
                <w:lang w:val="en-US" w:eastAsia="zh-CN" w:bidi="ar"/>
              </w:rPr>
              <w:t>□广播电视      □纸质媒体</w:t>
            </w:r>
            <w:r>
              <w:rPr>
                <w:rStyle w:val="8"/>
                <w:lang w:val="en-US" w:eastAsia="zh-CN" w:bidi="ar"/>
              </w:rPr>
              <w:br w:type="textWrapping"/>
            </w:r>
            <w:r>
              <w:rPr>
                <w:rStyle w:val="8"/>
                <w:lang w:val="en-US" w:eastAsia="zh-CN" w:bidi="ar"/>
              </w:rPr>
              <w:t>□公开查阅点    □政务服务中心</w:t>
            </w:r>
            <w:r>
              <w:rPr>
                <w:rStyle w:val="8"/>
                <w:lang w:val="en-US" w:eastAsia="zh-CN" w:bidi="ar"/>
              </w:rPr>
              <w:br w:type="textWrapping"/>
            </w:r>
            <w:r>
              <w:rPr>
                <w:rStyle w:val="8"/>
                <w:lang w:val="en-US" w:eastAsia="zh-CN" w:bidi="ar"/>
              </w:rPr>
              <w:t>□便民服务站    □入户/现场</w:t>
            </w:r>
            <w:r>
              <w:rPr>
                <w:rStyle w:val="8"/>
                <w:lang w:val="en-US" w:eastAsia="zh-CN" w:bidi="ar"/>
              </w:rPr>
              <w:br w:type="textWrapping"/>
            </w:r>
            <w:r>
              <w:rPr>
                <w:rStyle w:val="8"/>
                <w:lang w:val="en-US" w:eastAsia="zh-CN" w:bidi="ar"/>
              </w:rPr>
              <w:t>□社区/企事业单位/村公示栏（电子屏）</w:t>
            </w:r>
            <w:r>
              <w:rPr>
                <w:rStyle w:val="8"/>
                <w:lang w:val="en-US" w:eastAsia="zh-CN" w:bidi="ar"/>
              </w:rPr>
              <w:br w:type="textWrapping"/>
            </w:r>
            <w:r>
              <w:rPr>
                <w:rStyle w:val="8"/>
                <w:lang w:val="en-US" w:eastAsia="zh-CN" w:bidi="ar"/>
              </w:rPr>
              <w:t>□精准推送      □其他</w:t>
            </w:r>
            <w:r>
              <w:rPr>
                <w:rStyle w:val="9"/>
                <w:lang w:val="en-US" w:eastAsia="zh-CN" w:bidi="ar"/>
              </w:rPr>
              <w:t xml:space="preserve">    </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BE8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kern w:val="2"/>
                <w:sz w:val="18"/>
                <w:szCs w:val="18"/>
                <w:u w:val="none"/>
                <w:lang w:val="en-US" w:eastAsia="zh-CN" w:bidi="ar-SA"/>
              </w:rPr>
            </w:pPr>
            <w:r>
              <w:rPr>
                <w:rFonts w:hint="default" w:ascii="Arial" w:hAnsi="Arial" w:eastAsia="宋体" w:cs="Arial"/>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5BD5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E1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kern w:val="2"/>
                <w:sz w:val="18"/>
                <w:szCs w:val="18"/>
                <w:u w:val="none"/>
                <w:lang w:val="en-US" w:eastAsia="zh-CN" w:bidi="ar-SA"/>
              </w:rPr>
            </w:pPr>
            <w:r>
              <w:rPr>
                <w:rFonts w:hint="default" w:ascii="Arial" w:hAnsi="Arial" w:eastAsia="宋体" w:cs="Arial"/>
                <w:i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16BD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56D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kern w:val="2"/>
                <w:sz w:val="18"/>
                <w:szCs w:val="18"/>
                <w:u w:val="none"/>
                <w:lang w:val="en-US" w:eastAsia="zh-CN" w:bidi="ar-SA"/>
              </w:rPr>
            </w:pPr>
            <w:r>
              <w:rPr>
                <w:rFonts w:hint="default" w:ascii="Arial" w:hAnsi="Arial" w:eastAsia="宋体" w:cs="Arial"/>
                <w:i w:val="0"/>
                <w:color w:val="000000"/>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936B2">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000000"/>
                <w:sz w:val="18"/>
                <w:szCs w:val="18"/>
                <w:u w:val="none"/>
              </w:rPr>
            </w:pPr>
          </w:p>
        </w:tc>
      </w:tr>
      <w:tr w14:paraId="763E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2554"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162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131</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D2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23A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对违反要求降低消防技术标准设计、施工的处罚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9B6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2.执法程序或行政强制流程图；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3.执法依据；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4.行政处罚自由裁量基准；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5.咨询、监督投诉方式；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6.处罚决定；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456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《中华人民共和国消防法》</w:t>
            </w:r>
          </w:p>
          <w:p w14:paraId="0A627C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《建设工程消防</w:t>
            </w:r>
            <w:r>
              <w:rPr>
                <w:rFonts w:hint="eastAsia" w:ascii="宋体" w:hAnsi="宋体" w:eastAsia="宋体" w:cs="宋体"/>
                <w:i w:val="0"/>
                <w:color w:val="000000"/>
                <w:kern w:val="0"/>
                <w:sz w:val="18"/>
                <w:szCs w:val="18"/>
                <w:u w:val="none"/>
                <w:lang w:val="en-US" w:eastAsia="zh-CN" w:bidi="ar"/>
              </w:rPr>
              <w:t>设计审查验收管理暂行规定》</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4EB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1.除处罚决定外其他内容：长期公开（动态调整）；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FD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F03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2"/>
                <w:sz w:val="18"/>
                <w:szCs w:val="18"/>
                <w:u w:val="none"/>
                <w:lang w:val="en-US" w:eastAsia="zh-CN" w:bidi="ar-SA"/>
              </w:rPr>
            </w:pPr>
            <w:r>
              <w:rPr>
                <w:rStyle w:val="8"/>
                <w:lang w:val="en-US" w:eastAsia="zh-CN" w:bidi="ar"/>
              </w:rPr>
              <w:t>■政府网站      □政府公报</w:t>
            </w:r>
            <w:r>
              <w:rPr>
                <w:rStyle w:val="8"/>
                <w:lang w:val="en-US" w:eastAsia="zh-CN" w:bidi="ar"/>
              </w:rPr>
              <w:br w:type="textWrapping"/>
            </w:r>
            <w:r>
              <w:rPr>
                <w:rStyle w:val="8"/>
                <w:lang w:val="en-US" w:eastAsia="zh-CN" w:bidi="ar"/>
              </w:rPr>
              <w:t>□两微一端      □发布会/听证会</w:t>
            </w:r>
            <w:r>
              <w:rPr>
                <w:rStyle w:val="8"/>
                <w:lang w:val="en-US" w:eastAsia="zh-CN" w:bidi="ar"/>
              </w:rPr>
              <w:br w:type="textWrapping"/>
            </w:r>
            <w:r>
              <w:rPr>
                <w:rStyle w:val="8"/>
                <w:lang w:val="en-US" w:eastAsia="zh-CN" w:bidi="ar"/>
              </w:rPr>
              <w:t>□广播电视      □纸质媒体</w:t>
            </w:r>
            <w:r>
              <w:rPr>
                <w:rStyle w:val="8"/>
                <w:lang w:val="en-US" w:eastAsia="zh-CN" w:bidi="ar"/>
              </w:rPr>
              <w:br w:type="textWrapping"/>
            </w:r>
            <w:r>
              <w:rPr>
                <w:rStyle w:val="8"/>
                <w:lang w:val="en-US" w:eastAsia="zh-CN" w:bidi="ar"/>
              </w:rPr>
              <w:t>□公开查阅点    □政务服务中心</w:t>
            </w:r>
            <w:r>
              <w:rPr>
                <w:rStyle w:val="8"/>
                <w:lang w:val="en-US" w:eastAsia="zh-CN" w:bidi="ar"/>
              </w:rPr>
              <w:br w:type="textWrapping"/>
            </w:r>
            <w:r>
              <w:rPr>
                <w:rStyle w:val="8"/>
                <w:lang w:val="en-US" w:eastAsia="zh-CN" w:bidi="ar"/>
              </w:rPr>
              <w:t>□便民服务站    □入户/现场</w:t>
            </w:r>
            <w:r>
              <w:rPr>
                <w:rStyle w:val="8"/>
                <w:lang w:val="en-US" w:eastAsia="zh-CN" w:bidi="ar"/>
              </w:rPr>
              <w:br w:type="textWrapping"/>
            </w:r>
            <w:r>
              <w:rPr>
                <w:rStyle w:val="8"/>
                <w:lang w:val="en-US" w:eastAsia="zh-CN" w:bidi="ar"/>
              </w:rPr>
              <w:t>□社区/企事业单位/村公示栏（电子屏）</w:t>
            </w:r>
            <w:r>
              <w:rPr>
                <w:rStyle w:val="8"/>
                <w:lang w:val="en-US" w:eastAsia="zh-CN" w:bidi="ar"/>
              </w:rPr>
              <w:br w:type="textWrapping"/>
            </w:r>
            <w:r>
              <w:rPr>
                <w:rStyle w:val="8"/>
                <w:lang w:val="en-US" w:eastAsia="zh-CN" w:bidi="ar"/>
              </w:rPr>
              <w:t>□精准推送      □其他</w:t>
            </w:r>
            <w:r>
              <w:rPr>
                <w:rStyle w:val="9"/>
                <w:lang w:val="en-US" w:eastAsia="zh-CN" w:bidi="ar"/>
              </w:rPr>
              <w:t xml:space="preserve">    </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A2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kern w:val="2"/>
                <w:sz w:val="18"/>
                <w:szCs w:val="18"/>
                <w:u w:val="none"/>
                <w:lang w:val="en-US" w:eastAsia="zh-CN" w:bidi="ar-SA"/>
              </w:rPr>
            </w:pPr>
            <w:r>
              <w:rPr>
                <w:rFonts w:hint="default" w:ascii="Arial" w:hAnsi="Arial" w:eastAsia="宋体" w:cs="Arial"/>
                <w:i w:val="0"/>
                <w:color w:val="000000"/>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FCF3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30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kern w:val="2"/>
                <w:sz w:val="18"/>
                <w:szCs w:val="18"/>
                <w:u w:val="none"/>
                <w:lang w:val="en-US" w:eastAsia="zh-CN" w:bidi="ar-SA"/>
              </w:rPr>
            </w:pPr>
            <w:r>
              <w:rPr>
                <w:rFonts w:hint="default" w:ascii="Arial" w:hAnsi="Arial" w:eastAsia="宋体" w:cs="Arial"/>
                <w:i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922B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7C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kern w:val="2"/>
                <w:sz w:val="18"/>
                <w:szCs w:val="18"/>
                <w:u w:val="none"/>
                <w:lang w:val="en-US" w:eastAsia="zh-CN" w:bidi="ar-SA"/>
              </w:rPr>
            </w:pPr>
            <w:r>
              <w:rPr>
                <w:rFonts w:hint="default" w:ascii="Arial" w:hAnsi="Arial" w:eastAsia="宋体" w:cs="Arial"/>
                <w:i w:val="0"/>
                <w:color w:val="000000"/>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0513B">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000000"/>
                <w:sz w:val="18"/>
                <w:szCs w:val="18"/>
                <w:u w:val="none"/>
              </w:rPr>
            </w:pPr>
          </w:p>
        </w:tc>
      </w:tr>
      <w:tr w14:paraId="3572E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204"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02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132</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765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6F9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对勘察设计企业隐瞒有关情况或者提供虚假材料申请资质的处罚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8A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D81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《建设工程勘察设计资质管理规定》</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78B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A2F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D56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4D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E540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46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B199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2BE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817A8">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18DA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874"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4B6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133</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A37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8AF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4"/>
                <w:szCs w:val="24"/>
                <w:u w:val="none"/>
                <w:lang w:val="en-US" w:eastAsia="zh-CN" w:bidi="ar-SA"/>
              </w:rPr>
            </w:pPr>
            <w:r>
              <w:rPr>
                <w:rFonts w:hint="eastAsia" w:ascii="宋体" w:hAnsi="宋体" w:eastAsia="宋体" w:cs="宋体"/>
                <w:i w:val="0"/>
                <w:color w:val="auto"/>
                <w:sz w:val="18"/>
                <w:szCs w:val="18"/>
                <w:u w:val="none"/>
                <w:lang w:val="en-US" w:eastAsia="zh-CN"/>
              </w:rPr>
              <w:t>对勘察单位未按照工程建设强制性标准进行勘察的处罚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84B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7C8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《建设工程质量管理条例》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B0F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B45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402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39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A024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D5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858F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AB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6774D">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11E7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950"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B6C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134</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E8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1E4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对设计单位未按照工程建设强制性标准进行设计的处罚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26B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5AD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《建设工程质量管理条例》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72A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FD8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049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90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9B73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68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1AA2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52F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40419">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7FF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9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88D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135</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225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D7A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对设计单位未根据勘察成果文件进行工程设计的处罚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A57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EC8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《建设工程质量管理条例》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75A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A22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317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F8C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A068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D5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61B0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F6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53B4D">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625D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2585"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D2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136</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7F2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F36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对勘察、设计单位未对切坡、基坑开挖、地下暗挖等涉及施工安全的重点部位和环节在勘察、设计文件中予以注明，对防范生产安全事故提出意见，并在开工前向施工单位进行技术交底的处罚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864C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2E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《重庆市建设工程安全生产管理办法》</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2F3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ECA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448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21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722C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D0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BABA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EE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F1A7C">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097E2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850"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9B6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137</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5C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F2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对勘察单位未按照法律、法规和工程建设强制性标准进行勘察，提供的勘察文件不满足建设工程安全生产的需要的处罚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90F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4B3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《建设工程安全生产管理条例》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BB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174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E44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7DE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C5DB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67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6669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81F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F5B80">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27EF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15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FD7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138</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2E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797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对设计单位未按照法律、法规和工程建设强制性标准进行设计的处罚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19B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18F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《建设工程安全生产管理条例》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472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1C9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718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89C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D617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37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90F8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DC9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F6FE1">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10A81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2345"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574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139</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1CA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B62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采用新结构、新材料、新工艺的建设工程和特殊结构的建设工程，设计单位未在设计中提出保障施工作业人员安全和预防生产安全事故的措施建议的处罚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D2F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B44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《建设工程安全生产管理条例》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D94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1B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49C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41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B483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FCE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C73A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F39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AF2CB">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3F60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24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E3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140</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269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B4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对勘察、设计单位违反工程建设强制性标准进行勘察、设计的处罚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9C0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B94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《实施工程建设强制性标准监督规定》</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96F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B55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C23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07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B3FC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8D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BC24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B25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EADEB">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13B46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285"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C6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141</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1A4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B5674">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pacing w:val="-11"/>
                <w:sz w:val="18"/>
                <w:szCs w:val="18"/>
                <w:u w:val="none"/>
                <w:lang w:val="en-US" w:eastAsia="zh-CN"/>
              </w:rPr>
              <w:t>对勘察、设计单位注册执业人员未执行法律、法规和工程建设强制性标准的处罚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88B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E8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《建设工程安全生产管理条例》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BC3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F67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377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841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6255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699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7302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A2A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1EA84">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1C6A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19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DA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142</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E1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7AE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对建设单位施工图设计文件未经审查或者审查不合格擅自施工的处罚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2B6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CD2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《建设工程质量管理条例》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56D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12C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22B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1DD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A6DD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1CF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225D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CB3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4E450">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1F40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184"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4E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143</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8D4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5EA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对设计单位及相关负责人指定建筑材料、建筑构配件的生产厂、供应商的处罚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E54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7CB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《建设工程质量管理条例》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326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979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87C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1F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C6ED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2D7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DFD8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241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6B535">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79F6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28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ECB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144</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EA2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B9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对勘察、设计单位和人员指定建筑材料、建筑构配件和设备供应单位的处罚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844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7E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《建设工程质量管理条例》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939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1F8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9BD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CA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E4C7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872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73F4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54B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E8D28">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7E999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464"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CA4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145</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5F5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C60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对勘察、设计、施工、工程监理单位允许其他单位或者个人以本单位名义承揽工程的处罚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C7F6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526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《建设工程质量管理条例》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FED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4B5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014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136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9F8A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12E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0822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6A2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14E8C">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067D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820"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04E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146</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F5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2B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对将建设工程发包给不具有相应资质等级的勘察、设计、施工单位或者委托给不具有相应资质等级的工程监理单位的处罚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617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9A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《建设工程质量管理条例》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E9C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82A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007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21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07FF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19B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9778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33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2D472">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085A5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18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B1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147</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A9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5F2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对造价工程师存在不履行注册造价工程师义务等违法行为的处罚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9B2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388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《注册造价工程师管理办法》</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FED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FDF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0AD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98C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8E41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78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880F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FFA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0E045">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0C40E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07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6FB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148</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82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A7C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对未注册而以注册造价工程师的名义从事工程造价活动的处罚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232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C6B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《注册造价工程师管理办法》</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B609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1E2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BBE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FD1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4B73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9DE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2227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BBE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CE42A">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71E3F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34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B2E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149</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21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7F9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对工程造价执业人员存在签署有高估冒算、低估少算工程造价或者虚假记载的处罚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2BA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13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《重庆市建设工程造价管理规定》</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1A8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4DE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4EF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B45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4179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EBB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A4FC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2DD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CB1AE">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3BF12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174"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A5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150</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EAA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4FE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对建设工程计价软件的开发、应用不符合建设工程造价计价依据的处罚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961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6B6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《重庆市建设工程造价管理规定》</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A4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8A7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6FE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3B0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5DB9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0F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40F2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FEF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1CBF2">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45B7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39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6B5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151</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3FA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FD6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sz w:val="18"/>
                <w:szCs w:val="18"/>
                <w:u w:val="none"/>
                <w:lang w:val="en-US" w:eastAsia="zh-CN"/>
              </w:rPr>
              <w:t>对工程造价咨询企业存在恶意压低收费或者收费明显低于经营成本等行为的处罚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D51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BFF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《重庆市建设工程造价管理规定》</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F0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AA4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DB8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C3C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784F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9F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9C56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A80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F321C">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7D46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38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63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152</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17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CFB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对建筑企业违反工程造价管理规定编制工程预算、结算的处罚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33CA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AA4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r>
              <w:rPr>
                <w:rFonts w:hint="default" w:ascii="Arial" w:hAnsi="Arial" w:eastAsia="宋体" w:cs="Arial"/>
                <w:i w:val="0"/>
                <w:iCs w:val="0"/>
                <w:color w:val="auto"/>
                <w:kern w:val="0"/>
                <w:sz w:val="20"/>
                <w:szCs w:val="20"/>
                <w:u w:val="none"/>
                <w:lang w:val="en-US" w:eastAsia="zh-CN" w:bidi="ar"/>
              </w:rPr>
              <w:t>重庆市建筑管理条例</w:t>
            </w:r>
            <w:r>
              <w:rPr>
                <w:rFonts w:hint="eastAsia" w:ascii="宋体" w:hAnsi="宋体" w:eastAsia="宋体" w:cs="宋体"/>
                <w:i w:val="0"/>
                <w:color w:val="auto"/>
                <w:kern w:val="0"/>
                <w:sz w:val="18"/>
                <w:szCs w:val="18"/>
                <w:u w:val="none"/>
                <w:lang w:val="en-US" w:eastAsia="zh-CN" w:bidi="ar"/>
              </w:rPr>
              <w:t>》</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2D5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327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8F6E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FD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6AE2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321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69EC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0A3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4D26B">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42D8A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7D7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153</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455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511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对无资质、超越资质承揽工程的处罚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C7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61B9A">
            <w:pPr>
              <w:keepNext w:val="0"/>
              <w:keepLines w:val="0"/>
              <w:widowControl/>
              <w:suppressLineNumbers w:val="0"/>
              <w:jc w:val="center"/>
              <w:textAlignment w:val="center"/>
              <w:rPr>
                <w:rFonts w:hint="eastAsia" w:ascii="Arial" w:hAnsi="Arial" w:eastAsia="方正仿宋_GBK" w:cs="Arial"/>
                <w:i w:val="0"/>
                <w:iCs w:val="0"/>
                <w:color w:val="auto"/>
                <w:kern w:val="2"/>
                <w:sz w:val="20"/>
                <w:szCs w:val="20"/>
                <w:u w:val="none"/>
                <w:lang w:val="en-US" w:eastAsia="zh-CN" w:bidi="ar-SA"/>
              </w:rPr>
            </w:pPr>
            <w:r>
              <w:rPr>
                <w:rFonts w:hint="eastAsia" w:ascii="宋体" w:hAnsi="宋体" w:eastAsia="宋体" w:cs="宋体"/>
                <w:i w:val="0"/>
                <w:color w:val="auto"/>
                <w:kern w:val="0"/>
                <w:sz w:val="18"/>
                <w:szCs w:val="18"/>
                <w:u w:val="none"/>
                <w:lang w:val="en-US" w:eastAsia="zh-CN" w:bidi="ar"/>
              </w:rPr>
              <w:t>《</w:t>
            </w:r>
            <w:r>
              <w:rPr>
                <w:rFonts w:hint="default" w:ascii="Arial" w:hAnsi="Arial" w:eastAsia="宋体" w:cs="Arial"/>
                <w:i w:val="0"/>
                <w:iCs w:val="0"/>
                <w:color w:val="auto"/>
                <w:kern w:val="0"/>
                <w:sz w:val="20"/>
                <w:szCs w:val="20"/>
                <w:u w:val="none"/>
                <w:lang w:val="en-US" w:eastAsia="zh-CN" w:bidi="ar"/>
              </w:rPr>
              <w:t>重庆市建筑管理条例</w:t>
            </w:r>
            <w:r>
              <w:rPr>
                <w:rFonts w:hint="eastAsia" w:ascii="宋体" w:hAnsi="宋体" w:eastAsia="宋体" w:cs="宋体"/>
                <w:i w:val="0"/>
                <w:color w:val="auto"/>
                <w:kern w:val="0"/>
                <w:sz w:val="18"/>
                <w:szCs w:val="18"/>
                <w:u w:val="none"/>
                <w:lang w:val="en-US" w:eastAsia="zh-CN" w:bidi="ar"/>
              </w:rPr>
              <w:t>》</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A4D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6E2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5A7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7CD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E62B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F37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70EA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90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3E3BF">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0F50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7E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154</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219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0A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对以欺骗手段取得资质证书承揽工程的处罚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991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803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r>
              <w:rPr>
                <w:rFonts w:hint="default" w:ascii="Arial" w:hAnsi="Arial" w:eastAsia="宋体" w:cs="Arial"/>
                <w:i w:val="0"/>
                <w:iCs w:val="0"/>
                <w:color w:val="auto"/>
                <w:kern w:val="0"/>
                <w:sz w:val="20"/>
                <w:szCs w:val="20"/>
                <w:u w:val="none"/>
                <w:lang w:val="en-US" w:eastAsia="zh-CN" w:bidi="ar"/>
              </w:rPr>
              <w:t>重庆市建筑管理条例</w:t>
            </w:r>
            <w:r>
              <w:rPr>
                <w:rFonts w:hint="eastAsia" w:ascii="宋体" w:hAnsi="宋体" w:eastAsia="宋体" w:cs="宋体"/>
                <w:i w:val="0"/>
                <w:color w:val="auto"/>
                <w:kern w:val="0"/>
                <w:sz w:val="18"/>
                <w:szCs w:val="18"/>
                <w:u w:val="none"/>
                <w:lang w:val="en-US" w:eastAsia="zh-CN" w:bidi="ar"/>
              </w:rPr>
              <w:t>》</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33F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8FC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B0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233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444F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F0D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1828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5AE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CD595">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0E51F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7F3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155</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57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DEF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对承包单位将承包的工程转包或者违法分包的处罚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970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196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r>
              <w:rPr>
                <w:rFonts w:hint="default" w:ascii="Arial" w:hAnsi="Arial" w:eastAsia="宋体" w:cs="Arial"/>
                <w:i w:val="0"/>
                <w:iCs w:val="0"/>
                <w:color w:val="auto"/>
                <w:kern w:val="0"/>
                <w:sz w:val="20"/>
                <w:szCs w:val="20"/>
                <w:u w:val="none"/>
                <w:lang w:val="en-US" w:eastAsia="zh-CN" w:bidi="ar"/>
              </w:rPr>
              <w:t>重庆市建筑管理条例</w:t>
            </w:r>
            <w:r>
              <w:rPr>
                <w:rFonts w:hint="eastAsia" w:ascii="宋体" w:hAnsi="宋体" w:eastAsia="宋体" w:cs="宋体"/>
                <w:i w:val="0"/>
                <w:color w:val="auto"/>
                <w:kern w:val="0"/>
                <w:sz w:val="18"/>
                <w:szCs w:val="18"/>
                <w:u w:val="none"/>
                <w:lang w:val="en-US" w:eastAsia="zh-CN" w:bidi="ar"/>
              </w:rPr>
              <w:t>》</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215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489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9DB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78E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6EF4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E1A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BE78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E09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DC26C">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679B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A07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156</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8A6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0CA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对施工总承包单位未按规定开设或者使用农民工工资专用账户的处罚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DE5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22C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《保障农民工工资支付条例》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1D5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429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391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18E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B8EA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4F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F6A7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01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A89A6">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10C4C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B11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157</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CD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603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对施工总承包单位、分包单位未实行劳动用工实名制管理的处罚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79B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2A2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《保障农民工工资支付条例》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41E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BB0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6CD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C59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7D03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AF1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3A10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82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3C202">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4231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46D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158</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6AD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C5B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对分包单位未配合施工总承包单位对其劳动用工进行监督管理的处罚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96A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2CC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《保障农民工工资支付条例》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9D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0F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BE5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073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BF59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A1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FC5E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512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AB27C">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6E8B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429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159</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FDB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30D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对未按约定及时足额向农民工工资专用账户拨付工程款中的人工费用的处罚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C9C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8E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《保障农民工工资支付条例》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F58F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27A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741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FC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D6D0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FB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9C8D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05B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F0A66">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547E7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B5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160</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456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93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对施工总承包单位拒不提供或者无法提供农民工工资专用账户有关资料的处罚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3F2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0D5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《保障农民工工资支付条例》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F1B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4A2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2543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1A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9E28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A8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20D9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35F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61F52">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38F3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92D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161</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FF0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D22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sz w:val="18"/>
                <w:szCs w:val="18"/>
                <w:highlight w:val="none"/>
                <w:u w:val="none"/>
                <w:lang w:val="en-US" w:eastAsia="zh-CN"/>
              </w:rPr>
              <w:t>对将建设工程肢解发包的处罚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71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B57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r>
              <w:rPr>
                <w:rFonts w:hint="default" w:ascii="Arial" w:hAnsi="Arial" w:eastAsia="宋体" w:cs="Arial"/>
                <w:i w:val="0"/>
                <w:iCs w:val="0"/>
                <w:color w:val="auto"/>
                <w:kern w:val="0"/>
                <w:sz w:val="20"/>
                <w:szCs w:val="20"/>
                <w:u w:val="none"/>
                <w:lang w:val="en-US" w:eastAsia="zh-CN" w:bidi="ar"/>
              </w:rPr>
              <w:t>重庆市建筑管理条例</w:t>
            </w:r>
            <w:r>
              <w:rPr>
                <w:rFonts w:hint="eastAsia" w:ascii="宋体" w:hAnsi="宋体" w:eastAsia="宋体" w:cs="宋体"/>
                <w:i w:val="0"/>
                <w:color w:val="auto"/>
                <w:kern w:val="0"/>
                <w:sz w:val="18"/>
                <w:szCs w:val="18"/>
                <w:u w:val="none"/>
                <w:lang w:val="en-US" w:eastAsia="zh-CN" w:bidi="ar"/>
              </w:rPr>
              <w:t>》</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56F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DBD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21D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47F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86CE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17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EBD2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AAF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57CC7">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264F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90"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FA9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162</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46C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DF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sz w:val="18"/>
                <w:szCs w:val="18"/>
                <w:highlight w:val="none"/>
                <w:u w:val="none"/>
                <w:lang w:val="en-US" w:eastAsia="zh-CN"/>
              </w:rPr>
              <w:t>注册建筑师以欺骗、贿赂等不正当手段取得注册证书</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32F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065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《注册建造师管理规定》</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730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678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8D4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B9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DAC3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916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032C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C8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0A14D">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67E3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703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163</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B30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A29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sz w:val="18"/>
                <w:szCs w:val="18"/>
                <w:highlight w:val="none"/>
                <w:u w:val="none"/>
                <w:lang w:val="en-US" w:eastAsia="zh-CN"/>
              </w:rPr>
              <w:t>对注册建造师的不履行注册建造师义务的违法行为的处罚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40C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63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《注册建造师管理规定》</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233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6FF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219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571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2D4D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10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800A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B8D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1CEE7">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0609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053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164</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0B5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B85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对注册监理工程师的不履行注册监理工程师义务的违法行为的处罚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8BF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AB1EB">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line="260" w:lineRule="exact"/>
              <w:ind w:left="0" w:firstLine="0"/>
              <w:jc w:val="center"/>
              <w:textAlignment w:val="auto"/>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《注册监理工程师管理规定》</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A2F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0F0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DFF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11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81F8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8EB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FB1E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31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506EF">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39B69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21B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165</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BC4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C08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对施工总承包单位未对分包单位劳动用工和工资发放实施监督管理的处罚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8E7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7C462">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line="260" w:lineRule="exact"/>
              <w:ind w:left="0" w:firstLine="0"/>
              <w:jc w:val="center"/>
              <w:textAlignment w:val="auto"/>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《保障农民工工资支付条例》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FC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73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98D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7F7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787B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774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8FDD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73A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04842">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5196B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441"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A54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166</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73D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0A6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对施工单位取得资质证书后，降低安全生产条件的处罚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8643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F8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《建设工程安全生产管理条例》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BB1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372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C39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E0C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D262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6A1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9A50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49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C380D">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60AEA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C03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167</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FA1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473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对转让、接受转让安全生产许可证的处罚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B03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1.机构职</w:t>
            </w:r>
            <w:bookmarkStart w:id="0" w:name="_GoBack"/>
            <w:bookmarkEnd w:id="0"/>
            <w:r>
              <w:rPr>
                <w:rFonts w:hint="eastAsia" w:ascii="宋体" w:hAnsi="宋体" w:eastAsia="宋体" w:cs="宋体"/>
                <w:i w:val="0"/>
                <w:color w:val="auto"/>
                <w:kern w:val="0"/>
                <w:sz w:val="18"/>
                <w:szCs w:val="18"/>
                <w:u w:val="none"/>
                <w:lang w:val="en-US" w:eastAsia="zh-CN" w:bidi="ar"/>
              </w:rPr>
              <w:t>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3FE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《安全生产许可证条例》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4E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90B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809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099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118E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950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181E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50F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A5634">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0FC8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4AB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168</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A53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D28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对冒用安全生产许可证或者使用伪造的安全生产许可证的处罚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588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A38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《安全生产许可证条例》</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AA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95B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0F5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F93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B965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19B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1468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06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79AC2">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441C6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17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169</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B4A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88B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对建筑施工企业隐瞒有关情况或者提供虚假材料申请安全生产许可证的处罚</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B7B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017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《建筑施工企业安全生产许可证管理规定》</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71D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D55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FEE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9CD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D51B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A91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4364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4A1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B986C">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r w14:paraId="2612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391" w:type="dxa"/>
          <w:wAfter w:w="64" w:type="dxa"/>
          <w:trHeight w:val="1569"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FA3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170</w:t>
            </w:r>
          </w:p>
        </w:tc>
        <w:tc>
          <w:tcPr>
            <w:tcW w:w="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6F8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工程建设管理</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0B58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宋体" w:hAnsi="宋体" w:eastAsia="宋体" w:cs="宋体"/>
                <w:i w:val="0"/>
                <w:color w:val="auto"/>
                <w:sz w:val="18"/>
                <w:szCs w:val="18"/>
                <w:u w:val="none"/>
                <w:lang w:val="en-US" w:eastAsia="zh-CN"/>
              </w:rPr>
            </w:pPr>
            <w:r>
              <w:rPr>
                <w:rFonts w:hint="default" w:ascii="宋体" w:hAnsi="宋体" w:eastAsia="宋体" w:cs="宋体"/>
                <w:i w:val="0"/>
                <w:color w:val="auto"/>
                <w:sz w:val="18"/>
                <w:szCs w:val="18"/>
                <w:u w:val="none"/>
                <w:lang w:val="en-US" w:eastAsia="zh-CN"/>
              </w:rPr>
              <w:t>检测机构以欺骗、贿赂等不正当手段取得资质证书</w:t>
            </w:r>
          </w:p>
        </w:tc>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C7A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kern w:val="0"/>
                <w:sz w:val="18"/>
                <w:szCs w:val="18"/>
                <w:u w:val="none"/>
                <w:lang w:val="en-US" w:eastAsia="zh-CN" w:bidi="ar"/>
              </w:rPr>
              <w:t>1.机构职能、权责清单、执法人员名单；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2.执法程序或行政强制流程图；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3.执法依据；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4.行政处罚自由裁量基准；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5.咨询、监督投诉方式；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7.救济渠道。</w:t>
            </w:r>
          </w:p>
        </w:tc>
        <w:tc>
          <w:tcPr>
            <w:tcW w:w="14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3E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lang w:val="en-US" w:eastAsia="zh-CN"/>
              </w:rPr>
            </w:pPr>
            <w:r>
              <w:rPr>
                <w:rFonts w:ascii="Arial" w:hAnsi="Arial" w:eastAsia="宋体" w:cs="Arial"/>
                <w:i w:val="0"/>
                <w:iCs w:val="0"/>
                <w:caps w:val="0"/>
                <w:color w:val="auto"/>
                <w:spacing w:val="0"/>
                <w:sz w:val="19"/>
                <w:szCs w:val="19"/>
                <w:shd w:val="clear" w:color="auto" w:fill="FFFFFF"/>
              </w:rPr>
              <w:t>《</w:t>
            </w:r>
            <w:r>
              <w:rPr>
                <w:rFonts w:hint="eastAsia" w:ascii="宋体" w:hAnsi="宋体" w:eastAsia="宋体" w:cs="宋体"/>
                <w:i w:val="0"/>
                <w:color w:val="auto"/>
                <w:sz w:val="18"/>
                <w:szCs w:val="18"/>
                <w:u w:val="none"/>
                <w:lang w:val="en-US" w:eastAsia="zh-CN"/>
              </w:rPr>
              <w:t>建设工程质量</w:t>
            </w:r>
            <w:r>
              <w:rPr>
                <w:rFonts w:hint="default" w:ascii="宋体" w:hAnsi="宋体" w:eastAsia="宋体" w:cs="宋体"/>
                <w:i w:val="0"/>
                <w:color w:val="auto"/>
                <w:sz w:val="18"/>
                <w:szCs w:val="18"/>
                <w:u w:val="none"/>
                <w:lang w:val="en-US" w:eastAsia="zh-CN"/>
              </w:rPr>
              <w:t>检测管理办法》</w:t>
            </w:r>
          </w:p>
        </w:tc>
        <w:tc>
          <w:tcPr>
            <w:tcW w:w="13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E42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1.除处罚决定外其他内容：长期公开（动态调整）；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2.处罚决定：20个工作日内。</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A7A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住房城乡建设主管部门</w:t>
            </w:r>
          </w:p>
        </w:tc>
        <w:tc>
          <w:tcPr>
            <w:tcW w:w="3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C79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8"/>
                <w:color w:val="auto"/>
                <w:lang w:val="en-US" w:eastAsia="zh-CN" w:bidi="ar"/>
              </w:rPr>
            </w:pPr>
            <w:r>
              <w:rPr>
                <w:rStyle w:val="8"/>
                <w:color w:val="auto"/>
                <w:lang w:val="en-US" w:eastAsia="zh-CN" w:bidi="ar"/>
              </w:rPr>
              <w:t>■政府网站      □政府公报</w:t>
            </w:r>
            <w:r>
              <w:rPr>
                <w:rStyle w:val="8"/>
                <w:color w:val="auto"/>
                <w:lang w:val="en-US" w:eastAsia="zh-CN" w:bidi="ar"/>
              </w:rPr>
              <w:br w:type="textWrapping"/>
            </w:r>
            <w:r>
              <w:rPr>
                <w:rStyle w:val="8"/>
                <w:color w:val="auto"/>
                <w:lang w:val="en-US" w:eastAsia="zh-CN" w:bidi="ar"/>
              </w:rPr>
              <w:t>□两微一端      □发布会/听证会</w:t>
            </w:r>
            <w:r>
              <w:rPr>
                <w:rStyle w:val="8"/>
                <w:color w:val="auto"/>
                <w:lang w:val="en-US" w:eastAsia="zh-CN" w:bidi="ar"/>
              </w:rPr>
              <w:br w:type="textWrapping"/>
            </w:r>
            <w:r>
              <w:rPr>
                <w:rStyle w:val="8"/>
                <w:color w:val="auto"/>
                <w:lang w:val="en-US" w:eastAsia="zh-CN" w:bidi="ar"/>
              </w:rPr>
              <w:t>□广播电视      □纸质媒体</w:t>
            </w:r>
            <w:r>
              <w:rPr>
                <w:rStyle w:val="8"/>
                <w:color w:val="auto"/>
                <w:lang w:val="en-US" w:eastAsia="zh-CN" w:bidi="ar"/>
              </w:rPr>
              <w:br w:type="textWrapping"/>
            </w:r>
            <w:r>
              <w:rPr>
                <w:rStyle w:val="8"/>
                <w:color w:val="auto"/>
                <w:lang w:val="en-US" w:eastAsia="zh-CN" w:bidi="ar"/>
              </w:rPr>
              <w:t>□公开查阅点    □政务服务中心</w:t>
            </w:r>
            <w:r>
              <w:rPr>
                <w:rStyle w:val="8"/>
                <w:color w:val="auto"/>
                <w:lang w:val="en-US" w:eastAsia="zh-CN" w:bidi="ar"/>
              </w:rPr>
              <w:br w:type="textWrapping"/>
            </w:r>
            <w:r>
              <w:rPr>
                <w:rStyle w:val="8"/>
                <w:color w:val="auto"/>
                <w:lang w:val="en-US" w:eastAsia="zh-CN" w:bidi="ar"/>
              </w:rPr>
              <w:t>□便民服务站    □入户/现场</w:t>
            </w:r>
            <w:r>
              <w:rPr>
                <w:rStyle w:val="8"/>
                <w:color w:val="auto"/>
                <w:lang w:val="en-US" w:eastAsia="zh-CN" w:bidi="ar"/>
              </w:rPr>
              <w:br w:type="textWrapping"/>
            </w:r>
            <w:r>
              <w:rPr>
                <w:rStyle w:val="8"/>
                <w:color w:val="auto"/>
                <w:lang w:val="en-US" w:eastAsia="zh-CN" w:bidi="ar"/>
              </w:rPr>
              <w:t>□社区/企事业单位/村公示栏（电子屏）</w:t>
            </w:r>
            <w:r>
              <w:rPr>
                <w:rStyle w:val="8"/>
                <w:color w:val="auto"/>
                <w:lang w:val="en-US" w:eastAsia="zh-CN" w:bidi="ar"/>
              </w:rPr>
              <w:br w:type="textWrapping"/>
            </w:r>
            <w:r>
              <w:rPr>
                <w:rStyle w:val="8"/>
                <w:color w:val="auto"/>
                <w:lang w:val="en-US" w:eastAsia="zh-CN" w:bidi="ar"/>
              </w:rPr>
              <w:t>□精准推送      □其他</w:t>
            </w:r>
          </w:p>
        </w:tc>
        <w:tc>
          <w:tcPr>
            <w:tcW w:w="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E4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9664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ADA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A05B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2"/>
                <w:sz w:val="18"/>
                <w:szCs w:val="18"/>
                <w:u w:val="none"/>
                <w:lang w:val="en-US" w:eastAsia="zh-CN" w:bidi="ar-SA"/>
              </w:rPr>
            </w:pPr>
          </w:p>
        </w:tc>
        <w:tc>
          <w:tcPr>
            <w:tcW w:w="2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B227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w:t>
            </w:r>
          </w:p>
        </w:tc>
        <w:tc>
          <w:tcPr>
            <w:tcW w:w="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6FADE">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auto"/>
                <w:sz w:val="18"/>
                <w:szCs w:val="18"/>
                <w:u w:val="none"/>
              </w:rPr>
            </w:pPr>
          </w:p>
        </w:tc>
      </w:tr>
    </w:tbl>
    <w:p w14:paraId="419ED4CC">
      <w:pPr>
        <w:pStyle w:val="7"/>
        <w:bidi w:val="0"/>
        <w:rPr>
          <w:rFonts w:hint="eastAsia"/>
        </w:rPr>
      </w:pPr>
    </w:p>
    <w:sectPr>
      <w:pgSz w:w="16837" w:h="11905"/>
      <w:pgMar w:top="400" w:right="1162" w:bottom="0" w:left="8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D1B15">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8BAEB">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FkNTU1NWE0NzQzZGI0Y2Y0YWM5YTFlMzNjYWUzZDYifQ=="/>
  </w:docVars>
  <w:rsids>
    <w:rsidRoot w:val="00000000"/>
    <w:rsid w:val="00044EF2"/>
    <w:rsid w:val="00443541"/>
    <w:rsid w:val="012D2227"/>
    <w:rsid w:val="015B4695"/>
    <w:rsid w:val="01B14C06"/>
    <w:rsid w:val="02D037B2"/>
    <w:rsid w:val="030B6598"/>
    <w:rsid w:val="034675D0"/>
    <w:rsid w:val="048B5207"/>
    <w:rsid w:val="04E86B91"/>
    <w:rsid w:val="05AD6BC0"/>
    <w:rsid w:val="062E0F1B"/>
    <w:rsid w:val="06B01930"/>
    <w:rsid w:val="08332819"/>
    <w:rsid w:val="085602B5"/>
    <w:rsid w:val="086E55FF"/>
    <w:rsid w:val="095C7B4D"/>
    <w:rsid w:val="096E59C3"/>
    <w:rsid w:val="0AA40366"/>
    <w:rsid w:val="0BB84DE3"/>
    <w:rsid w:val="0C3C5A14"/>
    <w:rsid w:val="0C466ADC"/>
    <w:rsid w:val="0C4D5E73"/>
    <w:rsid w:val="0D244E26"/>
    <w:rsid w:val="0D4A4AC2"/>
    <w:rsid w:val="0DED6FC6"/>
    <w:rsid w:val="0DF01CA5"/>
    <w:rsid w:val="0E0F33E0"/>
    <w:rsid w:val="0E244803"/>
    <w:rsid w:val="0E7616B1"/>
    <w:rsid w:val="0EC741EF"/>
    <w:rsid w:val="0F64150A"/>
    <w:rsid w:val="0FB73D2F"/>
    <w:rsid w:val="0FBC7598"/>
    <w:rsid w:val="0FD7617F"/>
    <w:rsid w:val="0FFC1742"/>
    <w:rsid w:val="10AA08EC"/>
    <w:rsid w:val="116A6B7F"/>
    <w:rsid w:val="12260CF8"/>
    <w:rsid w:val="1232254C"/>
    <w:rsid w:val="166E0EC0"/>
    <w:rsid w:val="172C07B6"/>
    <w:rsid w:val="17CC0594"/>
    <w:rsid w:val="17F130D5"/>
    <w:rsid w:val="184620F4"/>
    <w:rsid w:val="189310B2"/>
    <w:rsid w:val="19B20137"/>
    <w:rsid w:val="1B19589E"/>
    <w:rsid w:val="1B716D6A"/>
    <w:rsid w:val="1BAA0BEC"/>
    <w:rsid w:val="1C4921B3"/>
    <w:rsid w:val="1C8054A9"/>
    <w:rsid w:val="1CC96E50"/>
    <w:rsid w:val="1F0028D1"/>
    <w:rsid w:val="20686980"/>
    <w:rsid w:val="20CC33B3"/>
    <w:rsid w:val="2116462E"/>
    <w:rsid w:val="213571AA"/>
    <w:rsid w:val="21AE3D67"/>
    <w:rsid w:val="21C916A0"/>
    <w:rsid w:val="21D40771"/>
    <w:rsid w:val="22AF0896"/>
    <w:rsid w:val="23867849"/>
    <w:rsid w:val="23ED3D6C"/>
    <w:rsid w:val="25875AFA"/>
    <w:rsid w:val="259F5584"/>
    <w:rsid w:val="25BA438A"/>
    <w:rsid w:val="268503BD"/>
    <w:rsid w:val="26A1499A"/>
    <w:rsid w:val="276E6F72"/>
    <w:rsid w:val="283917B1"/>
    <w:rsid w:val="28584889"/>
    <w:rsid w:val="29254FB8"/>
    <w:rsid w:val="29581C87"/>
    <w:rsid w:val="2A5F4044"/>
    <w:rsid w:val="2A697EC4"/>
    <w:rsid w:val="2ABA59D4"/>
    <w:rsid w:val="2B577D1D"/>
    <w:rsid w:val="2C571FE0"/>
    <w:rsid w:val="2CA70830"/>
    <w:rsid w:val="2CD81986"/>
    <w:rsid w:val="2ED22AAF"/>
    <w:rsid w:val="301638B0"/>
    <w:rsid w:val="30352C98"/>
    <w:rsid w:val="314B3E80"/>
    <w:rsid w:val="31C32191"/>
    <w:rsid w:val="31C61758"/>
    <w:rsid w:val="31EC5663"/>
    <w:rsid w:val="328B4E7C"/>
    <w:rsid w:val="32CE73F5"/>
    <w:rsid w:val="350B5E00"/>
    <w:rsid w:val="35B244CD"/>
    <w:rsid w:val="35B30761"/>
    <w:rsid w:val="35B446E9"/>
    <w:rsid w:val="36DF30F2"/>
    <w:rsid w:val="371371EE"/>
    <w:rsid w:val="37BC7885"/>
    <w:rsid w:val="38402264"/>
    <w:rsid w:val="38550169"/>
    <w:rsid w:val="38E70932"/>
    <w:rsid w:val="38EE7F12"/>
    <w:rsid w:val="39237490"/>
    <w:rsid w:val="3BA26D92"/>
    <w:rsid w:val="3C8110D8"/>
    <w:rsid w:val="3D324146"/>
    <w:rsid w:val="3F8A5D87"/>
    <w:rsid w:val="3FB54092"/>
    <w:rsid w:val="3FC25C55"/>
    <w:rsid w:val="40ED4F53"/>
    <w:rsid w:val="413D375A"/>
    <w:rsid w:val="41EC753D"/>
    <w:rsid w:val="425012F6"/>
    <w:rsid w:val="428C52FB"/>
    <w:rsid w:val="42D53EF1"/>
    <w:rsid w:val="4549621D"/>
    <w:rsid w:val="45B24076"/>
    <w:rsid w:val="45FB34D6"/>
    <w:rsid w:val="46263FBB"/>
    <w:rsid w:val="46607F75"/>
    <w:rsid w:val="48822425"/>
    <w:rsid w:val="48A728E4"/>
    <w:rsid w:val="4969641B"/>
    <w:rsid w:val="497526AF"/>
    <w:rsid w:val="49885819"/>
    <w:rsid w:val="4A286FFC"/>
    <w:rsid w:val="4B413ED2"/>
    <w:rsid w:val="4E402B66"/>
    <w:rsid w:val="4E487C6D"/>
    <w:rsid w:val="4EAA7FE0"/>
    <w:rsid w:val="4EED611E"/>
    <w:rsid w:val="50D17AA6"/>
    <w:rsid w:val="50D50081"/>
    <w:rsid w:val="51024103"/>
    <w:rsid w:val="513444D8"/>
    <w:rsid w:val="513D15DF"/>
    <w:rsid w:val="5217598C"/>
    <w:rsid w:val="52450887"/>
    <w:rsid w:val="54D73AF9"/>
    <w:rsid w:val="550C37A2"/>
    <w:rsid w:val="555E7D76"/>
    <w:rsid w:val="55B41744"/>
    <w:rsid w:val="55BF6A67"/>
    <w:rsid w:val="56AB6FEB"/>
    <w:rsid w:val="587A6C75"/>
    <w:rsid w:val="58E862D4"/>
    <w:rsid w:val="5A1D3D5C"/>
    <w:rsid w:val="5AEE74A6"/>
    <w:rsid w:val="5B2474AC"/>
    <w:rsid w:val="5B8B2F47"/>
    <w:rsid w:val="5CAE15E3"/>
    <w:rsid w:val="5D634430"/>
    <w:rsid w:val="5E056FE1"/>
    <w:rsid w:val="5F08322C"/>
    <w:rsid w:val="5F1576F7"/>
    <w:rsid w:val="5F8913FD"/>
    <w:rsid w:val="605001BB"/>
    <w:rsid w:val="612E684E"/>
    <w:rsid w:val="615C33BC"/>
    <w:rsid w:val="624D71A8"/>
    <w:rsid w:val="636B1FDC"/>
    <w:rsid w:val="63754C08"/>
    <w:rsid w:val="64437E91"/>
    <w:rsid w:val="64591E34"/>
    <w:rsid w:val="65501489"/>
    <w:rsid w:val="66947B1D"/>
    <w:rsid w:val="66CC2D91"/>
    <w:rsid w:val="67515045"/>
    <w:rsid w:val="67832DE4"/>
    <w:rsid w:val="67F1774E"/>
    <w:rsid w:val="68CD2DF1"/>
    <w:rsid w:val="6C353187"/>
    <w:rsid w:val="6C7A503E"/>
    <w:rsid w:val="6D8819DC"/>
    <w:rsid w:val="6DEC3D19"/>
    <w:rsid w:val="6E5D69C5"/>
    <w:rsid w:val="70587444"/>
    <w:rsid w:val="70F73101"/>
    <w:rsid w:val="72A03324"/>
    <w:rsid w:val="72DA4A88"/>
    <w:rsid w:val="73B9469D"/>
    <w:rsid w:val="757066C4"/>
    <w:rsid w:val="75722D56"/>
    <w:rsid w:val="77185BB1"/>
    <w:rsid w:val="7730111A"/>
    <w:rsid w:val="77764653"/>
    <w:rsid w:val="78D65214"/>
    <w:rsid w:val="796D2349"/>
    <w:rsid w:val="79C3347E"/>
    <w:rsid w:val="7AFF0EA7"/>
    <w:rsid w:val="7B13722D"/>
    <w:rsid w:val="7B2A5E81"/>
    <w:rsid w:val="7BDE145D"/>
    <w:rsid w:val="7CE107C1"/>
    <w:rsid w:val="7D6F5DD2"/>
    <w:rsid w:val="7D810CD7"/>
    <w:rsid w:val="7DBD2FDC"/>
    <w:rsid w:val="7E561932"/>
    <w:rsid w:val="7EBE700C"/>
    <w:rsid w:val="7F2F1C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8"/>
      <w:szCs w:val="18"/>
      <w:lang w:val="en-US" w:eastAsia="en-US" w:bidi="ar-SA"/>
    </w:rPr>
  </w:style>
  <w:style w:type="character" w:customStyle="1" w:styleId="8">
    <w:name w:val="font41"/>
    <w:basedOn w:val="5"/>
    <w:qFormat/>
    <w:uiPriority w:val="0"/>
    <w:rPr>
      <w:rFonts w:hint="eastAsia" w:ascii="宋体" w:hAnsi="宋体" w:eastAsia="宋体" w:cs="宋体"/>
      <w:color w:val="000000"/>
      <w:sz w:val="18"/>
      <w:szCs w:val="18"/>
      <w:u w:val="none"/>
    </w:rPr>
  </w:style>
  <w:style w:type="character" w:customStyle="1" w:styleId="9">
    <w:name w:val="font12"/>
    <w:basedOn w:val="5"/>
    <w:qFormat/>
    <w:uiPriority w:val="0"/>
    <w:rPr>
      <w:rFonts w:hint="eastAsia" w:ascii="宋体" w:hAnsi="宋体" w:eastAsia="宋体" w:cs="宋体"/>
      <w:color w:val="000000"/>
      <w:sz w:val="18"/>
      <w:szCs w:val="18"/>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Words>12239</Words>
  <Characters>12747</Characters>
  <TotalTime>3</TotalTime>
  <ScaleCrop>false</ScaleCrop>
  <LinksUpToDate>false</LinksUpToDate>
  <CharactersWithSpaces>12747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2025-01-16T11:28:00Z</dcterms:created>
  <dc:creator>Administrator</dc:creator>
  <cp:lastModifiedBy>糖糖</cp:lastModifiedBy>
  <cp:lastPrinted>2025-01-22T03:35:00Z</cp:lastPrinted>
  <dcterms:modified xsi:type="dcterms:W3CDTF">2025-02-06T07:26:30Z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2025-01-16T11:30:09Z</vt:filetime>
  </property>
  <property fmtid="{D5CDD505-2E9C-101B-9397-08002B2CF9AE}" pid="4" name="KSOProductBuildVer">
    <vt:lpwstr>2052-12.1.0.19770</vt:lpwstr>
  </property>
  <property fmtid="{D5CDD505-2E9C-101B-9397-08002B2CF9AE}" pid="5" name="ICV">
    <vt:lpwstr>44E7B1181073421795386D60F6632B7C_13</vt:lpwstr>
  </property>
  <property fmtid="{D5CDD505-2E9C-101B-9397-08002B2CF9AE}" pid="6" name="KSOTemplateDocerSaveRecord">
    <vt:lpwstr>eyJoZGlkIjoiYzhjZmU3NDE4ZmI2ZjY2MDE0OTdiZmEyODU2MDkxOWYiLCJ1c2VySWQiOiIzMjA0MTgzNzMifQ==</vt:lpwstr>
  </property>
</Properties>
</file>