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宋体" w:hAnsi="宋体" w:eastAsia="宋体" w:cs="宋体"/>
          <w:i w:val="0"/>
          <w:caps w:val="0"/>
          <w:color w:val="auto"/>
          <w:spacing w:val="0"/>
          <w:sz w:val="44"/>
          <w:szCs w:val="44"/>
          <w:shd w:val="clear" w:fill="FFFFFF"/>
          <w:lang w:eastAsia="zh-CN"/>
        </w:rPr>
      </w:pPr>
      <w:r>
        <w:rPr>
          <w:rFonts w:hint="default" w:ascii="宋体" w:hAnsi="宋体" w:eastAsia="宋体" w:cs="宋体"/>
          <w:i w:val="0"/>
          <w:caps w:val="0"/>
          <w:color w:val="auto"/>
          <w:spacing w:val="0"/>
          <w:sz w:val="44"/>
          <w:szCs w:val="44"/>
          <w:shd w:val="clear" w:fill="FFFFFF"/>
          <w:lang w:eastAsia="zh-CN"/>
        </w:rPr>
        <w:t>廉租住房保障办法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_GB2312" w:hAnsi="楷体_GB2312" w:eastAsia="楷体_GB2312" w:cs="楷体_GB2312"/>
          <w:i w:val="0"/>
          <w:caps w:val="0"/>
          <w:color w:val="333333"/>
          <w:spacing w:val="0"/>
          <w:sz w:val="32"/>
          <w:szCs w:val="32"/>
          <w:shd w:val="clear" w:fill="FFFFFF"/>
          <w:lang w:eastAsia="zh-CN"/>
        </w:rPr>
      </w:pPr>
      <w:r>
        <w:rPr>
          <w:rFonts w:hint="default" w:ascii="楷体_GB2312" w:hAnsi="楷体_GB2312" w:eastAsia="楷体_GB2312" w:cs="楷体_GB2312"/>
          <w:i w:val="0"/>
          <w:caps w:val="0"/>
          <w:color w:val="333333"/>
          <w:spacing w:val="0"/>
          <w:sz w:val="32"/>
          <w:szCs w:val="32"/>
          <w:shd w:val="clear" w:fill="FFFFFF"/>
          <w:lang w:eastAsia="zh-CN"/>
        </w:rPr>
        <w:t>（2007年11月8日中华人民共和国建设部　国家发展和改革委员会　中华人民共和国监察部　中华人民共和国民政部　中华人民共和国财政部　中华人民共和国国土资源部　中国人民银行　国家税务总局　国家统计局令第162号公布　自2007年12月1日起施行）</w:t>
      </w:r>
    </w:p>
    <w:p>
      <w:pPr>
        <w:bidi w:val="0"/>
        <w:jc w:val="left"/>
        <w:rPr>
          <w:rFonts w:hint="eastAsia" w:ascii="楷体_GB2312" w:hAnsi="楷体_GB2312" w:eastAsia="楷体_GB2312" w:cs="楷体_GB2312"/>
          <w:i w:val="0"/>
          <w:caps w:val="0"/>
          <w:color w:val="333333"/>
          <w:spacing w:val="0"/>
          <w:sz w:val="32"/>
          <w:szCs w:val="32"/>
          <w:shd w:val="clear" w:fill="FFFFFF"/>
          <w:lang w:eastAsia="zh-CN"/>
        </w:rPr>
      </w:pPr>
    </w:p>
    <w:p>
      <w:pPr>
        <w:pStyle w:val="5"/>
        <w:keepNext w:val="0"/>
        <w:keepLines w:val="0"/>
        <w:widowControl/>
        <w:suppressLineNumbers w:val="0"/>
        <w:jc w:val="center"/>
      </w:pPr>
      <w:r>
        <w:rPr>
          <w:rFonts w:ascii="黑体" w:hAnsi="宋体" w:eastAsia="黑体" w:cs="黑体"/>
          <w:sz w:val="33"/>
          <w:szCs w:val="33"/>
        </w:rPr>
        <w:t>第一章　总则</w:t>
      </w:r>
    </w:p>
    <w:p>
      <w:pPr>
        <w:pStyle w:val="5"/>
        <w:keepNext w:val="0"/>
        <w:keepLines w:val="0"/>
        <w:widowControl/>
        <w:suppressLineNumbers w:val="0"/>
        <w:jc w:val="center"/>
      </w:pPr>
      <w:r>
        <w:t> </w:t>
      </w:r>
    </w:p>
    <w:p>
      <w:pPr>
        <w:pStyle w:val="5"/>
        <w:keepNext w:val="0"/>
        <w:keepLines w:val="0"/>
        <w:widowControl/>
        <w:suppressLineNumbers w:val="0"/>
      </w:pPr>
      <w:r>
        <w:rPr>
          <w:rFonts w:hint="eastAsia" w:ascii="黑体" w:hAnsi="宋体" w:eastAsia="黑体" w:cs="黑体"/>
          <w:sz w:val="31"/>
          <w:szCs w:val="31"/>
        </w:rPr>
        <w:t>　　第一条　</w:t>
      </w:r>
      <w:r>
        <w:rPr>
          <w:rFonts w:ascii="仿宋" w:hAnsi="仿宋" w:eastAsia="仿宋" w:cs="仿宋"/>
          <w:sz w:val="31"/>
          <w:szCs w:val="31"/>
        </w:rPr>
        <w:t>为促进廉租住房制度建设，逐步解决城市低收入家庭的住房困难，制定本办法。</w:t>
      </w:r>
    </w:p>
    <w:p>
      <w:pPr>
        <w:pStyle w:val="5"/>
        <w:keepNext w:val="0"/>
        <w:keepLines w:val="0"/>
        <w:widowControl/>
        <w:suppressLineNumbers w:val="0"/>
      </w:pPr>
      <w:r>
        <w:rPr>
          <w:rFonts w:hint="eastAsia" w:ascii="黑体" w:hAnsi="宋体" w:eastAsia="黑体" w:cs="黑体"/>
          <w:sz w:val="31"/>
          <w:szCs w:val="31"/>
        </w:rPr>
        <w:t>　　第二条　</w:t>
      </w:r>
      <w:r>
        <w:rPr>
          <w:rFonts w:hint="eastAsia" w:ascii="仿宋" w:hAnsi="仿宋" w:eastAsia="仿宋" w:cs="仿宋"/>
          <w:sz w:val="31"/>
          <w:szCs w:val="31"/>
        </w:rPr>
        <w:t>城市低收入住房困难家庭的廉租住房保障及其监督管理，适用本办法。</w:t>
      </w:r>
    </w:p>
    <w:p>
      <w:pPr>
        <w:pStyle w:val="5"/>
        <w:keepNext w:val="0"/>
        <w:keepLines w:val="0"/>
        <w:widowControl/>
        <w:suppressLineNumbers w:val="0"/>
      </w:pPr>
      <w:r>
        <w:rPr>
          <w:rFonts w:hint="eastAsia" w:ascii="仿宋" w:hAnsi="仿宋" w:eastAsia="仿宋" w:cs="仿宋"/>
          <w:sz w:val="31"/>
          <w:szCs w:val="31"/>
        </w:rPr>
        <w:t>　　本办法所称城市低收入住房困难家庭，是指城市和县人民政府所在地的镇范围内，家庭收入、住房状况等符合市、县人民政府规定条件的家庭。</w:t>
      </w:r>
    </w:p>
    <w:p>
      <w:pPr>
        <w:pStyle w:val="5"/>
        <w:keepNext w:val="0"/>
        <w:keepLines w:val="0"/>
        <w:widowControl/>
        <w:suppressLineNumbers w:val="0"/>
      </w:pPr>
      <w:r>
        <w:rPr>
          <w:rFonts w:hint="eastAsia" w:ascii="黑体" w:hAnsi="宋体" w:eastAsia="黑体" w:cs="黑体"/>
          <w:sz w:val="31"/>
          <w:szCs w:val="31"/>
        </w:rPr>
        <w:t>　　第三条　</w:t>
      </w:r>
      <w:r>
        <w:rPr>
          <w:rFonts w:hint="eastAsia" w:ascii="仿宋" w:hAnsi="仿宋" w:eastAsia="仿宋" w:cs="仿宋"/>
          <w:sz w:val="31"/>
          <w:szCs w:val="31"/>
        </w:rPr>
        <w:t>市、县人民政府应当在解决城市低收入家庭住房困难的发展规划及年度计划中，明确廉租住房保障工作目标、措施，并纳入本级国民经济与社会发展规划和住房建设规划。</w:t>
      </w:r>
    </w:p>
    <w:p>
      <w:pPr>
        <w:pStyle w:val="5"/>
        <w:keepNext w:val="0"/>
        <w:keepLines w:val="0"/>
        <w:widowControl/>
        <w:suppressLineNumbers w:val="0"/>
      </w:pPr>
      <w:r>
        <w:rPr>
          <w:rFonts w:hint="eastAsia" w:ascii="黑体" w:hAnsi="宋体" w:eastAsia="黑体" w:cs="黑体"/>
          <w:sz w:val="31"/>
          <w:szCs w:val="31"/>
        </w:rPr>
        <w:t>　　第四条　</w:t>
      </w:r>
      <w:r>
        <w:rPr>
          <w:rFonts w:hint="eastAsia" w:ascii="仿宋" w:hAnsi="仿宋" w:eastAsia="仿宋" w:cs="仿宋"/>
          <w:sz w:val="31"/>
          <w:szCs w:val="31"/>
        </w:rPr>
        <w:t>国务院建设主管部门指导和监督全国廉租住房保障工作。县级以上地方人民政府建设（住房保障） 主管部门负责本行政区域内廉租住房保障管理工作。廉租住房保障的具体工作可以由市、县人民政府确定的实施机构承担。</w:t>
      </w:r>
    </w:p>
    <w:p>
      <w:pPr>
        <w:pStyle w:val="5"/>
        <w:keepNext w:val="0"/>
        <w:keepLines w:val="0"/>
        <w:widowControl/>
        <w:suppressLineNumbers w:val="0"/>
      </w:pPr>
      <w:r>
        <w:rPr>
          <w:rFonts w:hint="eastAsia" w:ascii="仿宋" w:hAnsi="仿宋" w:eastAsia="仿宋" w:cs="仿宋"/>
          <w:sz w:val="31"/>
          <w:szCs w:val="31"/>
        </w:rPr>
        <w:t>　　县级以上人民政府发展改革（价格）、监察、民政、财政、国土资源、金融管理、税务、统计等部门按照职责分工，负责廉租住房保障的相关工作。</w:t>
      </w:r>
    </w:p>
    <w:p>
      <w:pPr>
        <w:pStyle w:val="5"/>
        <w:keepNext w:val="0"/>
        <w:keepLines w:val="0"/>
        <w:widowControl/>
        <w:suppressLineNumbers w:val="0"/>
        <w:jc w:val="center"/>
      </w:pPr>
      <w:r>
        <w:t> </w:t>
      </w:r>
    </w:p>
    <w:p>
      <w:pPr>
        <w:pStyle w:val="5"/>
        <w:keepNext w:val="0"/>
        <w:keepLines w:val="0"/>
        <w:widowControl/>
        <w:suppressLineNumbers w:val="0"/>
        <w:jc w:val="center"/>
      </w:pPr>
      <w:r>
        <w:rPr>
          <w:rFonts w:hint="eastAsia" w:ascii="黑体" w:hAnsi="宋体" w:eastAsia="黑体" w:cs="黑体"/>
          <w:sz w:val="33"/>
          <w:szCs w:val="33"/>
        </w:rPr>
        <w:t>第二章　保障方式</w:t>
      </w:r>
    </w:p>
    <w:p>
      <w:pPr>
        <w:pStyle w:val="5"/>
        <w:keepNext w:val="0"/>
        <w:keepLines w:val="0"/>
        <w:widowControl/>
        <w:suppressLineNumbers w:val="0"/>
        <w:jc w:val="center"/>
      </w:pPr>
      <w:r>
        <w:t> </w:t>
      </w:r>
    </w:p>
    <w:p>
      <w:pPr>
        <w:pStyle w:val="5"/>
        <w:keepNext w:val="0"/>
        <w:keepLines w:val="0"/>
        <w:widowControl/>
        <w:suppressLineNumbers w:val="0"/>
      </w:pPr>
      <w:r>
        <w:rPr>
          <w:rFonts w:hint="eastAsia" w:ascii="黑体" w:hAnsi="宋体" w:eastAsia="黑体" w:cs="黑体"/>
          <w:sz w:val="31"/>
          <w:szCs w:val="31"/>
        </w:rPr>
        <w:t>　　第五条　</w:t>
      </w:r>
      <w:r>
        <w:rPr>
          <w:rFonts w:hint="eastAsia" w:ascii="仿宋" w:hAnsi="仿宋" w:eastAsia="仿宋" w:cs="仿宋"/>
          <w:sz w:val="31"/>
          <w:szCs w:val="31"/>
        </w:rPr>
        <w:t>廉租住房保障方式实行货币补贴和实物配租等相结合。货币补贴是指县级以上地方人民政府向申请廉租住房保障的城市低收入住房困难家庭发放租赁住房补贴，由其自行承租住房。实物配租是指县级以上地方人民政府向申请廉租住房保障的城市低收入住房困难家庭提供住房，并按照规定标准收取租金。</w:t>
      </w:r>
    </w:p>
    <w:p>
      <w:pPr>
        <w:pStyle w:val="5"/>
        <w:keepNext w:val="0"/>
        <w:keepLines w:val="0"/>
        <w:widowControl/>
        <w:suppressLineNumbers w:val="0"/>
      </w:pPr>
      <w:r>
        <w:rPr>
          <w:rFonts w:hint="eastAsia" w:ascii="仿宋" w:hAnsi="仿宋" w:eastAsia="仿宋" w:cs="仿宋"/>
          <w:sz w:val="31"/>
          <w:szCs w:val="31"/>
        </w:rPr>
        <w:t>　　实施廉租住房保障，主要通过发放租赁补贴，增强城市低收入住房困难家庭承租住房的能力。廉租住房紧缺的城市，应当通过新建和收购等方式，增加廉租住房实物配租的房源。</w:t>
      </w:r>
    </w:p>
    <w:p>
      <w:pPr>
        <w:pStyle w:val="5"/>
        <w:keepNext w:val="0"/>
        <w:keepLines w:val="0"/>
        <w:widowControl/>
        <w:suppressLineNumbers w:val="0"/>
      </w:pPr>
      <w:r>
        <w:rPr>
          <w:rFonts w:hint="eastAsia" w:ascii="黑体" w:hAnsi="宋体" w:eastAsia="黑体" w:cs="黑体"/>
          <w:sz w:val="31"/>
          <w:szCs w:val="31"/>
        </w:rPr>
        <w:t>　　第六条　</w:t>
      </w:r>
      <w:r>
        <w:rPr>
          <w:rFonts w:hint="eastAsia" w:ascii="仿宋" w:hAnsi="仿宋" w:eastAsia="仿宋" w:cs="仿宋"/>
          <w:sz w:val="31"/>
          <w:szCs w:val="31"/>
        </w:rPr>
        <w:t>市、县人民政府应当根据当地家庭平均住房水平、财政承受能力以及城市低收入住房困难家庭的人口数量、结构等因素，以户为单位确定廉租住房保障面积标准。</w:t>
      </w:r>
    </w:p>
    <w:p>
      <w:pPr>
        <w:pStyle w:val="5"/>
        <w:keepNext w:val="0"/>
        <w:keepLines w:val="0"/>
        <w:widowControl/>
        <w:suppressLineNumbers w:val="0"/>
      </w:pPr>
      <w:r>
        <w:rPr>
          <w:rFonts w:hint="eastAsia" w:ascii="黑体" w:hAnsi="宋体" w:eastAsia="黑体" w:cs="黑体"/>
          <w:sz w:val="31"/>
          <w:szCs w:val="31"/>
        </w:rPr>
        <w:t>　　第七条　</w:t>
      </w:r>
      <w:r>
        <w:rPr>
          <w:rFonts w:hint="eastAsia" w:ascii="仿宋" w:hAnsi="仿宋" w:eastAsia="仿宋" w:cs="仿宋"/>
          <w:sz w:val="31"/>
          <w:szCs w:val="31"/>
        </w:rPr>
        <w:t>采取货币补贴方式的，补贴额度按照城市低收入住房困难家庭现住房面积与保障面积标准的差额、每平方米租赁住房补贴标准确定。</w:t>
      </w:r>
    </w:p>
    <w:p>
      <w:pPr>
        <w:pStyle w:val="5"/>
        <w:keepNext w:val="0"/>
        <w:keepLines w:val="0"/>
        <w:widowControl/>
        <w:suppressLineNumbers w:val="0"/>
      </w:pPr>
      <w:r>
        <w:rPr>
          <w:rFonts w:hint="eastAsia" w:ascii="仿宋" w:hAnsi="仿宋" w:eastAsia="仿宋" w:cs="仿宋"/>
          <w:sz w:val="31"/>
          <w:szCs w:val="31"/>
        </w:rPr>
        <w:t>　　每平方米租赁住房补贴标准由市、县人民政府根据当地经济发展水平、市场平均租金、城市低收入住房困难家庭的经济承受能力等因素确定。其中对城市居民最低生活保障家庭，可以按照当地市场平均租金确定租赁住房补贴标准；对其他城市低收入住房困难家庭，可以根据收入情况等分类确定租赁住房补贴标准。</w:t>
      </w:r>
    </w:p>
    <w:p>
      <w:pPr>
        <w:pStyle w:val="5"/>
        <w:keepNext w:val="0"/>
        <w:keepLines w:val="0"/>
        <w:widowControl/>
        <w:suppressLineNumbers w:val="0"/>
      </w:pPr>
      <w:r>
        <w:rPr>
          <w:rFonts w:hint="eastAsia" w:ascii="黑体" w:hAnsi="宋体" w:eastAsia="黑体" w:cs="黑体"/>
          <w:sz w:val="31"/>
          <w:szCs w:val="31"/>
        </w:rPr>
        <w:t>　　第八条　</w:t>
      </w:r>
      <w:r>
        <w:rPr>
          <w:rFonts w:hint="eastAsia" w:ascii="仿宋" w:hAnsi="仿宋" w:eastAsia="仿宋" w:cs="仿宋"/>
          <w:sz w:val="31"/>
          <w:szCs w:val="31"/>
        </w:rPr>
        <w:t>采取实物配租方式的，配租面积为城市低收入住房困难家庭现住房面积与保障面积标准的差额。</w:t>
      </w:r>
    </w:p>
    <w:p>
      <w:pPr>
        <w:pStyle w:val="5"/>
        <w:keepNext w:val="0"/>
        <w:keepLines w:val="0"/>
        <w:widowControl/>
        <w:suppressLineNumbers w:val="0"/>
      </w:pPr>
      <w:r>
        <w:rPr>
          <w:rFonts w:hint="eastAsia" w:ascii="仿宋" w:hAnsi="仿宋" w:eastAsia="仿宋" w:cs="仿宋"/>
          <w:sz w:val="31"/>
          <w:szCs w:val="31"/>
        </w:rPr>
        <w:t>　　实物配租的住房租金标准实行政府定价。实物配租住房的租金，按照配租面积和市、县人民政府规定的租金标准确定。有条件的地区，对城市居民最低生活保障家庭，可以免收实物配租住房中住房保障面积标准内的租金。</w:t>
      </w:r>
    </w:p>
    <w:p>
      <w:pPr>
        <w:pStyle w:val="5"/>
        <w:keepNext w:val="0"/>
        <w:keepLines w:val="0"/>
        <w:widowControl/>
        <w:suppressLineNumbers w:val="0"/>
        <w:jc w:val="center"/>
      </w:pPr>
      <w:r>
        <w:t> </w:t>
      </w:r>
    </w:p>
    <w:p>
      <w:pPr>
        <w:pStyle w:val="5"/>
        <w:keepNext w:val="0"/>
        <w:keepLines w:val="0"/>
        <w:widowControl/>
        <w:suppressLineNumbers w:val="0"/>
        <w:jc w:val="center"/>
      </w:pPr>
      <w:r>
        <w:rPr>
          <w:rFonts w:hint="eastAsia" w:ascii="黑体" w:hAnsi="宋体" w:eastAsia="黑体" w:cs="黑体"/>
          <w:sz w:val="33"/>
          <w:szCs w:val="33"/>
        </w:rPr>
        <w:t>第三章　保障资金及房屋来源</w:t>
      </w:r>
    </w:p>
    <w:p>
      <w:pPr>
        <w:pStyle w:val="5"/>
        <w:keepNext w:val="0"/>
        <w:keepLines w:val="0"/>
        <w:widowControl/>
        <w:suppressLineNumbers w:val="0"/>
        <w:jc w:val="center"/>
      </w:pPr>
      <w:r>
        <w:t> </w:t>
      </w:r>
    </w:p>
    <w:p>
      <w:pPr>
        <w:pStyle w:val="5"/>
        <w:keepNext w:val="0"/>
        <w:keepLines w:val="0"/>
        <w:widowControl/>
        <w:suppressLineNumbers w:val="0"/>
      </w:pPr>
      <w:r>
        <w:rPr>
          <w:rFonts w:hint="eastAsia" w:ascii="黑体" w:hAnsi="宋体" w:eastAsia="黑体" w:cs="黑体"/>
          <w:sz w:val="31"/>
          <w:szCs w:val="31"/>
        </w:rPr>
        <w:t>　　第九条　</w:t>
      </w:r>
      <w:r>
        <w:rPr>
          <w:rFonts w:hint="eastAsia" w:ascii="仿宋" w:hAnsi="仿宋" w:eastAsia="仿宋" w:cs="仿宋"/>
          <w:sz w:val="31"/>
          <w:szCs w:val="31"/>
        </w:rPr>
        <w:t>廉租住房保障资金采取多种渠道筹措。</w:t>
      </w:r>
    </w:p>
    <w:p>
      <w:pPr>
        <w:pStyle w:val="5"/>
        <w:keepNext w:val="0"/>
        <w:keepLines w:val="0"/>
        <w:widowControl/>
        <w:suppressLineNumbers w:val="0"/>
      </w:pPr>
      <w:r>
        <w:rPr>
          <w:rFonts w:hint="eastAsia" w:ascii="仿宋" w:hAnsi="仿宋" w:eastAsia="仿宋" w:cs="仿宋"/>
          <w:sz w:val="31"/>
          <w:szCs w:val="31"/>
        </w:rPr>
        <w:t>　　廉租住房保障资金来源包括：</w:t>
      </w:r>
    </w:p>
    <w:p>
      <w:pPr>
        <w:pStyle w:val="5"/>
        <w:keepNext w:val="0"/>
        <w:keepLines w:val="0"/>
        <w:widowControl/>
        <w:suppressLineNumbers w:val="0"/>
      </w:pPr>
      <w:r>
        <w:rPr>
          <w:rFonts w:hint="eastAsia" w:ascii="仿宋" w:hAnsi="仿宋" w:eastAsia="仿宋" w:cs="仿宋"/>
          <w:sz w:val="31"/>
          <w:szCs w:val="31"/>
        </w:rPr>
        <w:t>　　（一）年度财政预算安排的廉租住房保障资金；</w:t>
      </w:r>
    </w:p>
    <w:p>
      <w:pPr>
        <w:pStyle w:val="5"/>
        <w:keepNext w:val="0"/>
        <w:keepLines w:val="0"/>
        <w:widowControl/>
        <w:suppressLineNumbers w:val="0"/>
      </w:pPr>
      <w:r>
        <w:rPr>
          <w:rFonts w:hint="eastAsia" w:ascii="仿宋" w:hAnsi="仿宋" w:eastAsia="仿宋" w:cs="仿宋"/>
          <w:sz w:val="31"/>
          <w:szCs w:val="31"/>
        </w:rPr>
        <w:t>　　（二） 提取贷款风险准备金和管理费用后的住房公积金增值收益余额；</w:t>
      </w:r>
    </w:p>
    <w:p>
      <w:pPr>
        <w:pStyle w:val="5"/>
        <w:keepNext w:val="0"/>
        <w:keepLines w:val="0"/>
        <w:widowControl/>
        <w:suppressLineNumbers w:val="0"/>
      </w:pPr>
      <w:r>
        <w:rPr>
          <w:rFonts w:hint="eastAsia" w:ascii="仿宋" w:hAnsi="仿宋" w:eastAsia="仿宋" w:cs="仿宋"/>
          <w:sz w:val="31"/>
          <w:szCs w:val="31"/>
        </w:rPr>
        <w:t>　　（三）土地出让净收益中安排的廉租住房保障资金 ；</w:t>
      </w:r>
    </w:p>
    <w:p>
      <w:pPr>
        <w:pStyle w:val="5"/>
        <w:keepNext w:val="0"/>
        <w:keepLines w:val="0"/>
        <w:widowControl/>
        <w:suppressLineNumbers w:val="0"/>
      </w:pPr>
      <w:r>
        <w:rPr>
          <w:rFonts w:hint="eastAsia" w:ascii="仿宋" w:hAnsi="仿宋" w:eastAsia="仿宋" w:cs="仿宋"/>
          <w:sz w:val="31"/>
          <w:szCs w:val="31"/>
        </w:rPr>
        <w:t>　　（四）政府的廉租住房租金收入；</w:t>
      </w:r>
    </w:p>
    <w:p>
      <w:pPr>
        <w:pStyle w:val="5"/>
        <w:keepNext w:val="0"/>
        <w:keepLines w:val="0"/>
        <w:widowControl/>
        <w:suppressLineNumbers w:val="0"/>
      </w:pPr>
      <w:r>
        <w:rPr>
          <w:rFonts w:hint="eastAsia" w:ascii="仿宋" w:hAnsi="仿宋" w:eastAsia="仿宋" w:cs="仿宋"/>
          <w:sz w:val="31"/>
          <w:szCs w:val="31"/>
        </w:rPr>
        <w:t>　　（五）社会捐赠及其他方式筹集的资金。</w:t>
      </w:r>
    </w:p>
    <w:p>
      <w:pPr>
        <w:pStyle w:val="5"/>
        <w:keepNext w:val="0"/>
        <w:keepLines w:val="0"/>
        <w:widowControl/>
        <w:suppressLineNumbers w:val="0"/>
      </w:pPr>
      <w:r>
        <w:rPr>
          <w:rFonts w:hint="eastAsia" w:ascii="黑体" w:hAnsi="宋体" w:eastAsia="黑体" w:cs="黑体"/>
          <w:sz w:val="31"/>
          <w:szCs w:val="31"/>
        </w:rPr>
        <w:t>　　第十条　</w:t>
      </w:r>
      <w:r>
        <w:rPr>
          <w:rFonts w:hint="eastAsia" w:ascii="仿宋" w:hAnsi="仿宋" w:eastAsia="仿宋" w:cs="仿宋"/>
          <w:sz w:val="31"/>
          <w:szCs w:val="31"/>
        </w:rPr>
        <w:t>提取贷款风险准备金和管理费用后的住房公积金增值收益余额，应当全部用于廉租住房建设。</w:t>
      </w:r>
    </w:p>
    <w:p>
      <w:pPr>
        <w:pStyle w:val="5"/>
        <w:keepNext w:val="0"/>
        <w:keepLines w:val="0"/>
        <w:widowControl/>
        <w:suppressLineNumbers w:val="0"/>
      </w:pPr>
      <w:r>
        <w:rPr>
          <w:rFonts w:hint="eastAsia" w:ascii="仿宋" w:hAnsi="仿宋" w:eastAsia="仿宋" w:cs="仿宋"/>
          <w:sz w:val="31"/>
          <w:szCs w:val="31"/>
        </w:rPr>
        <w:t>　　土地出让净收益用于廉租住房保障资金的比例，不得低于10%。</w:t>
      </w:r>
    </w:p>
    <w:p>
      <w:pPr>
        <w:pStyle w:val="5"/>
        <w:keepNext w:val="0"/>
        <w:keepLines w:val="0"/>
        <w:widowControl/>
        <w:suppressLineNumbers w:val="0"/>
      </w:pPr>
      <w:r>
        <w:rPr>
          <w:rFonts w:hint="eastAsia" w:ascii="仿宋" w:hAnsi="仿宋" w:eastAsia="仿宋" w:cs="仿宋"/>
          <w:sz w:val="31"/>
          <w:szCs w:val="31"/>
        </w:rPr>
        <w:t>　　政府的廉租住房租金收入应当按照国家财政预算支出和财务制度的有关规定，实行收支两条线管理，专项用于廉租住房的维护和管理。</w:t>
      </w:r>
    </w:p>
    <w:p>
      <w:pPr>
        <w:pStyle w:val="5"/>
        <w:keepNext w:val="0"/>
        <w:keepLines w:val="0"/>
        <w:widowControl/>
        <w:suppressLineNumbers w:val="0"/>
      </w:pPr>
      <w:r>
        <w:rPr>
          <w:rFonts w:hint="eastAsia" w:ascii="黑体" w:hAnsi="宋体" w:eastAsia="黑体" w:cs="黑体"/>
          <w:sz w:val="31"/>
          <w:szCs w:val="31"/>
        </w:rPr>
        <w:t>　　第十一条　</w:t>
      </w:r>
      <w:r>
        <w:rPr>
          <w:rFonts w:hint="eastAsia" w:ascii="仿宋" w:hAnsi="仿宋" w:eastAsia="仿宋" w:cs="仿宋"/>
          <w:sz w:val="31"/>
          <w:szCs w:val="31"/>
        </w:rPr>
        <w:t>对中西部财政困难地区，按照中央预算内投资补助和中央财政廉租住房保障专项补助资金的有关规定给予支持。</w:t>
      </w:r>
    </w:p>
    <w:p>
      <w:pPr>
        <w:pStyle w:val="5"/>
        <w:keepNext w:val="0"/>
        <w:keepLines w:val="0"/>
        <w:widowControl/>
        <w:suppressLineNumbers w:val="0"/>
      </w:pPr>
      <w:r>
        <w:rPr>
          <w:rFonts w:hint="eastAsia" w:ascii="黑体" w:hAnsi="宋体" w:eastAsia="黑体" w:cs="黑体"/>
          <w:sz w:val="31"/>
          <w:szCs w:val="31"/>
        </w:rPr>
        <w:t>　　第十二条　</w:t>
      </w:r>
      <w:r>
        <w:rPr>
          <w:rFonts w:hint="eastAsia" w:ascii="仿宋" w:hAnsi="仿宋" w:eastAsia="仿宋" w:cs="仿宋"/>
          <w:sz w:val="31"/>
          <w:szCs w:val="31"/>
        </w:rPr>
        <w:t>实物配租的廉租住房来源主要包括：</w:t>
      </w:r>
    </w:p>
    <w:p>
      <w:pPr>
        <w:pStyle w:val="5"/>
        <w:keepNext w:val="0"/>
        <w:keepLines w:val="0"/>
        <w:widowControl/>
        <w:suppressLineNumbers w:val="0"/>
      </w:pPr>
      <w:r>
        <w:rPr>
          <w:rFonts w:hint="eastAsia" w:ascii="仿宋" w:hAnsi="仿宋" w:eastAsia="仿宋" w:cs="仿宋"/>
          <w:sz w:val="31"/>
          <w:szCs w:val="31"/>
        </w:rPr>
        <w:t>　　（一）政府新建、收购的住房；</w:t>
      </w:r>
    </w:p>
    <w:p>
      <w:pPr>
        <w:pStyle w:val="5"/>
        <w:keepNext w:val="0"/>
        <w:keepLines w:val="0"/>
        <w:widowControl/>
        <w:suppressLineNumbers w:val="0"/>
      </w:pPr>
      <w:r>
        <w:rPr>
          <w:rFonts w:hint="eastAsia" w:ascii="仿宋" w:hAnsi="仿宋" w:eastAsia="仿宋" w:cs="仿宋"/>
          <w:sz w:val="31"/>
          <w:szCs w:val="31"/>
        </w:rPr>
        <w:t>　　（二）腾退的公有住房；</w:t>
      </w:r>
    </w:p>
    <w:p>
      <w:pPr>
        <w:pStyle w:val="5"/>
        <w:keepNext w:val="0"/>
        <w:keepLines w:val="0"/>
        <w:widowControl/>
        <w:suppressLineNumbers w:val="0"/>
      </w:pPr>
      <w:r>
        <w:rPr>
          <w:rFonts w:hint="eastAsia" w:ascii="仿宋" w:hAnsi="仿宋" w:eastAsia="仿宋" w:cs="仿宋"/>
          <w:sz w:val="31"/>
          <w:szCs w:val="31"/>
        </w:rPr>
        <w:t>　　（三）社会捐赠的住房；</w:t>
      </w:r>
    </w:p>
    <w:p>
      <w:pPr>
        <w:pStyle w:val="5"/>
        <w:keepNext w:val="0"/>
        <w:keepLines w:val="0"/>
        <w:widowControl/>
        <w:suppressLineNumbers w:val="0"/>
      </w:pPr>
      <w:r>
        <w:rPr>
          <w:rFonts w:hint="eastAsia" w:ascii="仿宋" w:hAnsi="仿宋" w:eastAsia="仿宋" w:cs="仿宋"/>
          <w:sz w:val="31"/>
          <w:szCs w:val="31"/>
        </w:rPr>
        <w:t>　　（四）其他渠道筹集的住房。</w:t>
      </w:r>
    </w:p>
    <w:p>
      <w:pPr>
        <w:pStyle w:val="5"/>
        <w:keepNext w:val="0"/>
        <w:keepLines w:val="0"/>
        <w:widowControl/>
        <w:suppressLineNumbers w:val="0"/>
      </w:pPr>
      <w:r>
        <w:rPr>
          <w:rFonts w:hint="eastAsia" w:ascii="黑体" w:hAnsi="宋体" w:eastAsia="黑体" w:cs="黑体"/>
          <w:sz w:val="31"/>
          <w:szCs w:val="31"/>
        </w:rPr>
        <w:t>　　第十三条　</w:t>
      </w:r>
      <w:r>
        <w:rPr>
          <w:rFonts w:hint="eastAsia" w:ascii="仿宋" w:hAnsi="仿宋" w:eastAsia="仿宋" w:cs="仿宋"/>
          <w:sz w:val="31"/>
          <w:szCs w:val="31"/>
        </w:rPr>
        <w:t>廉租住房建设用地，应当在土地供应计划中优先安排，并在申报年度用地指标时单独列出，采取划拨方式，保证供应。</w:t>
      </w:r>
    </w:p>
    <w:p>
      <w:pPr>
        <w:pStyle w:val="5"/>
        <w:keepNext w:val="0"/>
        <w:keepLines w:val="0"/>
        <w:widowControl/>
        <w:suppressLineNumbers w:val="0"/>
      </w:pPr>
      <w:r>
        <w:rPr>
          <w:rFonts w:hint="eastAsia" w:ascii="仿宋" w:hAnsi="仿宋" w:eastAsia="仿宋" w:cs="仿宋"/>
          <w:sz w:val="31"/>
          <w:szCs w:val="31"/>
        </w:rPr>
        <w:t>　　廉租住房建设用地的规划布局，应当考虑城市低收入住房困难家庭居住和就业的便利。</w:t>
      </w:r>
    </w:p>
    <w:p>
      <w:pPr>
        <w:pStyle w:val="5"/>
        <w:keepNext w:val="0"/>
        <w:keepLines w:val="0"/>
        <w:widowControl/>
        <w:suppressLineNumbers w:val="0"/>
      </w:pPr>
      <w:r>
        <w:rPr>
          <w:rFonts w:hint="eastAsia" w:ascii="仿宋" w:hAnsi="仿宋" w:eastAsia="仿宋" w:cs="仿宋"/>
          <w:sz w:val="31"/>
          <w:szCs w:val="31"/>
        </w:rPr>
        <w:t>　　廉租住房建设应当坚持经济、适用原则，提高规划设计水平，满足基本使用功能，应当按照发展节能省地环保型住宅的要求，推广新材料、新技术、新工艺。廉租住房应当符合国家质量安全标准。</w:t>
      </w:r>
    </w:p>
    <w:p>
      <w:pPr>
        <w:pStyle w:val="5"/>
        <w:keepNext w:val="0"/>
        <w:keepLines w:val="0"/>
        <w:widowControl/>
        <w:suppressLineNumbers w:val="0"/>
      </w:pPr>
      <w:r>
        <w:rPr>
          <w:rFonts w:hint="eastAsia" w:ascii="黑体" w:hAnsi="宋体" w:eastAsia="黑体" w:cs="黑体"/>
          <w:sz w:val="31"/>
          <w:szCs w:val="31"/>
        </w:rPr>
        <w:t>　　第十四条　</w:t>
      </w:r>
      <w:r>
        <w:rPr>
          <w:rFonts w:hint="eastAsia" w:ascii="仿宋" w:hAnsi="仿宋" w:eastAsia="仿宋" w:cs="仿宋"/>
          <w:sz w:val="31"/>
          <w:szCs w:val="31"/>
        </w:rPr>
        <w:t>新建廉租住房，应当采取配套建设与相对集中建设相结合的方式，主要在经济适用住房、普通商品住房项目中配套建设。</w:t>
      </w:r>
    </w:p>
    <w:p>
      <w:pPr>
        <w:pStyle w:val="5"/>
        <w:keepNext w:val="0"/>
        <w:keepLines w:val="0"/>
        <w:widowControl/>
        <w:suppressLineNumbers w:val="0"/>
      </w:pPr>
      <w:r>
        <w:rPr>
          <w:rFonts w:hint="eastAsia" w:ascii="仿宋" w:hAnsi="仿宋" w:eastAsia="仿宋" w:cs="仿宋"/>
          <w:sz w:val="31"/>
          <w:szCs w:val="31"/>
        </w:rPr>
        <w:t>　　新建廉租住房，应当将单套的建筑面积控制在50平方米以内，并根据城市低收入住房困难家庭的居住需要，合理确定套型结构。</w:t>
      </w:r>
    </w:p>
    <w:p>
      <w:pPr>
        <w:pStyle w:val="5"/>
        <w:keepNext w:val="0"/>
        <w:keepLines w:val="0"/>
        <w:widowControl/>
        <w:suppressLineNumbers w:val="0"/>
      </w:pPr>
      <w:r>
        <w:rPr>
          <w:rFonts w:hint="eastAsia" w:ascii="仿宋" w:hAnsi="仿宋" w:eastAsia="仿宋" w:cs="仿宋"/>
          <w:sz w:val="31"/>
          <w:szCs w:val="31"/>
        </w:rPr>
        <w:t>　　配套建设廉租住房的经济适用住房或者普通商品住房项目，应当在用地规划、国有土地划拨决定书或者国有土地使用权出让合同中，明确配套建设的廉租住房总建筑面积、套数、布局、套型以及建成后的移交或回购等事项。</w:t>
      </w:r>
    </w:p>
    <w:p>
      <w:pPr>
        <w:pStyle w:val="5"/>
        <w:keepNext w:val="0"/>
        <w:keepLines w:val="0"/>
        <w:widowControl/>
        <w:suppressLineNumbers w:val="0"/>
      </w:pPr>
      <w:r>
        <w:rPr>
          <w:rFonts w:hint="eastAsia" w:ascii="黑体" w:hAnsi="宋体" w:eastAsia="黑体" w:cs="黑体"/>
          <w:sz w:val="31"/>
          <w:szCs w:val="31"/>
        </w:rPr>
        <w:t>　　第十五条　</w:t>
      </w:r>
      <w:r>
        <w:rPr>
          <w:rFonts w:hint="eastAsia" w:ascii="仿宋" w:hAnsi="仿宋" w:eastAsia="仿宋" w:cs="仿宋"/>
          <w:sz w:val="31"/>
          <w:szCs w:val="31"/>
        </w:rPr>
        <w:t>廉租住房建设免征行政事业性收费和政府性基金。</w:t>
      </w:r>
    </w:p>
    <w:p>
      <w:pPr>
        <w:pStyle w:val="5"/>
        <w:keepNext w:val="0"/>
        <w:keepLines w:val="0"/>
        <w:widowControl/>
        <w:suppressLineNumbers w:val="0"/>
      </w:pPr>
      <w:r>
        <w:rPr>
          <w:rFonts w:hint="eastAsia" w:ascii="仿宋" w:hAnsi="仿宋" w:eastAsia="仿宋" w:cs="仿宋"/>
          <w:sz w:val="31"/>
          <w:szCs w:val="31"/>
        </w:rPr>
        <w:t>　　鼓励社会捐赠住房作为廉租住房房源或捐赠用于廉租住房的资金。</w:t>
      </w:r>
    </w:p>
    <w:p>
      <w:pPr>
        <w:pStyle w:val="5"/>
        <w:keepNext w:val="0"/>
        <w:keepLines w:val="0"/>
        <w:widowControl/>
        <w:suppressLineNumbers w:val="0"/>
      </w:pPr>
      <w:r>
        <w:rPr>
          <w:rFonts w:hint="eastAsia" w:ascii="仿宋" w:hAnsi="仿宋" w:eastAsia="仿宋" w:cs="仿宋"/>
          <w:sz w:val="31"/>
          <w:szCs w:val="31"/>
        </w:rPr>
        <w:t>　　政府或经政府认定的单位新建、购买、改建住房作为廉租住房，社会捐赠廉租住房房源、资金，按照国家规定的有关税收政策执行。</w:t>
      </w:r>
    </w:p>
    <w:p>
      <w:pPr>
        <w:pStyle w:val="5"/>
        <w:keepNext w:val="0"/>
        <w:keepLines w:val="0"/>
        <w:widowControl/>
        <w:suppressLineNumbers w:val="0"/>
        <w:jc w:val="center"/>
      </w:pPr>
      <w:r>
        <w:t> </w:t>
      </w:r>
    </w:p>
    <w:p>
      <w:pPr>
        <w:pStyle w:val="5"/>
        <w:keepNext w:val="0"/>
        <w:keepLines w:val="0"/>
        <w:widowControl/>
        <w:suppressLineNumbers w:val="0"/>
        <w:jc w:val="center"/>
      </w:pPr>
      <w:r>
        <w:rPr>
          <w:rFonts w:hint="eastAsia" w:ascii="黑体" w:hAnsi="宋体" w:eastAsia="黑体" w:cs="黑体"/>
          <w:sz w:val="33"/>
          <w:szCs w:val="33"/>
        </w:rPr>
        <w:t>第四章　申请与核准</w:t>
      </w:r>
    </w:p>
    <w:p>
      <w:pPr>
        <w:pStyle w:val="5"/>
        <w:keepNext w:val="0"/>
        <w:keepLines w:val="0"/>
        <w:widowControl/>
        <w:suppressLineNumbers w:val="0"/>
        <w:jc w:val="center"/>
      </w:pPr>
      <w:r>
        <w:t> </w:t>
      </w:r>
    </w:p>
    <w:p>
      <w:pPr>
        <w:pStyle w:val="5"/>
        <w:keepNext w:val="0"/>
        <w:keepLines w:val="0"/>
        <w:widowControl/>
        <w:suppressLineNumbers w:val="0"/>
      </w:pPr>
      <w:r>
        <w:rPr>
          <w:rFonts w:hint="eastAsia" w:ascii="黑体" w:hAnsi="宋体" w:eastAsia="黑体" w:cs="黑体"/>
          <w:sz w:val="31"/>
          <w:szCs w:val="31"/>
        </w:rPr>
        <w:t>　　第十六条　</w:t>
      </w:r>
      <w:r>
        <w:rPr>
          <w:rFonts w:hint="eastAsia" w:ascii="仿宋" w:hAnsi="仿宋" w:eastAsia="仿宋" w:cs="仿宋"/>
          <w:sz w:val="31"/>
          <w:szCs w:val="31"/>
        </w:rPr>
        <w:t>申请廉租住房保障，应当提供下列材料：</w:t>
      </w:r>
    </w:p>
    <w:p>
      <w:pPr>
        <w:pStyle w:val="5"/>
        <w:keepNext w:val="0"/>
        <w:keepLines w:val="0"/>
        <w:widowControl/>
        <w:suppressLineNumbers w:val="0"/>
      </w:pPr>
      <w:r>
        <w:rPr>
          <w:rFonts w:hint="eastAsia" w:ascii="仿宋" w:hAnsi="仿宋" w:eastAsia="仿宋" w:cs="仿宋"/>
          <w:sz w:val="31"/>
          <w:szCs w:val="31"/>
        </w:rPr>
        <w:t>　　（一）家庭收入情况的证明材料；</w:t>
      </w:r>
    </w:p>
    <w:p>
      <w:pPr>
        <w:pStyle w:val="5"/>
        <w:keepNext w:val="0"/>
        <w:keepLines w:val="0"/>
        <w:widowControl/>
        <w:suppressLineNumbers w:val="0"/>
      </w:pPr>
      <w:r>
        <w:rPr>
          <w:rFonts w:hint="eastAsia" w:ascii="仿宋" w:hAnsi="仿宋" w:eastAsia="仿宋" w:cs="仿宋"/>
          <w:sz w:val="31"/>
          <w:szCs w:val="31"/>
        </w:rPr>
        <w:t>　　（二）家庭住房状况的证明材料；</w:t>
      </w:r>
    </w:p>
    <w:p>
      <w:pPr>
        <w:pStyle w:val="5"/>
        <w:keepNext w:val="0"/>
        <w:keepLines w:val="0"/>
        <w:widowControl/>
        <w:suppressLineNumbers w:val="0"/>
      </w:pPr>
      <w:r>
        <w:rPr>
          <w:rFonts w:hint="eastAsia" w:ascii="仿宋" w:hAnsi="仿宋" w:eastAsia="仿宋" w:cs="仿宋"/>
          <w:sz w:val="31"/>
          <w:szCs w:val="31"/>
        </w:rPr>
        <w:t>　　（三）家庭成员身份证和户口簿；</w:t>
      </w:r>
    </w:p>
    <w:p>
      <w:pPr>
        <w:pStyle w:val="5"/>
        <w:keepNext w:val="0"/>
        <w:keepLines w:val="0"/>
        <w:widowControl/>
        <w:suppressLineNumbers w:val="0"/>
      </w:pPr>
      <w:r>
        <w:rPr>
          <w:rFonts w:hint="eastAsia" w:ascii="仿宋" w:hAnsi="仿宋" w:eastAsia="仿宋" w:cs="仿宋"/>
          <w:sz w:val="31"/>
          <w:szCs w:val="31"/>
        </w:rPr>
        <w:t>　　（四）市、县人民政府规定的其他证明材料。</w:t>
      </w:r>
    </w:p>
    <w:p>
      <w:pPr>
        <w:pStyle w:val="5"/>
        <w:keepNext w:val="0"/>
        <w:keepLines w:val="0"/>
        <w:widowControl/>
        <w:suppressLineNumbers w:val="0"/>
      </w:pPr>
      <w:r>
        <w:rPr>
          <w:rFonts w:hint="eastAsia" w:ascii="黑体" w:hAnsi="宋体" w:eastAsia="黑体" w:cs="黑体"/>
          <w:sz w:val="31"/>
          <w:szCs w:val="31"/>
        </w:rPr>
        <w:t>　　第十七条　</w:t>
      </w:r>
      <w:r>
        <w:rPr>
          <w:rFonts w:hint="eastAsia" w:ascii="仿宋" w:hAnsi="仿宋" w:eastAsia="仿宋" w:cs="仿宋"/>
          <w:sz w:val="31"/>
          <w:szCs w:val="31"/>
        </w:rPr>
        <w:t>申请廉租住房保障，按照下列程序办理：</w:t>
      </w:r>
    </w:p>
    <w:p>
      <w:pPr>
        <w:pStyle w:val="5"/>
        <w:keepNext w:val="0"/>
        <w:keepLines w:val="0"/>
        <w:widowControl/>
        <w:suppressLineNumbers w:val="0"/>
      </w:pPr>
      <w:r>
        <w:rPr>
          <w:rFonts w:hint="eastAsia" w:ascii="仿宋" w:hAnsi="仿宋" w:eastAsia="仿宋" w:cs="仿宋"/>
          <w:sz w:val="31"/>
          <w:szCs w:val="31"/>
        </w:rPr>
        <w:t>　　（一）申请廉租住房保障的家庭，应当由户主向户口所在地街道办事处或者镇人民政府提出书面申请；</w:t>
      </w:r>
    </w:p>
    <w:p>
      <w:pPr>
        <w:pStyle w:val="5"/>
        <w:keepNext w:val="0"/>
        <w:keepLines w:val="0"/>
        <w:widowControl/>
        <w:suppressLineNumbers w:val="0"/>
      </w:pPr>
      <w:r>
        <w:rPr>
          <w:rFonts w:hint="eastAsia" w:ascii="仿宋" w:hAnsi="仿宋" w:eastAsia="仿宋" w:cs="仿宋"/>
          <w:sz w:val="31"/>
          <w:szCs w:val="31"/>
        </w:rPr>
        <w:t>　　（二）街道办事处或者镇人民政府应当自受理申请之日起30日内，就申请人的家庭收入、家庭住房状况是否符合规定条件进行审核，提出初审意见并张榜公布，将初审意见和申请材料一并报送市（区）、县人民政府 建设（住房保障）主管部门；</w:t>
      </w:r>
    </w:p>
    <w:p>
      <w:pPr>
        <w:pStyle w:val="5"/>
        <w:keepNext w:val="0"/>
        <w:keepLines w:val="0"/>
        <w:widowControl/>
        <w:suppressLineNumbers w:val="0"/>
      </w:pPr>
      <w:r>
        <w:rPr>
          <w:rFonts w:hint="eastAsia" w:ascii="仿宋" w:hAnsi="仿宋" w:eastAsia="仿宋" w:cs="仿宋"/>
          <w:sz w:val="31"/>
          <w:szCs w:val="31"/>
        </w:rPr>
        <w:t>　　（三）建设（住房保障）主管部门应当自收到申请材料之日起15日内，就申请人的家庭住房状况是否符合规定条件提出审核意见，并将符合条件的申请人的申请材料转同级民政部门；</w:t>
      </w:r>
    </w:p>
    <w:p>
      <w:pPr>
        <w:pStyle w:val="5"/>
        <w:keepNext w:val="0"/>
        <w:keepLines w:val="0"/>
        <w:widowControl/>
        <w:suppressLineNumbers w:val="0"/>
      </w:pPr>
      <w:r>
        <w:rPr>
          <w:rFonts w:hint="eastAsia" w:ascii="仿宋" w:hAnsi="仿宋" w:eastAsia="仿宋" w:cs="仿宋"/>
          <w:sz w:val="31"/>
          <w:szCs w:val="31"/>
        </w:rPr>
        <w:t>　　（四）民政部门应当自收到申请材料之日起15日内，就申请人的家庭收入是否符合规定条件提出审核意见，并反馈同级建设（住房保障）主管部门；</w:t>
      </w:r>
    </w:p>
    <w:p>
      <w:pPr>
        <w:pStyle w:val="5"/>
        <w:keepNext w:val="0"/>
        <w:keepLines w:val="0"/>
        <w:widowControl/>
        <w:suppressLineNumbers w:val="0"/>
      </w:pPr>
      <w:r>
        <w:rPr>
          <w:rFonts w:hint="eastAsia" w:ascii="仿宋" w:hAnsi="仿宋" w:eastAsia="仿宋" w:cs="仿宋"/>
          <w:sz w:val="31"/>
          <w:szCs w:val="31"/>
        </w:rPr>
        <w:t>　　（五）经审核，家庭收入、家庭住房状况符合规定条件的，由建设（住房保障）主管部门予以公示，公示期限为15日；对经公示无异议或者异议不成立的，作为廉租住房保障对象予以登记，书面通知申请人，并向社会公开登记结果。</w:t>
      </w:r>
    </w:p>
    <w:p>
      <w:pPr>
        <w:pStyle w:val="5"/>
        <w:keepNext w:val="0"/>
        <w:keepLines w:val="0"/>
        <w:widowControl/>
        <w:suppressLineNumbers w:val="0"/>
      </w:pPr>
      <w:r>
        <w:rPr>
          <w:rFonts w:hint="eastAsia" w:ascii="仿宋" w:hAnsi="仿宋" w:eastAsia="仿宋" w:cs="仿宋"/>
          <w:sz w:val="31"/>
          <w:szCs w:val="31"/>
        </w:rPr>
        <w:t>　　经审核，不符合规定条件的， 建设（住房保障）主管部门应当书面通知申请人，说明理由。申请人对审核结果有异议的，可以向建设（住房保障）主管部门申诉。</w:t>
      </w:r>
    </w:p>
    <w:p>
      <w:pPr>
        <w:pStyle w:val="5"/>
        <w:keepNext w:val="0"/>
        <w:keepLines w:val="0"/>
        <w:widowControl/>
        <w:suppressLineNumbers w:val="0"/>
      </w:pPr>
      <w:r>
        <w:rPr>
          <w:rFonts w:hint="eastAsia" w:ascii="黑体" w:hAnsi="宋体" w:eastAsia="黑体" w:cs="黑体"/>
          <w:sz w:val="31"/>
          <w:szCs w:val="31"/>
        </w:rPr>
        <w:t>　　第十八条　</w:t>
      </w:r>
      <w:r>
        <w:rPr>
          <w:rFonts w:hint="eastAsia" w:ascii="仿宋" w:hAnsi="仿宋" w:eastAsia="仿宋" w:cs="仿宋"/>
          <w:sz w:val="31"/>
          <w:szCs w:val="31"/>
        </w:rPr>
        <w:t>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p>
      <w:pPr>
        <w:pStyle w:val="5"/>
        <w:keepNext w:val="0"/>
        <w:keepLines w:val="0"/>
        <w:widowControl/>
        <w:suppressLineNumbers w:val="0"/>
      </w:pPr>
      <w:r>
        <w:rPr>
          <w:rFonts w:hint="eastAsia" w:ascii="黑体" w:hAnsi="宋体" w:eastAsia="黑体" w:cs="黑体"/>
          <w:sz w:val="31"/>
          <w:szCs w:val="31"/>
        </w:rPr>
        <w:t>　　第十九条　</w:t>
      </w:r>
      <w:r>
        <w:rPr>
          <w:rFonts w:hint="eastAsia" w:ascii="仿宋" w:hAnsi="仿宋" w:eastAsia="仿宋" w:cs="仿宋"/>
          <w:sz w:val="31"/>
          <w:szCs w:val="31"/>
        </w:rPr>
        <w:t>建设（住房保障）主管部门应当综合考虑登记的城市低收入住房困难家庭的收入水平、住房困难程度和申请顺序以及个人申请的保障方式等，确定相应的保障方式及轮候顺序，并向社会公开。</w:t>
      </w:r>
    </w:p>
    <w:p>
      <w:pPr>
        <w:pStyle w:val="5"/>
        <w:keepNext w:val="0"/>
        <w:keepLines w:val="0"/>
        <w:widowControl/>
        <w:suppressLineNumbers w:val="0"/>
      </w:pPr>
      <w:r>
        <w:rPr>
          <w:rFonts w:hint="eastAsia" w:ascii="仿宋" w:hAnsi="仿宋" w:eastAsia="仿宋" w:cs="仿宋"/>
          <w:sz w:val="31"/>
          <w:szCs w:val="31"/>
        </w:rPr>
        <w:t>　　对已经登记为廉租住房保障对象的城市居民最低生活保障家庭，凡申请租赁住房货币补贴的，要优先安排发放补贴，基本做到应保尽保。</w:t>
      </w:r>
    </w:p>
    <w:p>
      <w:pPr>
        <w:pStyle w:val="5"/>
        <w:keepNext w:val="0"/>
        <w:keepLines w:val="0"/>
        <w:widowControl/>
        <w:suppressLineNumbers w:val="0"/>
      </w:pPr>
      <w:r>
        <w:rPr>
          <w:rFonts w:hint="eastAsia" w:ascii="仿宋" w:hAnsi="仿宋" w:eastAsia="仿宋" w:cs="仿宋"/>
          <w:sz w:val="31"/>
          <w:szCs w:val="31"/>
        </w:rPr>
        <w:t>　　实物配租应当优先面向已经登记为廉租住房保障对象的孤、老、病、残等特殊困难家庭，城市居民最低生活保障家庭以及其他急需救助的家庭。</w:t>
      </w:r>
    </w:p>
    <w:p>
      <w:pPr>
        <w:pStyle w:val="5"/>
        <w:keepNext w:val="0"/>
        <w:keepLines w:val="0"/>
        <w:widowControl/>
        <w:suppressLineNumbers w:val="0"/>
      </w:pPr>
      <w:r>
        <w:rPr>
          <w:rFonts w:hint="eastAsia" w:ascii="黑体" w:hAnsi="宋体" w:eastAsia="黑体" w:cs="黑体"/>
          <w:sz w:val="31"/>
          <w:szCs w:val="31"/>
        </w:rPr>
        <w:t>　　第二十条　</w:t>
      </w:r>
      <w:r>
        <w:rPr>
          <w:rFonts w:hint="eastAsia" w:ascii="仿宋" w:hAnsi="仿宋" w:eastAsia="仿宋" w:cs="仿宋"/>
          <w:sz w:val="31"/>
          <w:szCs w:val="31"/>
        </w:rPr>
        <w:t>对轮候到位的城市低收入住房困难家庭，建设（住房保障）主管部门或者具体实施机构应当按照已确定的保障方式，与其签订租赁住房补贴协议或者廉租住房租赁合同，予以发放租赁住房补贴或者配租廉租住房。</w:t>
      </w:r>
    </w:p>
    <w:p>
      <w:pPr>
        <w:pStyle w:val="5"/>
        <w:keepNext w:val="0"/>
        <w:keepLines w:val="0"/>
        <w:widowControl/>
        <w:suppressLineNumbers w:val="0"/>
      </w:pPr>
      <w:r>
        <w:rPr>
          <w:rFonts w:hint="eastAsia" w:ascii="仿宋" w:hAnsi="仿宋" w:eastAsia="仿宋" w:cs="仿宋"/>
          <w:sz w:val="31"/>
          <w:szCs w:val="31"/>
        </w:rPr>
        <w:t>　　发放租赁住房补贴和配租廉租住房的结果，应当予以公布。</w:t>
      </w:r>
    </w:p>
    <w:p>
      <w:pPr>
        <w:pStyle w:val="5"/>
        <w:keepNext w:val="0"/>
        <w:keepLines w:val="0"/>
        <w:widowControl/>
        <w:suppressLineNumbers w:val="0"/>
      </w:pPr>
      <w:r>
        <w:rPr>
          <w:rFonts w:hint="eastAsia" w:ascii="黑体" w:hAnsi="宋体" w:eastAsia="黑体" w:cs="黑体"/>
          <w:sz w:val="31"/>
          <w:szCs w:val="31"/>
        </w:rPr>
        <w:t>　　第二十一条　</w:t>
      </w:r>
      <w:r>
        <w:rPr>
          <w:rFonts w:hint="eastAsia" w:ascii="仿宋" w:hAnsi="仿宋" w:eastAsia="仿宋" w:cs="仿宋"/>
          <w:sz w:val="31"/>
          <w:szCs w:val="31"/>
        </w:rPr>
        <w:t>租赁住房补贴协议应当明确租赁住房补贴额度、停止发放租赁住房补贴的情形等内容。</w:t>
      </w:r>
    </w:p>
    <w:p>
      <w:pPr>
        <w:pStyle w:val="5"/>
        <w:keepNext w:val="0"/>
        <w:keepLines w:val="0"/>
        <w:widowControl/>
        <w:suppressLineNumbers w:val="0"/>
      </w:pPr>
      <w:r>
        <w:rPr>
          <w:rFonts w:hint="eastAsia" w:ascii="仿宋" w:hAnsi="仿宋" w:eastAsia="仿宋" w:cs="仿宋"/>
          <w:sz w:val="31"/>
          <w:szCs w:val="31"/>
        </w:rPr>
        <w:t>　　廉租住房租赁合同应当明确下列内容：</w:t>
      </w:r>
    </w:p>
    <w:p>
      <w:pPr>
        <w:pStyle w:val="5"/>
        <w:keepNext w:val="0"/>
        <w:keepLines w:val="0"/>
        <w:widowControl/>
        <w:suppressLineNumbers w:val="0"/>
      </w:pPr>
      <w:r>
        <w:rPr>
          <w:rFonts w:hint="eastAsia" w:ascii="仿宋" w:hAnsi="仿宋" w:eastAsia="仿宋" w:cs="仿宋"/>
          <w:sz w:val="31"/>
          <w:szCs w:val="31"/>
        </w:rPr>
        <w:t>　　（一）房屋的位置、朝向、面积、结构、附属设施和设备状况；</w:t>
      </w:r>
    </w:p>
    <w:p>
      <w:pPr>
        <w:pStyle w:val="5"/>
        <w:keepNext w:val="0"/>
        <w:keepLines w:val="0"/>
        <w:widowControl/>
        <w:suppressLineNumbers w:val="0"/>
      </w:pPr>
      <w:r>
        <w:rPr>
          <w:rFonts w:hint="eastAsia" w:ascii="仿宋" w:hAnsi="仿宋" w:eastAsia="仿宋" w:cs="仿宋"/>
          <w:sz w:val="31"/>
          <w:szCs w:val="31"/>
        </w:rPr>
        <w:t>　　（二）租金及其支付方式；</w:t>
      </w:r>
    </w:p>
    <w:p>
      <w:pPr>
        <w:pStyle w:val="5"/>
        <w:keepNext w:val="0"/>
        <w:keepLines w:val="0"/>
        <w:widowControl/>
        <w:suppressLineNumbers w:val="0"/>
      </w:pPr>
      <w:r>
        <w:rPr>
          <w:rFonts w:hint="eastAsia" w:ascii="仿宋" w:hAnsi="仿宋" w:eastAsia="仿宋" w:cs="仿宋"/>
          <w:sz w:val="31"/>
          <w:szCs w:val="31"/>
        </w:rPr>
        <w:t>　　（三）房屋用途和使用要求；</w:t>
      </w:r>
    </w:p>
    <w:p>
      <w:pPr>
        <w:pStyle w:val="5"/>
        <w:keepNext w:val="0"/>
        <w:keepLines w:val="0"/>
        <w:widowControl/>
        <w:suppressLineNumbers w:val="0"/>
      </w:pPr>
      <w:r>
        <w:rPr>
          <w:rFonts w:hint="eastAsia" w:ascii="仿宋" w:hAnsi="仿宋" w:eastAsia="仿宋" w:cs="仿宋"/>
          <w:sz w:val="31"/>
          <w:szCs w:val="31"/>
        </w:rPr>
        <w:t>　　（四）租赁期限；</w:t>
      </w:r>
    </w:p>
    <w:p>
      <w:pPr>
        <w:pStyle w:val="5"/>
        <w:keepNext w:val="0"/>
        <w:keepLines w:val="0"/>
        <w:widowControl/>
        <w:suppressLineNumbers w:val="0"/>
      </w:pPr>
      <w:r>
        <w:rPr>
          <w:rFonts w:hint="eastAsia" w:ascii="仿宋" w:hAnsi="仿宋" w:eastAsia="仿宋" w:cs="仿宋"/>
          <w:sz w:val="31"/>
          <w:szCs w:val="31"/>
        </w:rPr>
        <w:t>　　（五）房屋维修责任；</w:t>
      </w:r>
    </w:p>
    <w:p>
      <w:pPr>
        <w:pStyle w:val="5"/>
        <w:keepNext w:val="0"/>
        <w:keepLines w:val="0"/>
        <w:widowControl/>
        <w:suppressLineNumbers w:val="0"/>
      </w:pPr>
      <w:r>
        <w:rPr>
          <w:rFonts w:hint="eastAsia" w:ascii="仿宋" w:hAnsi="仿宋" w:eastAsia="仿宋" w:cs="仿宋"/>
          <w:sz w:val="31"/>
          <w:szCs w:val="31"/>
        </w:rPr>
        <w:t>　　（六）停止实物配租的情形，包括承租人已不符合规定条件的，将所承租的廉租住房转借、转租或者改变用途，无正当理由连续6个月以上未在所承租的廉租住房居住或者未交纳廉租住房租金等；</w:t>
      </w:r>
    </w:p>
    <w:p>
      <w:pPr>
        <w:pStyle w:val="5"/>
        <w:keepNext w:val="0"/>
        <w:keepLines w:val="0"/>
        <w:widowControl/>
        <w:suppressLineNumbers w:val="0"/>
      </w:pPr>
      <w:r>
        <w:rPr>
          <w:rFonts w:hint="eastAsia" w:ascii="仿宋" w:hAnsi="仿宋" w:eastAsia="仿宋" w:cs="仿宋"/>
          <w:sz w:val="31"/>
          <w:szCs w:val="31"/>
        </w:rPr>
        <w:t>　　（七）违约责任及争议解决办法，包括退回廉租住房、调整租金、依照有关法律法规规定处理等；</w:t>
      </w:r>
    </w:p>
    <w:p>
      <w:pPr>
        <w:pStyle w:val="5"/>
        <w:keepNext w:val="0"/>
        <w:keepLines w:val="0"/>
        <w:widowControl/>
        <w:suppressLineNumbers w:val="0"/>
      </w:pPr>
      <w:r>
        <w:rPr>
          <w:rFonts w:hint="eastAsia" w:ascii="仿宋" w:hAnsi="仿宋" w:eastAsia="仿宋" w:cs="仿宋"/>
          <w:sz w:val="31"/>
          <w:szCs w:val="31"/>
        </w:rPr>
        <w:t>　　（八）其他约定。</w:t>
      </w:r>
    </w:p>
    <w:p>
      <w:pPr>
        <w:pStyle w:val="5"/>
        <w:keepNext w:val="0"/>
        <w:keepLines w:val="0"/>
        <w:widowControl/>
        <w:suppressLineNumbers w:val="0"/>
        <w:jc w:val="center"/>
      </w:pPr>
      <w:r>
        <w:t> </w:t>
      </w:r>
    </w:p>
    <w:p>
      <w:pPr>
        <w:pStyle w:val="5"/>
        <w:keepNext w:val="0"/>
        <w:keepLines w:val="0"/>
        <w:widowControl/>
        <w:suppressLineNumbers w:val="0"/>
        <w:jc w:val="center"/>
      </w:pPr>
      <w:r>
        <w:rPr>
          <w:rFonts w:hint="eastAsia" w:ascii="黑体" w:hAnsi="宋体" w:eastAsia="黑体" w:cs="黑体"/>
          <w:sz w:val="33"/>
          <w:szCs w:val="33"/>
        </w:rPr>
        <w:t>第五章　监督管理</w:t>
      </w:r>
    </w:p>
    <w:p>
      <w:pPr>
        <w:pStyle w:val="5"/>
        <w:keepNext w:val="0"/>
        <w:keepLines w:val="0"/>
        <w:widowControl/>
        <w:suppressLineNumbers w:val="0"/>
        <w:jc w:val="center"/>
      </w:pPr>
      <w:r>
        <w:t> </w:t>
      </w:r>
    </w:p>
    <w:p>
      <w:pPr>
        <w:pStyle w:val="5"/>
        <w:keepNext w:val="0"/>
        <w:keepLines w:val="0"/>
        <w:widowControl/>
        <w:suppressLineNumbers w:val="0"/>
      </w:pPr>
      <w:r>
        <w:rPr>
          <w:rFonts w:hint="eastAsia" w:ascii="黑体" w:hAnsi="宋体" w:eastAsia="黑体" w:cs="黑体"/>
          <w:sz w:val="31"/>
          <w:szCs w:val="31"/>
        </w:rPr>
        <w:t>　　第二十二条　</w:t>
      </w:r>
      <w:r>
        <w:rPr>
          <w:rFonts w:hint="eastAsia" w:ascii="仿宋" w:hAnsi="仿宋" w:eastAsia="仿宋" w:cs="仿宋"/>
          <w:sz w:val="31"/>
          <w:szCs w:val="31"/>
        </w:rPr>
        <w:t>国务院建设主管部门、省级建设（住房保障）主管部门应当会同有关部门，加强对廉租住房保障工作的监督检查，并公布监督检查结果。</w:t>
      </w:r>
    </w:p>
    <w:p>
      <w:pPr>
        <w:pStyle w:val="5"/>
        <w:keepNext w:val="0"/>
        <w:keepLines w:val="0"/>
        <w:widowControl/>
        <w:suppressLineNumbers w:val="0"/>
      </w:pPr>
      <w:r>
        <w:rPr>
          <w:rFonts w:hint="eastAsia" w:ascii="仿宋" w:hAnsi="仿宋" w:eastAsia="仿宋" w:cs="仿宋"/>
          <w:sz w:val="31"/>
          <w:szCs w:val="31"/>
        </w:rPr>
        <w:t>　　市、县人民政府应当定期向社会公布城市低收入住房困难家庭廉租住房保障情况。</w:t>
      </w:r>
    </w:p>
    <w:p>
      <w:pPr>
        <w:pStyle w:val="5"/>
        <w:keepNext w:val="0"/>
        <w:keepLines w:val="0"/>
        <w:widowControl/>
        <w:suppressLineNumbers w:val="0"/>
      </w:pPr>
      <w:r>
        <w:rPr>
          <w:rFonts w:hint="eastAsia" w:ascii="黑体" w:hAnsi="宋体" w:eastAsia="黑体" w:cs="黑体"/>
          <w:sz w:val="31"/>
          <w:szCs w:val="31"/>
        </w:rPr>
        <w:t>　　第二十三条　</w:t>
      </w:r>
      <w:r>
        <w:rPr>
          <w:rFonts w:hint="eastAsia" w:ascii="仿宋" w:hAnsi="仿宋" w:eastAsia="仿宋" w:cs="仿宋"/>
          <w:sz w:val="31"/>
          <w:szCs w:val="31"/>
        </w:rPr>
        <w:t>市（区）、县人民政府建设（住房保障）主管部门应当按户建立廉租住房档案，并采取定期走访、抽查等方式，及时掌握城市低收入住房困难家庭的人口、收入及住房变动等有关情况。</w:t>
      </w:r>
    </w:p>
    <w:p>
      <w:pPr>
        <w:pStyle w:val="5"/>
        <w:keepNext w:val="0"/>
        <w:keepLines w:val="0"/>
        <w:widowControl/>
        <w:suppressLineNumbers w:val="0"/>
      </w:pPr>
      <w:r>
        <w:rPr>
          <w:rFonts w:hint="eastAsia" w:ascii="黑体" w:hAnsi="宋体" w:eastAsia="黑体" w:cs="黑体"/>
          <w:sz w:val="31"/>
          <w:szCs w:val="31"/>
        </w:rPr>
        <w:t>　　第二十四条　</w:t>
      </w:r>
      <w:r>
        <w:rPr>
          <w:rFonts w:hint="eastAsia" w:ascii="仿宋" w:hAnsi="仿宋" w:eastAsia="仿宋" w:cs="仿宋"/>
          <w:sz w:val="31"/>
          <w:szCs w:val="31"/>
        </w:rPr>
        <w:t>已领取租赁住房补贴或者配租廉租住房的城市低收入住房困难家庭，应当按年度向所在地街道办事处或者镇人民政府如实申报家庭人口、收入及住房等变动情况。</w:t>
      </w:r>
    </w:p>
    <w:p>
      <w:pPr>
        <w:pStyle w:val="5"/>
        <w:keepNext w:val="0"/>
        <w:keepLines w:val="0"/>
        <w:widowControl/>
        <w:suppressLineNumbers w:val="0"/>
      </w:pPr>
      <w:r>
        <w:rPr>
          <w:rFonts w:hint="eastAsia" w:ascii="仿宋" w:hAnsi="仿宋" w:eastAsia="仿宋" w:cs="仿宋"/>
          <w:sz w:val="31"/>
          <w:szCs w:val="31"/>
        </w:rPr>
        <w:t>　　街道办事处或者镇人民政府可以对申报情况进行核实、张榜公布，并将申报情况及核实结果报建设（住房保障）主管部门。</w:t>
      </w:r>
    </w:p>
    <w:p>
      <w:pPr>
        <w:pStyle w:val="5"/>
        <w:keepNext w:val="0"/>
        <w:keepLines w:val="0"/>
        <w:widowControl/>
        <w:suppressLineNumbers w:val="0"/>
      </w:pPr>
      <w:r>
        <w:rPr>
          <w:rFonts w:hint="eastAsia" w:ascii="仿宋" w:hAnsi="仿宋" w:eastAsia="仿宋" w:cs="仿宋"/>
          <w:sz w:val="31"/>
          <w:szCs w:val="31"/>
        </w:rPr>
        <w:t>　　建设（住房保障）主管部门应当根据城市低收入住房困难家庭人口、收入、住房等变化情况，调整租赁住房补贴额度或实物配租面积、租金等；对不再符合规定条件的，应当停止发放租赁住房补贴，或者由承租人按照合同约定退回廉租住房。</w:t>
      </w:r>
    </w:p>
    <w:p>
      <w:pPr>
        <w:pStyle w:val="5"/>
        <w:keepNext w:val="0"/>
        <w:keepLines w:val="0"/>
        <w:widowControl/>
        <w:suppressLineNumbers w:val="0"/>
      </w:pPr>
      <w:r>
        <w:rPr>
          <w:rFonts w:hint="eastAsia" w:ascii="黑体" w:hAnsi="宋体" w:eastAsia="黑体" w:cs="黑体"/>
          <w:sz w:val="31"/>
          <w:szCs w:val="31"/>
        </w:rPr>
        <w:t>　　第二十五条　</w:t>
      </w:r>
      <w:r>
        <w:rPr>
          <w:rFonts w:hint="eastAsia" w:ascii="仿宋" w:hAnsi="仿宋" w:eastAsia="仿宋" w:cs="仿宋"/>
          <w:sz w:val="31"/>
          <w:szCs w:val="31"/>
        </w:rPr>
        <w:t>城市低收入住房困难家庭不得将所承租的廉租住房转借、转租或者改变用途。</w:t>
      </w:r>
    </w:p>
    <w:p>
      <w:pPr>
        <w:pStyle w:val="5"/>
        <w:keepNext w:val="0"/>
        <w:keepLines w:val="0"/>
        <w:widowControl/>
        <w:suppressLineNumbers w:val="0"/>
      </w:pPr>
      <w:r>
        <w:rPr>
          <w:rFonts w:hint="eastAsia" w:ascii="仿宋" w:hAnsi="仿宋" w:eastAsia="仿宋" w:cs="仿宋"/>
          <w:sz w:val="31"/>
          <w:szCs w:val="31"/>
        </w:rPr>
        <w:t>　　城市低收入住房困难家庭违反前款规定或者有下列行为之一的，应当按照合同约定退回廉租住房：</w:t>
      </w:r>
    </w:p>
    <w:p>
      <w:pPr>
        <w:pStyle w:val="5"/>
        <w:keepNext w:val="0"/>
        <w:keepLines w:val="0"/>
        <w:widowControl/>
        <w:suppressLineNumbers w:val="0"/>
      </w:pPr>
      <w:r>
        <w:rPr>
          <w:rFonts w:hint="eastAsia" w:ascii="仿宋" w:hAnsi="仿宋" w:eastAsia="仿宋" w:cs="仿宋"/>
          <w:sz w:val="31"/>
          <w:szCs w:val="31"/>
        </w:rPr>
        <w:t>　　（一）无正当理由连续6个月以上未在所承租的廉租住房居住的；</w:t>
      </w:r>
    </w:p>
    <w:p>
      <w:pPr>
        <w:pStyle w:val="5"/>
        <w:keepNext w:val="0"/>
        <w:keepLines w:val="0"/>
        <w:widowControl/>
        <w:suppressLineNumbers w:val="0"/>
      </w:pPr>
      <w:r>
        <w:rPr>
          <w:rFonts w:hint="eastAsia" w:ascii="仿宋" w:hAnsi="仿宋" w:eastAsia="仿宋" w:cs="仿宋"/>
          <w:sz w:val="31"/>
          <w:szCs w:val="31"/>
        </w:rPr>
        <w:t>　　（二）无正当理由累计6个月以上未交纳廉租住房租金的。</w:t>
      </w:r>
    </w:p>
    <w:p>
      <w:pPr>
        <w:pStyle w:val="5"/>
        <w:keepNext w:val="0"/>
        <w:keepLines w:val="0"/>
        <w:widowControl/>
        <w:suppressLineNumbers w:val="0"/>
      </w:pPr>
      <w:r>
        <w:rPr>
          <w:rFonts w:hint="eastAsia" w:ascii="黑体" w:hAnsi="宋体" w:eastAsia="黑体" w:cs="黑体"/>
          <w:sz w:val="31"/>
          <w:szCs w:val="31"/>
        </w:rPr>
        <w:t>　　第二十六条　</w:t>
      </w:r>
      <w:r>
        <w:rPr>
          <w:rFonts w:hint="eastAsia" w:ascii="仿宋" w:hAnsi="仿宋" w:eastAsia="仿宋" w:cs="仿宋"/>
          <w:sz w:val="31"/>
          <w:szCs w:val="31"/>
        </w:rPr>
        <w:t>城市低收入住房困难家庭未按照合同约定退回廉租住房的，建设（住房保障）主管部门应当责令其限期退回；逾期未退回的，可以按照合同约定，采取调整租金等方式处理。</w:t>
      </w:r>
    </w:p>
    <w:p>
      <w:pPr>
        <w:pStyle w:val="5"/>
        <w:keepNext w:val="0"/>
        <w:keepLines w:val="0"/>
        <w:widowControl/>
        <w:suppressLineNumbers w:val="0"/>
      </w:pPr>
      <w:r>
        <w:rPr>
          <w:rFonts w:hint="eastAsia" w:ascii="仿宋" w:hAnsi="仿宋" w:eastAsia="仿宋" w:cs="仿宋"/>
          <w:sz w:val="31"/>
          <w:szCs w:val="31"/>
        </w:rPr>
        <w:t>　　城市低收入住房困难家庭拒绝接受前款规定的处理方式的，由建设（住房保障）主管部门或者具体实施机构依照有关法律法规规定处理。</w:t>
      </w:r>
    </w:p>
    <w:p>
      <w:pPr>
        <w:pStyle w:val="5"/>
        <w:keepNext w:val="0"/>
        <w:keepLines w:val="0"/>
        <w:widowControl/>
        <w:suppressLineNumbers w:val="0"/>
      </w:pPr>
      <w:r>
        <w:rPr>
          <w:rFonts w:hint="eastAsia" w:ascii="黑体" w:hAnsi="宋体" w:eastAsia="黑体" w:cs="黑体"/>
          <w:sz w:val="31"/>
          <w:szCs w:val="31"/>
        </w:rPr>
        <w:t>　　第二十七条　</w:t>
      </w:r>
      <w:r>
        <w:rPr>
          <w:rFonts w:hint="eastAsia" w:ascii="仿宋" w:hAnsi="仿宋" w:eastAsia="仿宋" w:cs="仿宋"/>
          <w:sz w:val="31"/>
          <w:szCs w:val="31"/>
        </w:rPr>
        <w:t>城市低收入住房困难家庭的收入标准、住房困难标准等以及住房保障面积标准，实行动态管理，由市、县人民政府每年向社会公布一次。</w:t>
      </w:r>
    </w:p>
    <w:p>
      <w:pPr>
        <w:pStyle w:val="5"/>
        <w:keepNext w:val="0"/>
        <w:keepLines w:val="0"/>
        <w:widowControl/>
        <w:suppressLineNumbers w:val="0"/>
      </w:pPr>
      <w:r>
        <w:rPr>
          <w:rFonts w:hint="eastAsia" w:ascii="黑体" w:hAnsi="宋体" w:eastAsia="黑体" w:cs="黑体"/>
          <w:sz w:val="31"/>
          <w:szCs w:val="31"/>
        </w:rPr>
        <w:t>　　第二十八条　</w:t>
      </w:r>
      <w:r>
        <w:rPr>
          <w:rFonts w:hint="eastAsia" w:ascii="仿宋" w:hAnsi="仿宋" w:eastAsia="仿宋" w:cs="仿宋"/>
          <w:sz w:val="31"/>
          <w:szCs w:val="31"/>
        </w:rPr>
        <w:t>任何单位和个人有权对违反本办法规定的行为进行检举和控告。</w:t>
      </w:r>
    </w:p>
    <w:p>
      <w:pPr>
        <w:pStyle w:val="5"/>
        <w:keepNext w:val="0"/>
        <w:keepLines w:val="0"/>
        <w:widowControl/>
        <w:suppressLineNumbers w:val="0"/>
        <w:jc w:val="center"/>
      </w:pPr>
      <w:r>
        <w:t> </w:t>
      </w:r>
    </w:p>
    <w:p>
      <w:pPr>
        <w:pStyle w:val="5"/>
        <w:keepNext w:val="0"/>
        <w:keepLines w:val="0"/>
        <w:widowControl/>
        <w:suppressLineNumbers w:val="0"/>
        <w:jc w:val="center"/>
      </w:pPr>
      <w:r>
        <w:rPr>
          <w:rFonts w:hint="eastAsia" w:ascii="黑体" w:hAnsi="宋体" w:eastAsia="黑体" w:cs="黑体"/>
          <w:sz w:val="33"/>
          <w:szCs w:val="33"/>
        </w:rPr>
        <w:t>第六章　法律责任</w:t>
      </w:r>
    </w:p>
    <w:p>
      <w:pPr>
        <w:pStyle w:val="5"/>
        <w:keepNext w:val="0"/>
        <w:keepLines w:val="0"/>
        <w:widowControl/>
        <w:suppressLineNumbers w:val="0"/>
        <w:jc w:val="center"/>
      </w:pPr>
      <w:r>
        <w:t> </w:t>
      </w:r>
    </w:p>
    <w:p>
      <w:pPr>
        <w:pStyle w:val="5"/>
        <w:keepNext w:val="0"/>
        <w:keepLines w:val="0"/>
        <w:widowControl/>
        <w:suppressLineNumbers w:val="0"/>
      </w:pPr>
      <w:r>
        <w:rPr>
          <w:rFonts w:hint="eastAsia" w:ascii="黑体" w:hAnsi="宋体" w:eastAsia="黑体" w:cs="黑体"/>
          <w:sz w:val="31"/>
          <w:szCs w:val="31"/>
        </w:rPr>
        <w:t>　　第二十九条　</w:t>
      </w:r>
      <w:r>
        <w:rPr>
          <w:rFonts w:hint="eastAsia" w:ascii="仿宋" w:hAnsi="仿宋" w:eastAsia="仿宋" w:cs="仿宋"/>
          <w:sz w:val="31"/>
          <w:szCs w:val="31"/>
        </w:rPr>
        <w:t>城市低收入住房困难家庭隐瞒有关情况或者提供虚假材料申请廉租住房保障的，建设（住房保障）主管部门不予受理，并给予警告。</w:t>
      </w:r>
    </w:p>
    <w:p>
      <w:pPr>
        <w:pStyle w:val="5"/>
        <w:keepNext w:val="0"/>
        <w:keepLines w:val="0"/>
        <w:widowControl/>
        <w:suppressLineNumbers w:val="0"/>
      </w:pPr>
      <w:r>
        <w:rPr>
          <w:rFonts w:hint="eastAsia" w:ascii="黑体" w:hAnsi="宋体" w:eastAsia="黑体" w:cs="黑体"/>
          <w:sz w:val="31"/>
          <w:szCs w:val="31"/>
        </w:rPr>
        <w:t>　　第三十条　</w:t>
      </w:r>
      <w:r>
        <w:rPr>
          <w:rFonts w:hint="eastAsia" w:ascii="仿宋" w:hAnsi="仿宋" w:eastAsia="仿宋" w:cs="仿宋"/>
          <w:sz w:val="31"/>
          <w:szCs w:val="31"/>
        </w:rPr>
        <w:t>对以欺骗等不正当手段，取得审核同意或者获得廉租住房保障的，由建设（住房保障）主管部门 给予警告；对已经登记但尚未获得廉租住房保障的，取消其登记；对已经获得廉租住房保障的，责令其退还已领取的租赁住房补贴，或者退出实物配租的住房并按市场价格补交以前房租。</w:t>
      </w:r>
    </w:p>
    <w:p>
      <w:pPr>
        <w:pStyle w:val="5"/>
        <w:keepNext w:val="0"/>
        <w:keepLines w:val="0"/>
        <w:widowControl/>
        <w:suppressLineNumbers w:val="0"/>
      </w:pPr>
      <w:r>
        <w:rPr>
          <w:rFonts w:hint="eastAsia" w:ascii="黑体" w:hAnsi="宋体" w:eastAsia="黑体" w:cs="黑体"/>
          <w:sz w:val="31"/>
          <w:szCs w:val="31"/>
        </w:rPr>
        <w:t>　　第三十一条　</w:t>
      </w:r>
      <w:r>
        <w:rPr>
          <w:rFonts w:hint="eastAsia" w:ascii="仿宋" w:hAnsi="仿宋" w:eastAsia="仿宋" w:cs="仿宋"/>
          <w:sz w:val="31"/>
          <w:szCs w:val="31"/>
        </w:rPr>
        <w:t>廉租住房保障实施机构违反本办法规定，不执行政府规定的廉租住房租金标准的，由价格主管部门依法查处。</w:t>
      </w:r>
    </w:p>
    <w:p>
      <w:pPr>
        <w:pStyle w:val="5"/>
        <w:keepNext w:val="0"/>
        <w:keepLines w:val="0"/>
        <w:widowControl/>
        <w:suppressLineNumbers w:val="0"/>
      </w:pPr>
      <w:r>
        <w:rPr>
          <w:rFonts w:hint="eastAsia" w:ascii="黑体" w:hAnsi="宋体" w:eastAsia="黑体" w:cs="黑体"/>
          <w:sz w:val="31"/>
          <w:szCs w:val="31"/>
        </w:rPr>
        <w:t>　　第三十二条　</w:t>
      </w:r>
      <w:r>
        <w:rPr>
          <w:rFonts w:hint="eastAsia" w:ascii="仿宋" w:hAnsi="仿宋" w:eastAsia="仿宋" w:cs="仿宋"/>
          <w:sz w:val="31"/>
          <w:szCs w:val="31"/>
        </w:rPr>
        <w:t>违反本办法规定，建设（住房保障）主管部门及有关部门的工作人员或者市、县人民政府确定的实施机构的工作人员，在廉租住房保障工作中滥用职权、玩忽职守、徇私舞弊的，依法给予处分；构成犯罪的，依法追究刑事责任。</w:t>
      </w:r>
    </w:p>
    <w:p>
      <w:pPr>
        <w:pStyle w:val="5"/>
        <w:keepNext w:val="0"/>
        <w:keepLines w:val="0"/>
        <w:widowControl/>
        <w:suppressLineNumbers w:val="0"/>
        <w:jc w:val="center"/>
      </w:pPr>
      <w:r>
        <w:t> </w:t>
      </w:r>
    </w:p>
    <w:p>
      <w:pPr>
        <w:pStyle w:val="5"/>
        <w:keepNext w:val="0"/>
        <w:keepLines w:val="0"/>
        <w:widowControl/>
        <w:suppressLineNumbers w:val="0"/>
        <w:jc w:val="center"/>
      </w:pPr>
      <w:r>
        <w:rPr>
          <w:rFonts w:hint="eastAsia" w:ascii="黑体" w:hAnsi="宋体" w:eastAsia="黑体" w:cs="黑体"/>
          <w:sz w:val="33"/>
          <w:szCs w:val="33"/>
        </w:rPr>
        <w:t>第七章　附　则</w:t>
      </w:r>
    </w:p>
    <w:p>
      <w:pPr>
        <w:pStyle w:val="5"/>
        <w:keepNext w:val="0"/>
        <w:keepLines w:val="0"/>
        <w:widowControl/>
        <w:suppressLineNumbers w:val="0"/>
        <w:jc w:val="center"/>
      </w:pPr>
      <w:r>
        <w:t> </w:t>
      </w:r>
    </w:p>
    <w:p>
      <w:pPr>
        <w:pStyle w:val="5"/>
        <w:keepNext w:val="0"/>
        <w:keepLines w:val="0"/>
        <w:widowControl/>
        <w:suppressLineNumbers w:val="0"/>
      </w:pPr>
      <w:r>
        <w:rPr>
          <w:rFonts w:hint="eastAsia" w:ascii="黑体" w:hAnsi="宋体" w:eastAsia="黑体" w:cs="黑体"/>
          <w:sz w:val="31"/>
          <w:szCs w:val="31"/>
        </w:rPr>
        <w:t>　　第三十三条　</w:t>
      </w:r>
      <w:r>
        <w:rPr>
          <w:rFonts w:hint="eastAsia" w:ascii="仿宋" w:hAnsi="仿宋" w:eastAsia="仿宋" w:cs="仿宋"/>
          <w:sz w:val="31"/>
          <w:szCs w:val="31"/>
        </w:rPr>
        <w:t>对承租直管公房的城市低收入家庭，可以参照本办法有关规定，对住房保障面积标准范围内的租金予以适当减免。</w:t>
      </w:r>
    </w:p>
    <w:p>
      <w:pPr>
        <w:pStyle w:val="5"/>
        <w:keepNext w:val="0"/>
        <w:keepLines w:val="0"/>
        <w:widowControl/>
        <w:suppressLineNumbers w:val="0"/>
        <w:ind w:firstLine="620"/>
        <w:rPr>
          <w:rFonts w:hint="eastAsia" w:ascii="仿宋" w:hAnsi="仿宋" w:eastAsia="仿宋" w:cs="仿宋"/>
          <w:sz w:val="31"/>
          <w:szCs w:val="31"/>
        </w:rPr>
      </w:pPr>
      <w:r>
        <w:rPr>
          <w:rFonts w:hint="eastAsia" w:ascii="黑体" w:hAnsi="宋体" w:eastAsia="黑体" w:cs="黑体"/>
          <w:sz w:val="31"/>
          <w:szCs w:val="31"/>
        </w:rPr>
        <w:t>第三十四条　</w:t>
      </w:r>
      <w:r>
        <w:rPr>
          <w:rFonts w:hint="eastAsia" w:ascii="仿宋" w:hAnsi="仿宋" w:eastAsia="仿宋" w:cs="仿宋"/>
          <w:sz w:val="31"/>
          <w:szCs w:val="31"/>
        </w:rPr>
        <w:t>本办法自2007年12月1日起施行。2003年12月31日发布的《城镇最低收入家庭廉租住房管理办法》（建设部、财政部、民政部、国土资源部、国家税务总局令第120号）同时废止。</w:t>
      </w:r>
    </w:p>
    <w:p>
      <w:pPr>
        <w:pStyle w:val="5"/>
        <w:keepNext w:val="0"/>
        <w:keepLines w:val="0"/>
        <w:widowControl/>
        <w:suppressLineNumbers w:val="0"/>
        <w:ind w:firstLine="620"/>
        <w:rPr>
          <w:rFonts w:hint="eastAsia" w:ascii="仿宋" w:hAnsi="仿宋" w:eastAsia="仿宋" w:cs="仿宋"/>
          <w:sz w:val="31"/>
          <w:szCs w:val="31"/>
        </w:rPr>
      </w:pPr>
    </w:p>
    <w:p>
      <w:pPr>
        <w:pStyle w:val="5"/>
        <w:keepNext w:val="0"/>
        <w:keepLines w:val="0"/>
        <w:widowControl/>
        <w:suppressLineNumbers w:val="0"/>
        <w:ind w:firstLine="620"/>
        <w:rPr>
          <w:rFonts w:hint="eastAsia" w:ascii="仿宋" w:hAnsi="仿宋" w:eastAsia="仿宋" w:cs="仿宋"/>
          <w:sz w:val="31"/>
          <w:szCs w:val="31"/>
          <w:lang w:eastAsia="zh-CN"/>
        </w:rPr>
      </w:pPr>
      <w:bookmarkStart w:id="0" w:name="_GoBack"/>
      <w:bookmarkEnd w:id="0"/>
      <w:r>
        <w:rPr>
          <w:rFonts w:hint="eastAsia" w:ascii="仿宋" w:hAnsi="仿宋" w:eastAsia="仿宋" w:cs="仿宋"/>
          <w:sz w:val="31"/>
          <w:szCs w:val="31"/>
          <w:lang w:eastAsia="zh-CN"/>
        </w:rPr>
        <w:t>（</w:t>
      </w:r>
      <w:r>
        <w:rPr>
          <w:rFonts w:hint="eastAsia" w:ascii="仿宋" w:hAnsi="仿宋" w:eastAsia="仿宋" w:cs="仿宋"/>
          <w:sz w:val="31"/>
          <w:szCs w:val="31"/>
          <w:lang w:val="en-US" w:eastAsia="zh-CN"/>
        </w:rPr>
        <w:t>此件公开发布</w:t>
      </w:r>
      <w:r>
        <w:rPr>
          <w:rFonts w:hint="eastAsia" w:ascii="仿宋" w:hAnsi="仿宋" w:eastAsia="仿宋" w:cs="仿宋"/>
          <w:sz w:val="31"/>
          <w:szCs w:val="31"/>
          <w:lang w:eastAsia="zh-CN"/>
        </w:rPr>
        <w:t>）</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Hans"/>
      </w:rPr>
      <w:t>住房和城乡建设部</w:t>
    </w:r>
    <w:r>
      <w:rPr>
        <w:rFonts w:hint="eastAsia" w:ascii="宋体" w:hAnsi="宋体" w:eastAsia="宋体" w:cs="宋体"/>
        <w:b/>
        <w:bCs/>
        <w:color w:val="005192"/>
        <w:sz w:val="28"/>
        <w:szCs w:val="44"/>
        <w:lang w:val="en-US" w:eastAsia="zh-CN"/>
      </w:rPr>
      <w:t>发布</w:t>
    </w:r>
  </w:p>
  <w:p>
    <w:pPr>
      <w:pStyle w:val="4"/>
      <w:wordWrap w:val="0"/>
      <w:ind w:left="4788" w:leftChars="2280" w:firstLine="5622" w:firstLineChars="2000"/>
      <w:jc w:val="both"/>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住房和城乡建设部</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3ODQ0ZjFiNTkzNDA0NzRiNmZiNTYzYjU4ZTBiNjMifQ=="/>
  </w:docVars>
  <w:rsids>
    <w:rsidRoot w:val="00172A27"/>
    <w:rsid w:val="019E71BD"/>
    <w:rsid w:val="04B679C3"/>
    <w:rsid w:val="080F63D8"/>
    <w:rsid w:val="09341458"/>
    <w:rsid w:val="0B0912D7"/>
    <w:rsid w:val="0FF73B9E"/>
    <w:rsid w:val="139E6682"/>
    <w:rsid w:val="152D2DCA"/>
    <w:rsid w:val="1DEC284C"/>
    <w:rsid w:val="1E6523AC"/>
    <w:rsid w:val="22440422"/>
    <w:rsid w:val="2FEA28EE"/>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BFD5257"/>
    <w:rsid w:val="7C9011D9"/>
    <w:rsid w:val="7D7F7856"/>
    <w:rsid w:val="7DC651C5"/>
    <w:rsid w:val="7EF71218"/>
    <w:rsid w:val="7FCC2834"/>
    <w:rsid w:val="7FD71E57"/>
    <w:rsid w:val="A7FFB26B"/>
    <w:rsid w:val="AABFA4D9"/>
    <w:rsid w:val="DBEF3F93"/>
    <w:rsid w:val="DDF7B16A"/>
    <w:rsid w:val="EDCB2C62"/>
    <w:rsid w:val="EFF30E8E"/>
    <w:rsid w:val="FDBFC5CA"/>
    <w:rsid w:val="FE970F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4638</Words>
  <Characters>4666</Characters>
  <Lines>1</Lines>
  <Paragraphs>1</Paragraphs>
  <TotalTime>0</TotalTime>
  <ScaleCrop>false</ScaleCrop>
  <LinksUpToDate>false</LinksUpToDate>
  <CharactersWithSpaces>4908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2021-09-13T10:41:00Z</dcterms:created>
  <dc:creator>t</dc:creator>
  <cp:lastModifiedBy>堇耳</cp:lastModifiedBy>
  <cp:lastPrinted>2021-10-30T11:30:00Z</cp:lastPrinted>
  <dcterms:modified xsi:type="dcterms:W3CDTF">2023-08-08T03:45:53Z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