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19" w:lineRule="auto"/>
        <w:ind w:left="64"/>
        <w:rPr>
          <w:rFonts w:hint="default" w:ascii="Times New Roman" w:hAnsi="Times New Roman" w:eastAsia="方正黑体_GBK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"/>
          <w:sz w:val="32"/>
          <w:szCs w:val="32"/>
        </w:rPr>
        <w:t>附件2</w:t>
      </w:r>
    </w:p>
    <w:p>
      <w:pPr>
        <w:spacing w:before="47" w:line="219" w:lineRule="auto"/>
        <w:ind w:left="64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2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2"/>
          <w:sz w:val="44"/>
          <w:szCs w:val="44"/>
        </w:rPr>
        <w:t>年第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2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2"/>
          <w:sz w:val="44"/>
          <w:szCs w:val="44"/>
        </w:rPr>
        <w:t>批农村低收入群体等重点对象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3"/>
          <w:sz w:val="44"/>
          <w:szCs w:val="44"/>
        </w:rPr>
        <w:t>危房改造计划分户花名册</w:t>
      </w:r>
    </w:p>
    <w:p>
      <w:pPr>
        <w:spacing w:before="174" w:line="219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/>
          <w:bCs/>
          <w:spacing w:val="6"/>
          <w:sz w:val="32"/>
          <w:szCs w:val="32"/>
          <w:lang w:eastAsia="zh-CN"/>
        </w:rPr>
        <w:t>乡镇（街道）</w:t>
      </w:r>
      <w:r>
        <w:rPr>
          <w:rFonts w:hint="default" w:ascii="Times New Roman" w:hAnsi="Times New Roman" w:eastAsia="仿宋" w:cs="Times New Roman"/>
          <w:b/>
          <w:bCs/>
          <w:spacing w:val="6"/>
          <w:sz w:val="32"/>
          <w:szCs w:val="32"/>
          <w:lang w:val="en-US" w:eastAsia="zh-CN"/>
        </w:rPr>
        <w:t>盖章：</w:t>
      </w:r>
      <w:r>
        <w:rPr>
          <w:rFonts w:hint="default" w:ascii="Times New Roman" w:hAnsi="Times New Roman" w:eastAsia="仿宋" w:cs="Times New Roman"/>
          <w:spacing w:val="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pacing w:val="6"/>
          <w:sz w:val="24"/>
          <w:szCs w:val="24"/>
          <w:lang w:val="en-US" w:eastAsia="zh-CN"/>
        </w:rPr>
        <w:t xml:space="preserve">                                                                 </w:t>
      </w:r>
    </w:p>
    <w:p>
      <w:pPr>
        <w:spacing w:line="25" w:lineRule="exact"/>
        <w:rPr>
          <w:rFonts w:hint="default" w:ascii="Times New Roman" w:hAnsi="Times New Roman" w:cs="Times New Roman"/>
        </w:rPr>
      </w:pPr>
    </w:p>
    <w:tbl>
      <w:tblPr>
        <w:tblStyle w:val="7"/>
        <w:tblW w:w="14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592"/>
        <w:gridCol w:w="1509"/>
        <w:gridCol w:w="1281"/>
        <w:gridCol w:w="1845"/>
        <w:gridCol w:w="3677"/>
        <w:gridCol w:w="1925"/>
        <w:gridCol w:w="1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6" w:type="dxa"/>
            <w:noWrap w:val="0"/>
            <w:vAlign w:val="top"/>
          </w:tcPr>
          <w:p>
            <w:pPr>
              <w:spacing w:before="96" w:line="221" w:lineRule="auto"/>
              <w:ind w:left="164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spacing w:before="91" w:line="219" w:lineRule="auto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5"/>
                <w:sz w:val="24"/>
                <w:szCs w:val="24"/>
              </w:rPr>
              <w:t>乡镇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5"/>
                <w:sz w:val="24"/>
                <w:szCs w:val="24"/>
              </w:rPr>
              <w:t>街道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before="91" w:line="219" w:lineRule="auto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10"/>
                <w:sz w:val="24"/>
                <w:szCs w:val="24"/>
                <w:lang w:eastAsia="zh-CN"/>
              </w:rPr>
              <w:t>村（居委）</w:t>
            </w:r>
          </w:p>
        </w:tc>
        <w:tc>
          <w:tcPr>
            <w:tcW w:w="1281" w:type="dxa"/>
            <w:noWrap w:val="0"/>
            <w:vAlign w:val="top"/>
          </w:tcPr>
          <w:p>
            <w:pPr>
              <w:spacing w:before="93" w:line="219" w:lineRule="auto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  <w:lang w:eastAsia="zh-CN"/>
              </w:rPr>
              <w:t>社（组）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spacing w:before="95" w:line="219" w:lineRule="auto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3"/>
                <w:sz w:val="24"/>
                <w:szCs w:val="24"/>
              </w:rPr>
              <w:t>户主姓名</w:t>
            </w:r>
          </w:p>
        </w:tc>
        <w:tc>
          <w:tcPr>
            <w:tcW w:w="3677" w:type="dxa"/>
            <w:noWrap w:val="0"/>
            <w:vAlign w:val="top"/>
          </w:tcPr>
          <w:p>
            <w:pPr>
              <w:spacing w:before="95" w:line="219" w:lineRule="auto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spacing w:before="95" w:line="219" w:lineRule="auto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2"/>
                <w:sz w:val="24"/>
                <w:szCs w:val="24"/>
              </w:rPr>
              <w:t>低收入群体类型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spacing w:before="95" w:line="219" w:lineRule="auto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4"/>
                <w:sz w:val="24"/>
                <w:szCs w:val="24"/>
              </w:rPr>
              <w:t>危房类别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26" w:type="dxa"/>
            <w:noWrap w:val="0"/>
            <w:vAlign w:val="top"/>
          </w:tcPr>
          <w:p>
            <w:pPr>
              <w:spacing w:before="152" w:line="184" w:lineRule="auto"/>
              <w:ind w:left="344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6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26" w:type="dxa"/>
            <w:noWrap w:val="0"/>
            <w:vAlign w:val="top"/>
          </w:tcPr>
          <w:p>
            <w:pPr>
              <w:spacing w:before="164" w:line="183" w:lineRule="auto"/>
              <w:ind w:left="344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6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6" w:type="dxa"/>
            <w:noWrap w:val="0"/>
            <w:vAlign w:val="top"/>
          </w:tcPr>
          <w:p>
            <w:pPr>
              <w:spacing w:before="156" w:line="183" w:lineRule="auto"/>
              <w:ind w:left="344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6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26" w:type="dxa"/>
            <w:noWrap w:val="0"/>
            <w:vAlign w:val="top"/>
          </w:tcPr>
          <w:p>
            <w:pPr>
              <w:spacing w:before="157" w:line="183" w:lineRule="auto"/>
              <w:ind w:left="344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6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填报人签字：  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分管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村建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领导签字：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主要领导签字：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pacing w:val="2"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低收入群体类型分为脱贫不稳定户、边缘户、低保户、农村分散供养特困人员、因病因灾因意外事故等刚性支出较大或收入大</w:t>
      </w:r>
      <w:r>
        <w:rPr>
          <w:rFonts w:hint="default" w:ascii="Times New Roman" w:hAnsi="Times New Roman" w:eastAsia="方正仿宋_GBK" w:cs="Times New Roman"/>
          <w:spacing w:val="5"/>
          <w:sz w:val="28"/>
          <w:szCs w:val="28"/>
        </w:rPr>
        <w:t>幅缩减导致基本生活出现严重困难家庭</w:t>
      </w:r>
      <w:r>
        <w:rPr>
          <w:rFonts w:hint="default" w:ascii="Times New Roman" w:hAnsi="Times New Roman" w:eastAsia="方正仿宋_GBK" w:cs="Times New Roman"/>
          <w:spacing w:val="5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5"/>
          <w:sz w:val="28"/>
          <w:szCs w:val="28"/>
        </w:rPr>
        <w:t>指经过乡村振兴部门认定的困难家庭</w:t>
      </w:r>
      <w:r>
        <w:rPr>
          <w:rFonts w:hint="default" w:ascii="Times New Roman" w:hAnsi="Times New Roman" w:eastAsia="方正仿宋_GBK" w:cs="Times New Roman"/>
          <w:spacing w:val="5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5"/>
          <w:sz w:val="28"/>
          <w:szCs w:val="28"/>
        </w:rPr>
        <w:t>、农村</w:t>
      </w:r>
      <w:r>
        <w:rPr>
          <w:rFonts w:hint="default" w:ascii="Times New Roman" w:hAnsi="Times New Roman" w:eastAsia="方正仿宋_GBK" w:cs="Times New Roman"/>
          <w:spacing w:val="4"/>
          <w:sz w:val="28"/>
          <w:szCs w:val="28"/>
        </w:rPr>
        <w:t>低保边缘家庭、未享受过农村住房保障政策支持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</w:rPr>
        <w:t>且依靠自身力量无法解决住房安全问题的其他脱贫户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</w:rPr>
        <w:t>指稳定脱贫户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8" w:firstLineChars="200"/>
        <w:textAlignment w:val="auto"/>
        <w:rPr>
          <w:rFonts w:hint="default" w:ascii="Times New Roman" w:hAnsi="Times New Roman" w:eastAsia="方正仿宋_GBK" w:cs="Times New Roman"/>
          <w:spacing w:val="2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2"/>
          <w:sz w:val="28"/>
          <w:szCs w:val="28"/>
        </w:rPr>
        <w:t>危房类别分为C级、D级、无房户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568" w:firstLineChars="200"/>
        <w:textAlignment w:val="auto"/>
        <w:rPr>
          <w:rFonts w:hint="default" w:ascii="Times New Roman" w:hAnsi="Times New Roman" w:eastAsia="方正仿宋_GBK" w:cs="Times New Roman"/>
          <w:spacing w:val="2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2"/>
          <w:sz w:val="28"/>
          <w:szCs w:val="28"/>
        </w:rPr>
        <w:t>填报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</w:rPr>
        <w:t>信息准确真实无误差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  <w:lang w:eastAsia="zh-CN"/>
        </w:rPr>
        <w:t>，身份对象符合危改条件，乡镇街道要高度重视；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8" w:firstLineChars="200"/>
        <w:textAlignment w:val="auto"/>
      </w:pPr>
      <w:r>
        <w:rPr>
          <w:rFonts w:hint="default" w:ascii="Times New Roman" w:hAnsi="Times New Roman" w:eastAsia="方正仿宋_GBK" w:cs="Times New Roman"/>
          <w:spacing w:val="2"/>
          <w:sz w:val="28"/>
          <w:szCs w:val="28"/>
          <w:lang w:val="en-US" w:eastAsia="zh-CN"/>
        </w:rPr>
        <w:t>4.表格行数如不够，可自行添加。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54CAB"/>
    <w:multiLevelType w:val="singleLevel"/>
    <w:tmpl w:val="67A54CA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A4443"/>
    <w:rsid w:val="1E6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UserStyle_2"/>
    <w:basedOn w:val="1"/>
    <w:next w:val="1"/>
    <w:qFormat/>
    <w:uiPriority w:val="0"/>
    <w:pPr>
      <w:ind w:left="1680"/>
      <w:jc w:val="both"/>
      <w:textAlignment w:val="baseline"/>
    </w:p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2024-03-18T09:00:00Z</dcterms:created>
  <dc:creator>建委系统管理员[cxjw]</dc:creator>
  <cp:lastModifiedBy>建委系统管理员[cxjw]</cp:lastModifiedBy>
  <dcterms:modified xsi:type="dcterms:W3CDTF">2024-03-18T09:02:01Z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