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-20"/>
          <w:kern w:val="0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333333"/>
          <w:spacing w:val="-20"/>
          <w:kern w:val="0"/>
          <w:sz w:val="36"/>
          <w:szCs w:val="36"/>
        </w:rPr>
        <w:t>重庆市国有土地上房屋征收补偿鉴定收费参考标准</w:t>
      </w:r>
    </w:p>
    <w:bookmarkEnd w:id="1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根据《重庆市国有土地上房屋征收与补偿条例实施细则》规定，按照有利于鉴定工作可持续开展和兼顾社会承受能力的原则，参照中国房地产估价师与房地产经纪人学会印发的《涉执房地产处置司法评估专业技术评审办法（试行）》（中房学〔2021〕38号）中的收费标准，结合实际，制定本收费参考标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一、按差额定率分档累进计算方式收取鉴定费，累进计费率执行以下标准：</w:t>
      </w:r>
    </w:p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4545"/>
        <w:gridCol w:w="29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档次</w:t>
            </w:r>
          </w:p>
        </w:tc>
        <w:tc>
          <w:tcPr>
            <w:tcW w:w="4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被征收房屋评估价值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bookmarkStart w:id="0" w:name="_Hlk86059900"/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累进计费</w:t>
            </w:r>
            <w:bookmarkEnd w:id="0"/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率标准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（‰）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200以下（含）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3.0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200-1000（含）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1.5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1000-2000（含）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0.9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2000-5000（含）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0.5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5000-8000（含）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0.25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8000-10000（含）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0.12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5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46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10000以上</w:t>
            </w:r>
          </w:p>
        </w:tc>
        <w:tc>
          <w:tcPr>
            <w:tcW w:w="29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</w:rPr>
              <w:t>0.06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二、按上述累进计算方式，被征收房屋为住宅的，单户鉴定费用最低为0.5万元，最高为8万元；被征收房屋为非住宅的，单户鉴定费用最低为0.8万元，最高为15万元。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三、鉴定需要实地查勘的，经鉴定申请人同意，赴实地查勘的鉴定专家组成员的差旅费用、食宿费用等据实另行结算。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</w:rPr>
        <w:t>四、以上的“户”系按申请鉴定所涉及合法有效的房屋产权证书计算。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ODQ0ZjFiNTkzNDA0NzRiNmZiNTYzYjU4ZTBiNjMifQ=="/>
  </w:docVars>
  <w:rsids>
    <w:rsidRoot w:val="00D46ACE"/>
    <w:rsid w:val="00D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2023-08-07T07:22:00Z</dcterms:created>
  <dc:creator>堇耳</dc:creator>
  <cp:lastModifiedBy>堇耳</cp:lastModifiedBy>
  <dcterms:modified xsi:type="dcterms:W3CDTF">2023-08-07T07:23:44Z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75C30569EAEC4DEAB4CB34A7EC20C983_11</vt:lpwstr>
  </property>
</Properties>
</file>