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val="0"/>
        <w:spacing w:after="32" w:afterLines="10" w:line="560" w:lineRule="exact"/>
        <w:jc w:val="center"/>
        <w:textAlignment w:val="auto"/>
        <w:rPr>
          <w:rFonts w:hint="eastAsia" w:ascii="方正小标宋_GBK" w:hAnsi="方正小标宋_GBK" w:eastAsia="方正小标宋_GBK" w:cs="方正小标宋_GBK"/>
          <w:b w:val="0"/>
          <w:bCs w:val="0"/>
          <w:color w:val="000000" w:themeColor="text1"/>
          <w:spacing w:val="0"/>
          <w:kern w:val="0"/>
          <w:sz w:val="44"/>
          <w:szCs w:val="44"/>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val="0"/>
        <w:spacing w:after="32" w:afterLines="10" w:line="560" w:lineRule="exact"/>
        <w:jc w:val="center"/>
        <w:textAlignment w:val="auto"/>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0"/>
          <w:kern w:val="0"/>
          <w:sz w:val="44"/>
          <w:szCs w:val="44"/>
          <w:lang w:val="en-US" w:eastAsia="zh-CN"/>
          <w14:textFill>
            <w14:solidFill>
              <w14:schemeClr w14:val="tx1"/>
            </w14:solidFill>
          </w14:textFill>
        </w:rPr>
        <w:t>重庆市南川区合溪镇人民政府</w:t>
      </w:r>
    </w:p>
    <w:p>
      <w:pPr>
        <w:keepNext w:val="0"/>
        <w:keepLines w:val="0"/>
        <w:pageBreakBefore w:val="0"/>
        <w:widowControl w:val="0"/>
        <w:kinsoku/>
        <w:wordWrap/>
        <w:overflowPunct/>
        <w:topLinePunct w:val="0"/>
        <w:autoSpaceDE/>
        <w:autoSpaceDN/>
        <w:bidi w:val="0"/>
        <w:adjustRightInd/>
        <w:snapToGrid w:val="0"/>
        <w:spacing w:after="32" w:afterLines="10" w:line="600" w:lineRule="exact"/>
        <w:jc w:val="center"/>
        <w:textAlignment w:val="auto"/>
        <w:rPr>
          <w:rFonts w:hint="eastAsia" w:ascii="方正小标宋_GBK" w:hAnsi="方正小标宋_GBK" w:eastAsia="方正小标宋_GBK" w:cs="方正小标宋_GBK"/>
          <w:b w:val="0"/>
          <w:bCs w:val="0"/>
          <w:color w:val="000000" w:themeColor="text1"/>
          <w:spacing w:val="-28"/>
          <w:kern w:val="0"/>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6"/>
          <w:kern w:val="0"/>
          <w:sz w:val="44"/>
          <w:szCs w:val="44"/>
          <w:lang w:val="en-US" w:eastAsia="zh-CN" w:bidi="ar-SA"/>
          <w14:textFill>
            <w14:solidFill>
              <w14:schemeClr w14:val="tx1"/>
            </w14:solidFill>
          </w14:textFill>
        </w:rPr>
        <w:t>关于2022年秋季动物疫病综合防控行动的</w:t>
      </w:r>
    </w:p>
    <w:p>
      <w:pPr>
        <w:keepNext w:val="0"/>
        <w:keepLines w:val="0"/>
        <w:pageBreakBefore w:val="0"/>
        <w:widowControl w:val="0"/>
        <w:kinsoku/>
        <w:wordWrap/>
        <w:overflowPunct/>
        <w:topLinePunct w:val="0"/>
        <w:autoSpaceDE/>
        <w:autoSpaceDN/>
        <w:bidi w:val="0"/>
        <w:adjustRightInd/>
        <w:snapToGrid w:val="0"/>
        <w:spacing w:after="32" w:afterLines="10" w:line="600" w:lineRule="exact"/>
        <w:jc w:val="center"/>
        <w:textAlignment w:val="auto"/>
        <w:rPr>
          <w:rFonts w:hint="eastAsia" w:ascii="方正小标宋_GBK" w:hAnsi="方正小标宋_GBK" w:eastAsia="方正小标宋_GBK" w:cs="方正小标宋_GBK"/>
          <w:b w:val="0"/>
          <w:bCs w:val="0"/>
          <w:color w:val="000000" w:themeColor="text1"/>
          <w:spacing w:val="-20"/>
          <w:kern w:val="0"/>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pacing w:val="-20"/>
          <w:kern w:val="0"/>
          <w:sz w:val="44"/>
          <w:szCs w:val="44"/>
          <w:lang w:val="en-US" w:eastAsia="zh-CN" w:bidi="ar-SA"/>
          <w14:textFill>
            <w14:solidFill>
              <w14:schemeClr w14:val="tx1"/>
            </w14:solidFill>
          </w14:textFill>
        </w:rPr>
        <w:t>通  知</w:t>
      </w:r>
    </w:p>
    <w:p>
      <w:pPr>
        <w:pStyle w:val="2"/>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各村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社区）、镇级各部门:</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根据农业农村部《2020年国家动物疫病强制免疫计划》，重庆市南川区防治动物重大疫病指挥部《关于印发南川区2022年秋季动物疫病综合防控行动方案》的通知（南川动防部〔2022〕7 号）要求及《重庆市南川区防治动物重大疫病指挥部办公室关于加强动物疫病防控工作的紧急通知》文件精神，结合我镇当前动物疫情形势，经镇政府决定特制定本方案。</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一、时间安排</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全镇</w:t>
      </w:r>
      <w:r>
        <w:rPr>
          <w:rFonts w:hint="eastAsia" w:ascii="Times New Roman" w:hAnsi="Times New Roman" w:eastAsia="方正仿宋_GBK" w:cs="Times New Roman"/>
          <w:color w:val="auto"/>
          <w:sz w:val="32"/>
          <w:szCs w:val="32"/>
          <w:lang w:eastAsia="zh-CN"/>
        </w:rPr>
        <w:t>秋</w:t>
      </w:r>
      <w:r>
        <w:rPr>
          <w:rFonts w:hint="default" w:ascii="Times New Roman" w:hAnsi="Times New Roman" w:eastAsia="方正仿宋_GBK" w:cs="Times New Roman"/>
          <w:color w:val="auto"/>
          <w:sz w:val="32"/>
          <w:szCs w:val="32"/>
          <w:lang w:eastAsia="zh-CN"/>
        </w:rPr>
        <w:t>防行动时间统一定为9月10日—10月2</w:t>
      </w:r>
      <w:r>
        <w:rPr>
          <w:rFonts w:hint="eastAsia"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eastAsia="zh-CN"/>
        </w:rPr>
        <w:t>日。</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二、行动内容</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加强《中华人民共和国动物防疫法》《重庆市动物防疫条例》学习</w:t>
      </w:r>
      <w:r>
        <w:rPr>
          <w:rFonts w:hint="eastAsia" w:ascii="Times New Roman" w:hAnsi="Times New Roman" w:eastAsia="方正仿宋_GBK" w:cs="Times New Roman"/>
          <w:color w:val="auto"/>
          <w:sz w:val="32"/>
          <w:szCs w:val="32"/>
          <w:lang w:eastAsia="zh-CN"/>
        </w:rPr>
        <w:t>、宣传和贯彻</w:t>
      </w:r>
      <w:r>
        <w:rPr>
          <w:rFonts w:hint="default" w:ascii="Times New Roman" w:hAnsi="Times New Roman" w:eastAsia="方正仿宋_GBK" w:cs="Times New Roman"/>
          <w:color w:val="auto"/>
          <w:sz w:val="32"/>
          <w:szCs w:val="32"/>
          <w:lang w:eastAsia="zh-CN"/>
        </w:rPr>
        <w:t>，按国家、重庆市及南川区有关文件精神，实</w:t>
      </w:r>
      <w:r>
        <w:rPr>
          <w:rFonts w:hint="eastAsia" w:ascii="Times New Roman" w:hAnsi="Times New Roman" w:eastAsia="方正仿宋_GBK" w:cs="Times New Roman"/>
          <w:color w:val="auto"/>
          <w:sz w:val="32"/>
          <w:szCs w:val="32"/>
          <w:lang w:eastAsia="zh-CN"/>
        </w:rPr>
        <w:t>行</w:t>
      </w:r>
      <w:r>
        <w:rPr>
          <w:rFonts w:hint="default" w:ascii="Times New Roman" w:hAnsi="Times New Roman" w:eastAsia="方正仿宋_GBK" w:cs="Times New Roman"/>
          <w:color w:val="auto"/>
          <w:sz w:val="32"/>
          <w:szCs w:val="32"/>
          <w:lang w:eastAsia="zh-CN"/>
        </w:rPr>
        <w:t>分类指导分类实施的原则。</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（一）各村（社区）、农业社做好大排查、大清洗、大消毒的宣传。</w:t>
      </w:r>
      <w:r>
        <w:rPr>
          <w:rFonts w:hint="default" w:ascii="Times New Roman" w:hAnsi="Times New Roman" w:eastAsia="方正仿宋_GBK" w:cs="Times New Roman"/>
          <w:color w:val="auto"/>
          <w:sz w:val="32"/>
          <w:szCs w:val="32"/>
          <w:lang w:eastAsia="zh-CN"/>
        </w:rPr>
        <w:t>镇畜牧兽医水产站发放消毒药，南川区动物疫病普查表，由各村（社区）到畜牧兽医水产站领取并负责发放到各农业社并督查完成，并于10月15日前汇总交畜牧兽医水产站。</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（二）镇畜牧兽医水产站对现有牲畜实施分类免疫。</w:t>
      </w:r>
      <w:r>
        <w:rPr>
          <w:rFonts w:hint="default" w:ascii="Times New Roman" w:hAnsi="Times New Roman" w:eastAsia="方正仿宋_GBK" w:cs="Times New Roman"/>
          <w:color w:val="auto"/>
          <w:sz w:val="32"/>
          <w:szCs w:val="32"/>
          <w:lang w:eastAsia="zh-CN"/>
        </w:rPr>
        <w:t>对我镇饲养生猪20头以上、牛羊3头以上以及家禽200只以上的饲养户实施指导性免疫。镇畜牧兽医水产站对散养家畜、</w:t>
      </w:r>
      <w:r>
        <w:rPr>
          <w:rFonts w:hint="eastAsia" w:ascii="Times New Roman" w:hAnsi="Times New Roman" w:eastAsia="方正仿宋_GBK" w:cs="Times New Roman"/>
          <w:color w:val="auto"/>
          <w:sz w:val="32"/>
          <w:szCs w:val="32"/>
          <w:lang w:eastAsia="zh-CN"/>
        </w:rPr>
        <w:t>家</w:t>
      </w:r>
      <w:r>
        <w:rPr>
          <w:rFonts w:hint="default" w:ascii="Times New Roman" w:hAnsi="Times New Roman" w:eastAsia="方正仿宋_GBK" w:cs="Times New Roman"/>
          <w:color w:val="auto"/>
          <w:sz w:val="32"/>
          <w:szCs w:val="32"/>
          <w:lang w:eastAsia="zh-CN"/>
        </w:rPr>
        <w:t>禽实施免疫。</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（三）各村(社区）排查时如发现有家畜家禽及野生动物以及候鸟异常死亡，立即上报镇人民政府。</w:t>
      </w:r>
      <w:r>
        <w:rPr>
          <w:rFonts w:hint="default" w:ascii="Times New Roman" w:hAnsi="Times New Roman" w:eastAsia="方正仿宋_GBK" w:cs="Times New Roman"/>
          <w:color w:val="auto"/>
          <w:sz w:val="32"/>
          <w:szCs w:val="32"/>
          <w:lang w:eastAsia="zh-CN"/>
        </w:rPr>
        <w:t>动物生产、经营者要切实履行主体责任，结合秋防行动集中、定期开展养殖、屠宰、无害化处理等场所大清洗大消毒工作。畜牧兽医水产站、村（社区）、农业社要做好消毒情况和消毒药品发放的记录，以备存档和</w:t>
      </w:r>
      <w:r>
        <w:rPr>
          <w:rFonts w:hint="eastAsia" w:ascii="Times New Roman" w:hAnsi="Times New Roman" w:eastAsia="方正仿宋_GBK" w:cs="Times New Roman"/>
          <w:color w:val="auto"/>
          <w:sz w:val="32"/>
          <w:szCs w:val="32"/>
          <w:lang w:eastAsia="zh-CN"/>
        </w:rPr>
        <w:t>检</w:t>
      </w:r>
      <w:r>
        <w:rPr>
          <w:rFonts w:hint="default" w:ascii="Times New Roman" w:hAnsi="Times New Roman" w:eastAsia="方正仿宋_GBK" w:cs="Times New Roman"/>
          <w:color w:val="auto"/>
          <w:sz w:val="32"/>
          <w:szCs w:val="32"/>
          <w:lang w:eastAsia="zh-CN"/>
        </w:rPr>
        <w:t>查。</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黑体_GBK" w:hAnsi="方正黑体_GBK" w:eastAsia="方正黑体_GBK" w:cs="方正黑体_GBK"/>
          <w:color w:val="auto"/>
          <w:sz w:val="32"/>
          <w:szCs w:val="32"/>
          <w:lang w:eastAsia="zh-CN"/>
        </w:rPr>
      </w:pPr>
      <w:r>
        <w:rPr>
          <w:rFonts w:hint="default" w:ascii="方正黑体_GBK" w:hAnsi="方正黑体_GBK" w:eastAsia="方正黑体_GBK" w:cs="方正黑体_GBK"/>
          <w:color w:val="auto"/>
          <w:sz w:val="32"/>
          <w:szCs w:val="32"/>
          <w:lang w:eastAsia="zh-CN"/>
        </w:rPr>
        <w:t>三、工作要求</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lang w:eastAsia="zh-CN"/>
        </w:rPr>
        <w:t>强化保障工作。</w:t>
      </w:r>
      <w:r>
        <w:rPr>
          <w:rFonts w:hint="default" w:ascii="Times New Roman" w:hAnsi="Times New Roman" w:eastAsia="方正仿宋_GBK" w:cs="Times New Roman"/>
          <w:color w:val="auto"/>
          <w:sz w:val="32"/>
          <w:szCs w:val="32"/>
          <w:lang w:eastAsia="zh-CN"/>
        </w:rPr>
        <w:t>各村（社区）、农业社高度重视秋季动物疫病综合防控工作，明确工作责任，确保落实到位。</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（二）强化督促检查。</w:t>
      </w:r>
      <w:r>
        <w:rPr>
          <w:rFonts w:hint="default" w:ascii="Times New Roman" w:hAnsi="Times New Roman" w:eastAsia="方正仿宋_GBK" w:cs="Times New Roman"/>
          <w:color w:val="auto"/>
          <w:sz w:val="32"/>
          <w:szCs w:val="32"/>
          <w:lang w:eastAsia="zh-CN"/>
        </w:rPr>
        <w:t>镇畜牧兽医水产站加强督查检查，随时跟踪进度和免疫信息填报等情况，对进度迟缓、弄虚作假和工作不到位的，立即督促整改，对有关责任单位和人员进行严肃处理。镇政府对各村（社区）、农业社秋防开展情况进行督促检查，对安排部署不及时、防控措施落实不到位、防疫效果不达标的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社区）将予以通报。</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（三）强化信息管理。</w:t>
      </w:r>
      <w:r>
        <w:rPr>
          <w:rFonts w:hint="default" w:ascii="Times New Roman" w:hAnsi="Times New Roman" w:eastAsia="方正仿宋_GBK" w:cs="Times New Roman"/>
          <w:color w:val="auto"/>
          <w:sz w:val="32"/>
          <w:szCs w:val="32"/>
          <w:lang w:eastAsia="zh-CN"/>
        </w:rPr>
        <w:t>各村（社区）要及时建立《畜禽养殖场（散养户）动物免疫档案》。要落实专人负责，并于2022年10</w:t>
      </w:r>
      <w:r>
        <w:rPr>
          <w:rFonts w:hint="eastAsia"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eastAsia="zh-CN"/>
        </w:rPr>
        <w:t>20日前，以书面形式上报镇畜牧兽医水产站。</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重庆市南川区合溪镇人民政府</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2022年9月20日</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20" w:firstLineChars="200"/>
        <w:jc w:val="left"/>
        <w:textAlignment w:val="auto"/>
        <w:rPr>
          <w:rFonts w:hint="default" w:ascii="Times New Roman" w:hAnsi="Times New Roman" w:eastAsia="方正仿宋_GBK" w:cs="Times New Roman"/>
          <w:color w:val="auto"/>
          <w:sz w:val="32"/>
          <w:szCs w:val="32"/>
          <w:lang w:eastAsia="zh-CN"/>
        </w:rPr>
      </w:pPr>
      <w:r>
        <w:rPr>
          <w:rFonts w:ascii="方正仿宋_GBK" w:hAnsi="方正仿宋_GBK" w:eastAsia="方正仿宋_GBK" w:cs="方正仿宋_GBK"/>
          <w:i w:val="0"/>
          <w:iCs w:val="0"/>
          <w:caps w:val="0"/>
          <w:color w:val="333333"/>
          <w:spacing w:val="0"/>
          <w:sz w:val="31"/>
          <w:szCs w:val="31"/>
          <w:shd w:val="clear" w:fill="FFFFFF"/>
        </w:rPr>
        <w:t>（此件公开发布）</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right"/>
        <w:textAlignment w:val="auto"/>
        <w:rPr>
          <w:rFonts w:hint="default" w:ascii="Times New Roman" w:hAnsi="Times New Roman" w:eastAsia="方正仿宋_GBK"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_GBK" w:cs="Times New Roman"/>
          <w:color w:val="auto"/>
          <w:sz w:val="32"/>
          <w:szCs w:val="32"/>
          <w:lang w:eastAsia="zh-CN"/>
        </w:rPr>
      </w:pPr>
      <w:bookmarkStart w:id="0" w:name="_GoBack"/>
      <w:bookmarkEnd w:id="0"/>
    </w:p>
    <w:p>
      <w:pPr>
        <w:pStyle w:val="23"/>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62230</wp:posOffset>
                </wp:positionV>
                <wp:extent cx="5516880" cy="1905"/>
                <wp:effectExtent l="0" t="0" r="0" b="0"/>
                <wp:wrapNone/>
                <wp:docPr id="9" name="直接连接符 9"/>
                <wp:cNvGraphicFramePr/>
                <a:graphic xmlns:a="http://schemas.openxmlformats.org/drawingml/2006/main">
                  <a:graphicData uri="http://schemas.microsoft.com/office/word/2010/wordprocessingShape">
                    <wps:wsp>
                      <wps:cNvCnPr/>
                      <wps:spPr>
                        <a:xfrm>
                          <a:off x="1002030" y="9199245"/>
                          <a:ext cx="551688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pt;margin-top:4.9pt;height:0.15pt;width:434.4pt;z-index:251662336;mso-width-relative:page;mso-height-relative:page;" filled="f" stroked="t" coordsize="21600,21600" o:gfxdata="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CZj&#10;ALHVAAAACAEAAA8AAAAAAAAAAQAgAAAAOAAAAGRycy9kb3ducmV2LnhtbFBLAQIUABQAAAAIAIdO&#10;4kCCEZ6Y1wEAAHIDAAAOAAAAAAAAAAEAIAAAADoBAABkcnMvZTJvRG9jLnhtbFBLBQYAAAAABgAG&#10;AFkBAACDBQAAAAA=&#10;">
                <v:fill on="f" focussize="0,0"/>
                <v:stroke weight="0.5pt" color="#000000 [3200]" miterlimit="8" joinstyle="miter"/>
                <v:imagedata o:title=""/>
                <o:lock v:ext="edit" aspectratio="f"/>
              </v:line>
            </w:pict>
          </mc:Fallback>
        </mc:AlternateContent>
      </w:r>
      <w:r>
        <w:rPr>
          <w:rFonts w:hint="default" w:ascii="Times New Roman" w:hAnsi="Times New Roman" w:eastAsia="方正仿宋_GBK"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368935</wp:posOffset>
                </wp:positionV>
                <wp:extent cx="5534025" cy="7620"/>
                <wp:effectExtent l="0" t="0" r="0" b="0"/>
                <wp:wrapNone/>
                <wp:docPr id="7" name="直接连接符 7"/>
                <wp:cNvGraphicFramePr/>
                <a:graphic xmlns:a="http://schemas.openxmlformats.org/drawingml/2006/main">
                  <a:graphicData uri="http://schemas.microsoft.com/office/word/2010/wordprocessingShape">
                    <wps:wsp>
                      <wps:cNvCnPr/>
                      <wps:spPr>
                        <a:xfrm flipV="true">
                          <a:off x="1002030" y="9464040"/>
                          <a:ext cx="553402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6pt;margin-top:29.05pt;height:0.6pt;width:435.75pt;z-index:251661312;mso-width-relative:page;mso-height-relative:page;" filled="f" stroked="t" coordsize="21600,21600" o:gfxdata="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wuzh3XAAAACQEAAA8AAAAAAAAAAQAgAAAAOAAAAGRycy9kb3ducmV2LnhtbFBL&#10;AQIUABQAAAAIAIdO4kBY1y4N4QEAAH8DAAAOAAAAAAAAAAEAIAAAADwBAABkcnMvZTJvRG9jLnht&#10;bFBLBQYAAAAABgAGAFkBAACPBQAAAAA=&#10;">
                <v:fill on="f" focussize="0,0"/>
                <v:stroke weight="0.5pt" color="#000000 [3200]" miterlimit="8" joinstyle="miter"/>
                <v:imagedata o:title=""/>
                <o:lock v:ext="edit" aspectratio="f"/>
              </v:line>
            </w:pict>
          </mc:Fallback>
        </mc:AlternateContent>
      </w:r>
      <w:r>
        <w:rPr>
          <w:rFonts w:hint="default" w:ascii="Times New Roman" w:hAnsi="Times New Roman" w:eastAsia="方正仿宋_GBK" w:cs="Times New Roman"/>
          <w:sz w:val="30"/>
          <w:szCs w:val="30"/>
          <w:lang w:eastAsia="zh-CN"/>
        </w:rPr>
        <w:t>重庆市南川区合溪镇党政办公室</w:t>
      </w:r>
      <w:r>
        <w:rPr>
          <w:rFonts w:hint="default" w:ascii="Times New Roman" w:hAnsi="Times New Roman" w:eastAsia="方正仿宋_GBK" w:cs="Times New Roman"/>
          <w:sz w:val="30"/>
          <w:szCs w:val="30"/>
          <w:lang w:val="en-US" w:eastAsia="zh-CN"/>
        </w:rPr>
        <w:t xml:space="preserve">        </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lang w:val="en-US" w:eastAsia="zh-CN"/>
        </w:rPr>
        <w:t xml:space="preserve"> 202</w:t>
      </w:r>
      <w:r>
        <w:rPr>
          <w:rFonts w:hint="eastAsia"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lang w:val="en-US" w:eastAsia="zh-CN"/>
        </w:rPr>
        <w:t>年</w:t>
      </w:r>
      <w:r>
        <w:rPr>
          <w:rFonts w:hint="eastAsia" w:ascii="Times New Roman" w:hAnsi="Times New Roman" w:eastAsia="方正仿宋_GBK" w:cs="Times New Roman"/>
          <w:sz w:val="30"/>
          <w:szCs w:val="30"/>
          <w:lang w:val="en-US" w:eastAsia="zh-CN"/>
        </w:rPr>
        <w:t>9</w:t>
      </w:r>
      <w:r>
        <w:rPr>
          <w:rFonts w:hint="default" w:ascii="Times New Roman" w:hAnsi="Times New Roman" w:eastAsia="方正仿宋_GBK" w:cs="Times New Roman"/>
          <w:sz w:val="30"/>
          <w:szCs w:val="30"/>
          <w:lang w:val="en-US" w:eastAsia="zh-CN"/>
        </w:rPr>
        <w:t>月</w:t>
      </w:r>
      <w:r>
        <w:rPr>
          <w:rFonts w:hint="eastAsia"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lang w:val="en-US" w:eastAsia="zh-CN"/>
        </w:rPr>
        <w:t>日</w:t>
      </w:r>
      <w:r>
        <w:rPr>
          <w:rFonts w:hint="eastAsia" w:ascii="Times New Roman" w:hAnsi="Times New Roman" w:eastAsia="方正仿宋_GBK" w:cs="Times New Roman"/>
          <w:sz w:val="30"/>
          <w:szCs w:val="30"/>
          <w:lang w:val="en-US" w:eastAsia="zh-CN"/>
        </w:rPr>
        <w:t>印</w:t>
      </w:r>
      <w:r>
        <w:rPr>
          <w:rFonts w:hint="default" w:ascii="Times New Roman" w:hAnsi="Times New Roman" w:eastAsia="方正仿宋_GBK" w:cs="Times New Roman"/>
          <w:sz w:val="30"/>
          <w:szCs w:val="30"/>
          <w:lang w:val="en-US" w:eastAsia="zh-CN"/>
        </w:rPr>
        <w:t>发</w:t>
      </w:r>
    </w:p>
    <w:sectPr>
      <w:footerReference r:id="rId3" w:type="default"/>
      <w:pgSz w:w="11906" w:h="16838"/>
      <w:pgMar w:top="1757" w:right="1757" w:bottom="1757" w:left="1757" w:header="850" w:footer="992"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BWPKdUAAAAIAQAADwAAAAAAAAABACAAAAA4AAAAZHJzL2Rvd25yZXYueG1sUEsB&#10;AhQAFAAAAAgAh07iQOIy4A4bAgAAKQQAAA4AAAAAAAAAAQAgAAAAOgEAAGRycy9lMm9Eb2MueG1s&#10;UEsFBgAAAAAGAAYAWQEAAMc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val="en-US"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rPr>
                        <w:rFonts w:hint="eastAsia" w:eastAsia="仿宋_GB2312"/>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2U0ZWRhZDViY2VmOWIwNDFiZmI5NDU2NWI4ZDQifQ=="/>
  </w:docVars>
  <w:rsids>
    <w:rsidRoot w:val="3EED35BC"/>
    <w:rsid w:val="004F0C6E"/>
    <w:rsid w:val="00600942"/>
    <w:rsid w:val="010F1080"/>
    <w:rsid w:val="0464519D"/>
    <w:rsid w:val="04D45EBB"/>
    <w:rsid w:val="05BA3A1D"/>
    <w:rsid w:val="05F61B20"/>
    <w:rsid w:val="072C69D3"/>
    <w:rsid w:val="078F0C38"/>
    <w:rsid w:val="08114390"/>
    <w:rsid w:val="08627E13"/>
    <w:rsid w:val="09E11FA2"/>
    <w:rsid w:val="09ED539B"/>
    <w:rsid w:val="0A0237FC"/>
    <w:rsid w:val="0A23214F"/>
    <w:rsid w:val="0B4F19ED"/>
    <w:rsid w:val="0BDF3C17"/>
    <w:rsid w:val="0CA22E76"/>
    <w:rsid w:val="0D9E6E9C"/>
    <w:rsid w:val="0E4B3059"/>
    <w:rsid w:val="0E9A3D74"/>
    <w:rsid w:val="0F024683"/>
    <w:rsid w:val="0F4E0928"/>
    <w:rsid w:val="0FB60A2D"/>
    <w:rsid w:val="0FDA2B7E"/>
    <w:rsid w:val="0FF44AE0"/>
    <w:rsid w:val="10247ACF"/>
    <w:rsid w:val="104D3494"/>
    <w:rsid w:val="107640FD"/>
    <w:rsid w:val="110134A2"/>
    <w:rsid w:val="13100768"/>
    <w:rsid w:val="140D29BD"/>
    <w:rsid w:val="14DC51DE"/>
    <w:rsid w:val="152C2F2C"/>
    <w:rsid w:val="156009C5"/>
    <w:rsid w:val="15F74A75"/>
    <w:rsid w:val="16003CD0"/>
    <w:rsid w:val="16FE058D"/>
    <w:rsid w:val="170241B4"/>
    <w:rsid w:val="17204997"/>
    <w:rsid w:val="188B3EA0"/>
    <w:rsid w:val="1A017D45"/>
    <w:rsid w:val="1A157A14"/>
    <w:rsid w:val="1A3A20D6"/>
    <w:rsid w:val="1AAB0A61"/>
    <w:rsid w:val="1B4D719A"/>
    <w:rsid w:val="1CA1647F"/>
    <w:rsid w:val="1CA463FE"/>
    <w:rsid w:val="1EF846C3"/>
    <w:rsid w:val="1F8E1947"/>
    <w:rsid w:val="1FBB7622"/>
    <w:rsid w:val="1FCC17A3"/>
    <w:rsid w:val="2008518E"/>
    <w:rsid w:val="202B0F70"/>
    <w:rsid w:val="21712315"/>
    <w:rsid w:val="2176354F"/>
    <w:rsid w:val="22605C92"/>
    <w:rsid w:val="229242C3"/>
    <w:rsid w:val="22A16179"/>
    <w:rsid w:val="246B7675"/>
    <w:rsid w:val="24B47746"/>
    <w:rsid w:val="24F451A1"/>
    <w:rsid w:val="2572157E"/>
    <w:rsid w:val="25776302"/>
    <w:rsid w:val="25927DF7"/>
    <w:rsid w:val="25961D28"/>
    <w:rsid w:val="25B532AB"/>
    <w:rsid w:val="28004CE0"/>
    <w:rsid w:val="298002A5"/>
    <w:rsid w:val="2AB848E1"/>
    <w:rsid w:val="2AC6500C"/>
    <w:rsid w:val="2AD2738C"/>
    <w:rsid w:val="2B1C019F"/>
    <w:rsid w:val="2BDB60E9"/>
    <w:rsid w:val="2C807E19"/>
    <w:rsid w:val="2D1F1A58"/>
    <w:rsid w:val="2D3E6E69"/>
    <w:rsid w:val="2DDD493E"/>
    <w:rsid w:val="2E0A1D9F"/>
    <w:rsid w:val="2EDC6154"/>
    <w:rsid w:val="30CC2A06"/>
    <w:rsid w:val="31043B5D"/>
    <w:rsid w:val="31366A61"/>
    <w:rsid w:val="31732E15"/>
    <w:rsid w:val="31907369"/>
    <w:rsid w:val="32592BE7"/>
    <w:rsid w:val="32E026F0"/>
    <w:rsid w:val="336B0191"/>
    <w:rsid w:val="34505428"/>
    <w:rsid w:val="34C81F2B"/>
    <w:rsid w:val="34DE34F7"/>
    <w:rsid w:val="35291679"/>
    <w:rsid w:val="359F0DCC"/>
    <w:rsid w:val="3712111C"/>
    <w:rsid w:val="374B5766"/>
    <w:rsid w:val="376121DF"/>
    <w:rsid w:val="394910A1"/>
    <w:rsid w:val="3976305E"/>
    <w:rsid w:val="399B3079"/>
    <w:rsid w:val="39BD25B9"/>
    <w:rsid w:val="39E93DE1"/>
    <w:rsid w:val="3BEE7748"/>
    <w:rsid w:val="3CA62FD9"/>
    <w:rsid w:val="3CA73EF2"/>
    <w:rsid w:val="3CFE65A3"/>
    <w:rsid w:val="3DF4F449"/>
    <w:rsid w:val="3EED35BC"/>
    <w:rsid w:val="3FD71CB0"/>
    <w:rsid w:val="40C4480F"/>
    <w:rsid w:val="41B67B3D"/>
    <w:rsid w:val="41F07A92"/>
    <w:rsid w:val="42A8240A"/>
    <w:rsid w:val="42C84D36"/>
    <w:rsid w:val="44311318"/>
    <w:rsid w:val="44B40EF7"/>
    <w:rsid w:val="44EC564D"/>
    <w:rsid w:val="44EE0E24"/>
    <w:rsid w:val="457E2D97"/>
    <w:rsid w:val="4586556C"/>
    <w:rsid w:val="46AA779C"/>
    <w:rsid w:val="46B06E2E"/>
    <w:rsid w:val="473E5756"/>
    <w:rsid w:val="474B3B39"/>
    <w:rsid w:val="4895136A"/>
    <w:rsid w:val="48C20592"/>
    <w:rsid w:val="4936383D"/>
    <w:rsid w:val="49A10B07"/>
    <w:rsid w:val="4A031921"/>
    <w:rsid w:val="4A0C0FCC"/>
    <w:rsid w:val="4A174C55"/>
    <w:rsid w:val="4A1D3336"/>
    <w:rsid w:val="4A4B080A"/>
    <w:rsid w:val="4B597D09"/>
    <w:rsid w:val="4C4F6AC2"/>
    <w:rsid w:val="4C6B7905"/>
    <w:rsid w:val="4C7F2EB6"/>
    <w:rsid w:val="4E4214DF"/>
    <w:rsid w:val="506E6824"/>
    <w:rsid w:val="51026600"/>
    <w:rsid w:val="512E234A"/>
    <w:rsid w:val="51530BEC"/>
    <w:rsid w:val="51AC3D30"/>
    <w:rsid w:val="521C079C"/>
    <w:rsid w:val="523D36C6"/>
    <w:rsid w:val="53FC5C4F"/>
    <w:rsid w:val="554F53F9"/>
    <w:rsid w:val="55B830D0"/>
    <w:rsid w:val="561843C9"/>
    <w:rsid w:val="56254B6A"/>
    <w:rsid w:val="58290CE2"/>
    <w:rsid w:val="58307B31"/>
    <w:rsid w:val="587810B4"/>
    <w:rsid w:val="58D31C9C"/>
    <w:rsid w:val="5ADF5BE7"/>
    <w:rsid w:val="5B3554B3"/>
    <w:rsid w:val="5B5C7A13"/>
    <w:rsid w:val="5B8E4F55"/>
    <w:rsid w:val="5BE05C1E"/>
    <w:rsid w:val="5CD81B27"/>
    <w:rsid w:val="5DB5084D"/>
    <w:rsid w:val="5FD74CE3"/>
    <w:rsid w:val="613328ED"/>
    <w:rsid w:val="615F7FDB"/>
    <w:rsid w:val="61DE2E9E"/>
    <w:rsid w:val="639C1186"/>
    <w:rsid w:val="63CE17CE"/>
    <w:rsid w:val="63DF1437"/>
    <w:rsid w:val="63E065E4"/>
    <w:rsid w:val="64541BF1"/>
    <w:rsid w:val="64E4426E"/>
    <w:rsid w:val="65475D7A"/>
    <w:rsid w:val="65557F90"/>
    <w:rsid w:val="66587B70"/>
    <w:rsid w:val="66B708F1"/>
    <w:rsid w:val="66C624DD"/>
    <w:rsid w:val="66C8737C"/>
    <w:rsid w:val="672553C1"/>
    <w:rsid w:val="674B2548"/>
    <w:rsid w:val="68EB4220"/>
    <w:rsid w:val="69731686"/>
    <w:rsid w:val="6B242629"/>
    <w:rsid w:val="6C5B1AF0"/>
    <w:rsid w:val="6C92331E"/>
    <w:rsid w:val="6CFD219A"/>
    <w:rsid w:val="6D656CE5"/>
    <w:rsid w:val="6D965DDD"/>
    <w:rsid w:val="6D994D2B"/>
    <w:rsid w:val="6E3033B9"/>
    <w:rsid w:val="703A5672"/>
    <w:rsid w:val="7109723C"/>
    <w:rsid w:val="71A00A8B"/>
    <w:rsid w:val="72A46970"/>
    <w:rsid w:val="72DF2204"/>
    <w:rsid w:val="73534CCE"/>
    <w:rsid w:val="744160A1"/>
    <w:rsid w:val="74B81278"/>
    <w:rsid w:val="74EE6DCA"/>
    <w:rsid w:val="759E7C48"/>
    <w:rsid w:val="75C4750C"/>
    <w:rsid w:val="75E34A2C"/>
    <w:rsid w:val="76733DE5"/>
    <w:rsid w:val="767C1FFB"/>
    <w:rsid w:val="76B90DA9"/>
    <w:rsid w:val="77CE688E"/>
    <w:rsid w:val="78150E78"/>
    <w:rsid w:val="782A2C45"/>
    <w:rsid w:val="787A26B9"/>
    <w:rsid w:val="79C0487B"/>
    <w:rsid w:val="7A7520D3"/>
    <w:rsid w:val="7A9059E4"/>
    <w:rsid w:val="7AB52690"/>
    <w:rsid w:val="7ABB6CD5"/>
    <w:rsid w:val="7AF53354"/>
    <w:rsid w:val="7BEA21ED"/>
    <w:rsid w:val="7D365278"/>
    <w:rsid w:val="7D543F0B"/>
    <w:rsid w:val="7EA134D3"/>
    <w:rsid w:val="7EAF6DC9"/>
    <w:rsid w:val="7F194481"/>
    <w:rsid w:val="7F2E73C3"/>
    <w:rsid w:val="7F3B5A3C"/>
    <w:rsid w:val="7F464501"/>
    <w:rsid w:val="7F5049D6"/>
    <w:rsid w:val="7F8F582B"/>
    <w:rsid w:val="F7DDB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宋体"/>
      <w:b/>
      <w:bCs/>
      <w:kern w:val="44"/>
      <w:sz w:val="44"/>
      <w:szCs w:val="44"/>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样式 10 磅7"/>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0"/>
  </w:style>
  <w:style w:type="paragraph" w:customStyle="1" w:styleId="7">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8">
    <w:name w:val="Body Text Indent"/>
    <w:basedOn w:val="1"/>
    <w:qFormat/>
    <w:uiPriority w:val="0"/>
    <w:pPr>
      <w:ind w:firstLine="560" w:firstLineChars="200"/>
    </w:pPr>
    <w:rPr>
      <w:rFonts w:ascii="仿宋_GB2312" w:eastAsia="仿宋_GB2312"/>
      <w:sz w:val="28"/>
    </w:rPr>
  </w:style>
  <w:style w:type="paragraph" w:styleId="9">
    <w:name w:val="toc 5"/>
    <w:basedOn w:val="1"/>
    <w:next w:val="1"/>
    <w:qFormat/>
    <w:uiPriority w:val="0"/>
    <w:pPr>
      <w:ind w:left="1680" w:leftChars="800"/>
    </w:pPr>
  </w:style>
  <w:style w:type="paragraph" w:styleId="10">
    <w:name w:val="footer"/>
    <w:basedOn w:val="1"/>
    <w:qFormat/>
    <w:uiPriority w:val="0"/>
    <w:pPr>
      <w:tabs>
        <w:tab w:val="center" w:pos="4153"/>
        <w:tab w:val="right" w:pos="8306"/>
      </w:tabs>
      <w:snapToGrid w:val="0"/>
      <w:jc w:val="left"/>
    </w:pPr>
    <w:rPr>
      <w:sz w:val="18"/>
      <w:szCs w:val="18"/>
      <w:lang w:val="zh-CN" w:eastAsia="zh-CN"/>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2">
    <w:name w:val="Body Text 2"/>
    <w:basedOn w:val="1"/>
    <w:qFormat/>
    <w:uiPriority w:val="0"/>
    <w:pPr>
      <w:snapToGrid w:val="0"/>
      <w:spacing w:line="540" w:lineRule="exact"/>
    </w:pPr>
    <w:rPr>
      <w:rFonts w:eastAsia="方正仿宋_GBK"/>
      <w:color w:val="000000"/>
    </w:rPr>
  </w:style>
  <w:style w:type="paragraph" w:styleId="13">
    <w:name w:val="Normal (Web)"/>
    <w:basedOn w:val="1"/>
    <w:qFormat/>
    <w:uiPriority w:val="0"/>
    <w:rPr>
      <w:sz w:val="24"/>
    </w:rPr>
  </w:style>
  <w:style w:type="paragraph" w:styleId="14">
    <w:name w:val="Body Text First Indent 2"/>
    <w:basedOn w:val="8"/>
    <w:next w:val="1"/>
    <w:qFormat/>
    <w:uiPriority w:val="0"/>
    <w:pPr>
      <w:ind w:left="0" w:leftChars="0" w:firstLine="40"/>
    </w:pPr>
    <w:rPr>
      <w:rFonts w:ascii="仿宋_GB2312" w:hAnsi="仿宋_GB2312" w:eastAsia="仿宋" w:cs="仿宋_GB2312"/>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paragraph" w:customStyle="1" w:styleId="20">
    <w:name w:val="BodyText"/>
    <w:basedOn w:val="1"/>
    <w:qFormat/>
    <w:uiPriority w:val="0"/>
  </w:style>
  <w:style w:type="paragraph" w:customStyle="1" w:styleId="21">
    <w:name w:val="Body Text 21"/>
    <w:basedOn w:val="1"/>
    <w:qFormat/>
    <w:uiPriority w:val="0"/>
    <w:pPr>
      <w:snapToGrid w:val="0"/>
      <w:spacing w:line="540" w:lineRule="exact"/>
    </w:pPr>
    <w:rPr>
      <w:rFonts w:eastAsia="方正仿宋_GBK"/>
      <w:color w:val="000000"/>
    </w:rPr>
  </w:style>
  <w:style w:type="paragraph" w:customStyle="1" w:styleId="22">
    <w:name w:val="正文文本 21"/>
    <w:basedOn w:val="1"/>
    <w:qFormat/>
    <w:uiPriority w:val="0"/>
    <w:pPr>
      <w:snapToGrid w:val="0"/>
      <w:spacing w:line="540" w:lineRule="exact"/>
    </w:pPr>
    <w:rPr>
      <w:rFonts w:eastAsia="方正仿宋_GBK"/>
      <w:color w:val="000000"/>
    </w:rPr>
  </w:style>
  <w:style w:type="paragraph" w:customStyle="1" w:styleId="23">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character" w:customStyle="1" w:styleId="24">
    <w:name w:val="font11"/>
    <w:basedOn w:val="17"/>
    <w:qFormat/>
    <w:uiPriority w:val="0"/>
    <w:rPr>
      <w:rFonts w:hint="eastAsia" w:ascii="方正小标宋_GBK" w:hAnsi="方正小标宋_GBK" w:eastAsia="方正小标宋_GBK" w:cs="方正小标宋_GBK"/>
      <w:b/>
      <w:color w:val="000000"/>
      <w:sz w:val="36"/>
      <w:szCs w:val="36"/>
      <w:u w:val="none"/>
    </w:rPr>
  </w:style>
  <w:style w:type="character" w:customStyle="1" w:styleId="25">
    <w:name w:val="16"/>
    <w:basedOn w:val="17"/>
    <w:qFormat/>
    <w:uiPriority w:val="0"/>
    <w:rPr>
      <w:rFonts w:hint="default" w:ascii="Times New Roman" w:hAnsi="Times New Roman" w:cs="Times New Roman"/>
    </w:rPr>
  </w:style>
  <w:style w:type="paragraph" w:customStyle="1" w:styleId="26">
    <w:name w:val="普通(网站) New"/>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BodyText2"/>
    <w:basedOn w:val="1"/>
    <w:qFormat/>
    <w:uiPriority w:val="0"/>
    <w:pPr>
      <w:snapToGrid w:val="0"/>
      <w:spacing w:line="540" w:lineRule="exact"/>
    </w:pPr>
    <w:rPr>
      <w:rFonts w:ascii="Calibri" w:hAnsi="Calibri" w:eastAsia="方正仿宋_GBK"/>
      <w:color w:val="000000"/>
    </w:rPr>
  </w:style>
  <w:style w:type="paragraph" w:customStyle="1" w:styleId="28">
    <w:name w:val="List Paragraph"/>
    <w:basedOn w:val="1"/>
    <w:qFormat/>
    <w:uiPriority w:val="1"/>
    <w:pPr>
      <w:spacing w:before="149"/>
      <w:ind w:left="111" w:right="411" w:firstLine="640"/>
    </w:pPr>
    <w:rPr>
      <w:rFonts w:ascii="宋体" w:hAnsi="宋体" w:cs="宋体"/>
      <w:lang w:val="zh-CN" w:bidi="zh-CN"/>
    </w:rPr>
  </w:style>
  <w:style w:type="paragraph" w:customStyle="1" w:styleId="29">
    <w:name w:val="样式1"/>
    <w:qFormat/>
    <w:uiPriority w:val="0"/>
    <w:pPr>
      <w:spacing w:line="500" w:lineRule="exact"/>
      <w:jc w:val="center"/>
    </w:pPr>
    <w:rPr>
      <w:rFonts w:ascii="Times New Roman" w:hAnsi="Times New Roman" w:eastAsia="方正仿宋_GBK" w:cs="Times New Roman"/>
      <w:kern w:val="2"/>
      <w:sz w:val="32"/>
      <w:szCs w:val="32"/>
      <w:lang w:val="en-US" w:eastAsia="zh-CN" w:bidi="ar-SA"/>
    </w:rPr>
  </w:style>
  <w:style w:type="paragraph" w:customStyle="1" w:styleId="3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Body Text 2"/>
    <w:basedOn w:val="1"/>
    <w:qFormat/>
    <w:uiPriority w:val="0"/>
    <w:pPr>
      <w:snapToGrid w:val="0"/>
      <w:spacing w:line="540" w:lineRule="exact"/>
    </w:pPr>
    <w:rPr>
      <w:rFonts w:eastAsia="方正仿宋_GBK"/>
      <w:color w:val="000000"/>
    </w:rPr>
  </w:style>
  <w:style w:type="character" w:customStyle="1" w:styleId="32">
    <w:name w:val="font31"/>
    <w:basedOn w:val="17"/>
    <w:qFormat/>
    <w:uiPriority w:val="0"/>
    <w:rPr>
      <w:rFonts w:hint="eastAsia" w:ascii="方正黑体_GBK" w:hAnsi="方正黑体_GBK" w:eastAsia="方正黑体_GBK" w:cs="方正黑体_GBK"/>
      <w:color w:val="000000"/>
      <w:sz w:val="20"/>
      <w:szCs w:val="20"/>
      <w:u w:val="none"/>
    </w:rPr>
  </w:style>
  <w:style w:type="character" w:customStyle="1" w:styleId="33">
    <w:name w:val="font151"/>
    <w:basedOn w:val="17"/>
    <w:qFormat/>
    <w:uiPriority w:val="0"/>
    <w:rPr>
      <w:rFonts w:ascii="方正仿宋_GBK" w:hAnsi="方正仿宋_GBK" w:eastAsia="方正仿宋_GBK" w:cs="方正仿宋_GBK"/>
      <w:color w:val="000000"/>
      <w:sz w:val="20"/>
      <w:szCs w:val="20"/>
      <w:u w:val="none"/>
    </w:rPr>
  </w:style>
  <w:style w:type="character" w:customStyle="1" w:styleId="34">
    <w:name w:val="font91"/>
    <w:basedOn w:val="17"/>
    <w:qFormat/>
    <w:uiPriority w:val="0"/>
    <w:rPr>
      <w:rFonts w:hint="eastAsia" w:ascii="宋体" w:hAnsi="宋体" w:eastAsia="宋体" w:cs="宋体"/>
      <w:color w:val="000000"/>
      <w:sz w:val="20"/>
      <w:szCs w:val="20"/>
      <w:u w:val="none"/>
    </w:rPr>
  </w:style>
  <w:style w:type="character" w:customStyle="1" w:styleId="35">
    <w:name w:val="font81"/>
    <w:basedOn w:val="17"/>
    <w:qFormat/>
    <w:uiPriority w:val="0"/>
    <w:rPr>
      <w:rFonts w:hint="eastAsia" w:ascii="宋体" w:hAnsi="宋体" w:eastAsia="宋体" w:cs="宋体"/>
      <w:color w:val="000000"/>
      <w:sz w:val="20"/>
      <w:szCs w:val="20"/>
      <w:u w:val="none"/>
    </w:rPr>
  </w:style>
  <w:style w:type="character" w:customStyle="1" w:styleId="36">
    <w:name w:val="ca-5"/>
    <w:basedOn w:val="17"/>
    <w:qFormat/>
    <w:uiPriority w:val="0"/>
    <w:rPr>
      <w:rFonts w:cs="Times New Roman"/>
    </w:rPr>
  </w:style>
  <w:style w:type="paragraph" w:customStyle="1" w:styleId="37">
    <w:name w:val="正文 New"/>
    <w:qFormat/>
    <w:uiPriority w:val="0"/>
    <w:pPr>
      <w:widowControl w:val="0"/>
      <w:jc w:val="both"/>
    </w:pPr>
    <w:rPr>
      <w:rFonts w:ascii="Calibri" w:hAnsi="Calibri" w:eastAsia="宋体" w:cs="Times New Roman"/>
      <w:kern w:val="2"/>
      <w:sz w:val="21"/>
      <w:lang w:val="en-US" w:eastAsia="zh-CN" w:bidi="ar-SA"/>
    </w:rPr>
  </w:style>
  <w:style w:type="character" w:customStyle="1" w:styleId="38">
    <w:name w:val="font21"/>
    <w:basedOn w:val="17"/>
    <w:qFormat/>
    <w:uiPriority w:val="0"/>
    <w:rPr>
      <w:rFonts w:hint="eastAsia" w:ascii="方正仿宋_GBK" w:hAnsi="方正仿宋_GBK" w:eastAsia="方正仿宋_GBK" w:cs="方正仿宋_GBK"/>
      <w:color w:val="000000"/>
      <w:sz w:val="28"/>
      <w:szCs w:val="28"/>
      <w:u w:val="none"/>
    </w:rPr>
  </w:style>
  <w:style w:type="paragraph" w:customStyle="1" w:styleId="39">
    <w:name w:val="图表目录1"/>
    <w:basedOn w:val="1"/>
    <w:next w:val="1"/>
    <w:qFormat/>
    <w:uiPriority w:val="0"/>
    <w:pPr>
      <w:ind w:left="400" w:leftChars="200" w:hanging="200" w:hangingChars="200"/>
    </w:pPr>
    <w:rPr>
      <w:rFonts w:hint="eastAsia" w:ascii="Calibri" w:hAnsi="Calibri"/>
      <w:sz w:val="21"/>
      <w:szCs w:val="22"/>
    </w:rPr>
  </w:style>
  <w:style w:type="paragraph" w:customStyle="1" w:styleId="40">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974</Words>
  <Characters>1012</Characters>
  <Lines>0</Lines>
  <Paragraphs>0</Paragraphs>
  <TotalTime>45</TotalTime>
  <ScaleCrop>false</ScaleCrop>
  <LinksUpToDate>false</LinksUpToDate>
  <CharactersWithSpaces>1054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2020-01-26T14:28:00Z</dcterms:created>
  <dc:creator>深入她梦</dc:creator>
  <cp:lastModifiedBy>user</cp:lastModifiedBy>
  <cp:lastPrinted>2022-06-16T15:04:00Z</cp:lastPrinted>
  <dcterms:modified xsi:type="dcterms:W3CDTF">2022-11-29T17:45:41Z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565280814_btnclosed</vt:lpwstr>
  </property>
  <property fmtid="{D5CDD505-2E9C-101B-9397-08002B2CF9AE}" pid="4" name="ICV">
    <vt:lpwstr>59D80C717A494B5ABF6FE1A7288F0E11</vt:lpwstr>
  </property>
</Properties>
</file>