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金山镇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涉农补贴领域</w:t>
      </w:r>
    </w:p>
    <w:p w14:paraId="373C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4437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1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4"/>
        <w:gridCol w:w="451"/>
        <w:gridCol w:w="801"/>
        <w:gridCol w:w="1186"/>
        <w:gridCol w:w="2069"/>
        <w:gridCol w:w="1084"/>
        <w:gridCol w:w="472"/>
        <w:gridCol w:w="562"/>
        <w:gridCol w:w="721"/>
        <w:gridCol w:w="1960"/>
        <w:gridCol w:w="466"/>
        <w:gridCol w:w="431"/>
        <w:gridCol w:w="379"/>
        <w:gridCol w:w="419"/>
        <w:gridCol w:w="400"/>
      </w:tblGrid>
      <w:tr w14:paraId="63C8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8" w:hRule="atLeast"/>
          <w:tblHeader/>
          <w:jc w:val="center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5D1E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85B9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11E6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7796F67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06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ECE9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678F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7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F4BC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责任领导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2CC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责任单位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0ABF4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196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134C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09FC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07BF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3FEF7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4952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8" w:hRule="atLeast"/>
          <w:tblHeader/>
          <w:jc w:val="center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FAC26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F1CE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一级事项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388E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二级事项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AFE8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3501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D6D6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63BD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3E00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FAE1">
            <w:pPr>
              <w:widowControl/>
              <w:jc w:val="left"/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5CD2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B55B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991F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特定群体</w:t>
            </w:r>
          </w:p>
        </w:tc>
        <w:tc>
          <w:tcPr>
            <w:tcW w:w="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BBB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4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E731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901D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6A56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808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93FD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59D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耕地建设与利用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资金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2F39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耕地地力保护和种粮大户补贴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BE90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政策依据。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申请指南：补贴对象、补贴范围、补贴标准、申请程</w:t>
            </w:r>
          </w:p>
          <w:p w14:paraId="6ACC5B3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序、申请材料、咨询电话、受理单位等。</w:t>
            </w:r>
          </w:p>
          <w:p w14:paraId="2C5F0EA4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补贴结果。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监督渠道：举报电话、地址等。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ECE9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zh-CN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《财政部农业农村部关于印发耕地建设与利用资金管理办法的通知》（财农〔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〕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号）、《财政部农业部关于全面推开农业三项补贴改革工作的通知》（财农〔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2016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〕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号）、《重庆市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年耕地地力保护补贴工作实施方案》（渝农发〔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〕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77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号）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C690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自政府信息形成或者变更之日起20个工作日内。法律、法规对政府信息公开的期限另有规定的，从其规定。</w:t>
            </w:r>
          </w:p>
        </w:tc>
        <w:tc>
          <w:tcPr>
            <w:tcW w:w="4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4185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张如明</w:t>
            </w:r>
          </w:p>
        </w:tc>
        <w:tc>
          <w:tcPr>
            <w:tcW w:w="5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5F6E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产业发展服务中心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FD80C"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重庆市南川区金山镇人民政府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05C9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■政府网站■公共服务中心（政务公开专区）■社区/企事业单位/村公示栏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（电子屏）</w:t>
            </w:r>
          </w:p>
        </w:tc>
        <w:tc>
          <w:tcPr>
            <w:tcW w:w="4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3516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8B4A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5AFE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201C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104E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14A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808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F4A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1433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农业产业发展资金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4ADD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农机购置与应用补贴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6FEF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政策依据。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申请指南：补贴对象、补贴范围、补贴标准、申请程</w:t>
            </w:r>
          </w:p>
          <w:p w14:paraId="048AECE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序、申请材料、咨询电话、受理单位等。</w:t>
            </w:r>
          </w:p>
          <w:p w14:paraId="6426EDA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补贴结果。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监督渠道：举报电话、地址等。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5418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《中华人民共和国农业机械化促进法》（中华人民共和国主席令第十六号）、《财政部农业农村部关于印发农业相关转移支付资金管理办法的通知》（财农〔2023〕11号）、《重庆市2024—2026年农机购置与应用补贴实施方案》（渝农发〔2024〕145号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8524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4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29ED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张如明</w:t>
            </w:r>
          </w:p>
        </w:tc>
        <w:tc>
          <w:tcPr>
            <w:tcW w:w="5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39DF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产业发展服务中心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9D9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重庆市南川区金山镇人民政府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20D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■政府网站■公共服务中心（政务公开专区）■社区/企事业单位/村公示栏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（电子屏）</w:t>
            </w:r>
          </w:p>
        </w:tc>
        <w:tc>
          <w:tcPr>
            <w:tcW w:w="4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0A5E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1261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D46A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DD52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6000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C4D3C6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1C2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808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E6A9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434A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农业防灾减灾资金（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动物防疫补助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827D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强制扑杀和销毁补助、养殖环节无害化处理补助、强制免疫补助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CD06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政策依据。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申请指南：补贴对象、补贴范围、补贴标准、申请程</w:t>
            </w:r>
          </w:p>
          <w:p w14:paraId="3F1F5D3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序、申请材料、咨询电话、受理单位等。</w:t>
            </w:r>
          </w:p>
          <w:p w14:paraId="4E8F760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补贴结果。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监督渠道：举报电话、地址等。。</w:t>
            </w:r>
          </w:p>
          <w:p w14:paraId="1C66BF3C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CD7A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《中华人民共和国动物防疫法》、《财政部农业农村部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" w:eastAsia="zh-CN"/>
              </w:rPr>
              <w:t>水利部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关于印发农业防灾减灾和水利救灾资金管理办法的通知》（财农〔2023〕13号）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7359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自政府信息形成或者变更之日起20个工作日内。法律、法规对政府信息公开的期限另有规定的，从其规定。</w:t>
            </w:r>
          </w:p>
        </w:tc>
        <w:tc>
          <w:tcPr>
            <w:tcW w:w="4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2F8E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张如明</w:t>
            </w:r>
          </w:p>
        </w:tc>
        <w:tc>
          <w:tcPr>
            <w:tcW w:w="5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397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产业发展服务中心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80BBD">
            <w:pPr>
              <w:widowControl/>
              <w:spacing w:line="300" w:lineRule="exact"/>
              <w:jc w:val="center"/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重庆市南川区金山镇人民政府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82A7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■政府网站■公共服务中心（政务公开专区）■社区/企事业单位/村公示栏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（电子屏）</w:t>
            </w:r>
          </w:p>
        </w:tc>
        <w:tc>
          <w:tcPr>
            <w:tcW w:w="4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DE83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EDC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DAD3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48EA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387D9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0589B0D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789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E08E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D06B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农业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经营主体能力提升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资金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C82E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高素质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农民培育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5F405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政策依据。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申请指南：补贴对象、补贴范围、补贴标准、申请程</w:t>
            </w:r>
          </w:p>
          <w:p w14:paraId="3CE8105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序、申请材料、咨询电话、受理单位等。</w:t>
            </w:r>
          </w:p>
          <w:p w14:paraId="28DD95A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补贴结果。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监督渠道：举报电话、地址等。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B81C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《财政部 农业农村部 关 于 印 发 农 业 相关转移支付资金管理办法的通知》（财农〔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〕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11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号）、《重庆市农业农村委 员 会 关 于 做 好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2024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年高素质农民培育工作的通知》（渝农办发〔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〕</w:t>
            </w:r>
            <w:r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63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号）</w:t>
            </w:r>
          </w:p>
          <w:p w14:paraId="1F93452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2302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自政府信息形成或者变更之日起20个工作日内。法律、法规对政府信息公开的期限另有规定的，从其规定。</w:t>
            </w:r>
          </w:p>
        </w:tc>
        <w:tc>
          <w:tcPr>
            <w:tcW w:w="4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453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张如明</w:t>
            </w:r>
            <w:bookmarkStart w:id="0" w:name="_GoBack"/>
            <w:bookmarkEnd w:id="0"/>
          </w:p>
        </w:tc>
        <w:tc>
          <w:tcPr>
            <w:tcW w:w="5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A331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产业发展服务中心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0DD8">
            <w:pPr>
              <w:widowControl/>
              <w:spacing w:line="300" w:lineRule="exact"/>
              <w:jc w:val="center"/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重庆市南川区金山镇人民政府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E47E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■政府网站■公共服务中心（政务公开专区）■社区/企事业单位/村公示栏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（电子屏）</w:t>
            </w:r>
          </w:p>
        </w:tc>
        <w:tc>
          <w:tcPr>
            <w:tcW w:w="4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CC3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54F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6D73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CC6C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046F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5A42A0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3D9030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GNiM2U3MDZmODk0Y2FiNzE4YmYyOTJkNjFjNDMifQ=="/>
  </w:docVars>
  <w:rsids>
    <w:rsidRoot w:val="0052371F"/>
    <w:rsid w:val="0052371F"/>
    <w:rsid w:val="01BC5231"/>
    <w:rsid w:val="09307318"/>
    <w:rsid w:val="0E1421A8"/>
    <w:rsid w:val="14CC73D7"/>
    <w:rsid w:val="25E219E2"/>
    <w:rsid w:val="284223E1"/>
    <w:rsid w:val="4C761A0A"/>
    <w:rsid w:val="59835FFD"/>
    <w:rsid w:val="5C895A76"/>
    <w:rsid w:val="5D2508FC"/>
    <w:rsid w:val="618B2499"/>
    <w:rsid w:val="658C6718"/>
    <w:rsid w:val="751FA022"/>
    <w:rsid w:val="89ED6BC5"/>
    <w:rsid w:val="EABFFD33"/>
    <w:rsid w:val="F7354A4E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1300</Words>
  <Characters>1368</Characters>
  <Lines>24</Lines>
  <Paragraphs>7</Paragraphs>
  <TotalTime>10</TotalTime>
  <ScaleCrop>false</ScaleCrop>
  <LinksUpToDate>false</LinksUpToDate>
  <CharactersWithSpaces>1394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韦舜</cp:lastModifiedBy>
  <dcterms:modified xsi:type="dcterms:W3CDTF">2026-01-14T08:13:46Z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5B5EFE460C1D4B17A76F0DD47CCF2475_13</vt:lpwstr>
  </property>
  <property fmtid="{D5CDD505-2E9C-101B-9397-08002B2CF9AE}" pid="4" name="KSOTemplateDocerSaveRecord">
    <vt:lpwstr>eyJoZGlkIjoiMDA1ZGNiM2U3MDZmODk0Y2FiNzE4YmYyOTJkNjFjNDMiLCJ1c2VySWQiOiI0ODI4MzA2NDMifQ==</vt:lpwstr>
  </property>
</Properties>
</file>