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石莲镇2025年大学生基层就业支持行动就业服务岗招募公告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2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为进一步做好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2025年高校毕业生等青年留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就业创业工作，鼓励引导高校毕业生到基层就业创业、建功立业。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市人力社保局等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部门联合制定的《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年万名大学生基层就业支持行动方案》</w:t>
      </w:r>
      <w:r>
        <w:rPr>
          <w:rFonts w:ascii="Times New Roman" w:hAnsi="方正仿宋_GBK" w:eastAsia="方正仿宋_GBK"/>
          <w:sz w:val="32"/>
          <w:szCs w:val="32"/>
        </w:rPr>
        <w:t>，现面向社会公开招聘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就业服务岗</w:t>
      </w:r>
      <w:r>
        <w:rPr>
          <w:rFonts w:ascii="Times New Roman" w:hAnsi="方正仿宋_GBK" w:eastAsia="方正仿宋_GBK"/>
          <w:sz w:val="32"/>
          <w:szCs w:val="32"/>
        </w:rPr>
        <w:t>位工作人员。现将有关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招募</w:t>
      </w:r>
      <w:r>
        <w:rPr>
          <w:rFonts w:ascii="Times New Roman" w:hAnsi="方正仿宋_GBK" w:eastAsia="方正仿宋_GBK"/>
          <w:sz w:val="32"/>
          <w:szCs w:val="32"/>
        </w:rPr>
        <w:t>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方正黑体_GBK" w:eastAsia="方正黑体_GBK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按照公开、平等、择优原则，坚持德才兼备的用人标准，采取推荐与考核的方式进行，择优聘用。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方正黑体_GBK" w:eastAsia="方正黑体_GBK"/>
          <w:sz w:val="32"/>
          <w:szCs w:val="32"/>
        </w:rPr>
        <w:t>二、招聘名额和职位</w:t>
      </w:r>
      <w:r>
        <w:rPr>
          <w:rFonts w:hint="eastAsia" w:ascii="Times New Roman" w:hAnsi="方正黑体_GBK" w:eastAsia="方正黑体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sz w:val="32"/>
          <w:szCs w:val="32"/>
        </w:rPr>
        <w:t>（一）招聘名额：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基层就业服务岗位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方正仿宋_GBK" w:eastAsia="方正仿宋_GBK"/>
          <w:sz w:val="32"/>
          <w:szCs w:val="32"/>
        </w:rPr>
        <w:t>名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sz w:val="32"/>
          <w:szCs w:val="32"/>
        </w:rPr>
        <w:t>（二）工作地点：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石莲镇新民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村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社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方正黑体_GBK" w:eastAsia="方正黑体_GBK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（一）热爱祖国，拥护中国共产党的领导，拥护党的基本路线；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（二）遵纪守法，品行端正，作风正派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，无非法违纪记录</w:t>
      </w:r>
      <w:r>
        <w:rPr>
          <w:rFonts w:ascii="Times New Roman" w:hAnsi="方正仿宋_GBK" w:eastAsia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方正仿宋_GBK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（三）身体健康，吃苦耐劳，服从安排；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方正仿宋_GBK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（四）2025届离校未就业高校毕业生；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default" w:ascii="Times New Roman" w:hAnsi="方正仿宋_GBK" w:eastAsia="方正仿宋_GBK"/>
          <w:sz w:val="32"/>
          <w:szCs w:val="32"/>
          <w:lang w:val="en-US" w:eastAsia="zh-CN"/>
        </w:rPr>
      </w:pPr>
      <w:r>
        <w:rPr>
          <w:rFonts w:ascii="Times New Roman" w:hAnsi="方正仿宋_GBK" w:eastAsia="方正仿宋_GBK"/>
          <w:sz w:val="32"/>
          <w:szCs w:val="32"/>
        </w:rPr>
        <w:t>（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五</w:t>
      </w:r>
      <w:r>
        <w:rPr>
          <w:rFonts w:ascii="Times New Roman" w:hAnsi="方正仿宋_GBK" w:eastAsia="方正仿宋_GBK"/>
          <w:sz w:val="32"/>
          <w:szCs w:val="32"/>
        </w:rPr>
        <w:t>）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登记失业离校2年内的未就业高校毕业生；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Times New Roman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（六）具有全日制大学专科及以上学历，专业不限；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Times New Roman" w:hAnsi="仿宋" w:eastAsia="方正仿宋_GBK"/>
          <w:sz w:val="32"/>
          <w:szCs w:val="32"/>
          <w:lang w:eastAsia="zh-CN"/>
        </w:rPr>
      </w:pPr>
      <w:r>
        <w:rPr>
          <w:rFonts w:ascii="Times New Roman" w:hAnsi="方正仿宋_GBK" w:eastAsia="方正仿宋_GBK"/>
          <w:sz w:val="32"/>
          <w:szCs w:val="32"/>
        </w:rPr>
        <w:t>（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七</w:t>
      </w:r>
      <w:r>
        <w:rPr>
          <w:rFonts w:ascii="Times New Roman" w:hAnsi="方正仿宋_GBK" w:eastAsia="方正仿宋_GBK"/>
          <w:sz w:val="32"/>
          <w:szCs w:val="32"/>
        </w:rPr>
        <w:t>）</w:t>
      </w:r>
      <w:r>
        <w:rPr>
          <w:rFonts w:hint="eastAsia" w:ascii="Times New Roman" w:hAnsi="方正仿宋_GBK" w:eastAsia="方正仿宋_GBK"/>
          <w:sz w:val="32"/>
          <w:szCs w:val="32"/>
          <w:lang w:eastAsia="zh-CN"/>
        </w:rPr>
        <w:t>有较强的责任心和服务意识，具备岗位要求的基本工作能力，具有正常履行岗位职责的身体条件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方正黑体_GBK" w:eastAsia="方正黑体_GBK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（一）现场报名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1.报名时间：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default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/>
          <w:sz w:val="32"/>
          <w:szCs w:val="32"/>
        </w:rPr>
        <w:t>2.报名地点：</w:t>
      </w:r>
      <w:r>
        <w:rPr>
          <w:rFonts w:hint="eastAsia" w:eastAsia="方正楷体_GBK"/>
          <w:sz w:val="32"/>
          <w:szCs w:val="32"/>
          <w:lang w:val="en-US" w:eastAsia="zh-CN"/>
        </w:rPr>
        <w:t>石莲镇便民服务中心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3.报名要求：</w:t>
      </w:r>
      <w:r>
        <w:rPr>
          <w:rFonts w:ascii="Times New Roman" w:hAnsi="Times New Roman" w:eastAsia="方正仿宋_GBK"/>
          <w:sz w:val="32"/>
          <w:szCs w:val="32"/>
        </w:rPr>
        <w:t>现场提交资料。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报名者需持本人身份证、居民户口簿、毕业证(全日制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专</w:t>
      </w:r>
      <w:r>
        <w:rPr>
          <w:rFonts w:ascii="Times New Roman" w:hAnsi="Times New Roman" w:eastAsia="方正仿宋_GBK"/>
          <w:sz w:val="32"/>
          <w:szCs w:val="32"/>
        </w:rPr>
        <w:t>科及以上)原件及复印件各一份、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报名表一份</w:t>
      </w:r>
      <w:r>
        <w:rPr>
          <w:rFonts w:hint="eastAsia" w:eastAsia="方正仿宋_GBK"/>
          <w:sz w:val="32"/>
          <w:szCs w:val="32"/>
          <w:lang w:val="en-US" w:eastAsia="zh-CN"/>
        </w:rPr>
        <w:t>，另需交2张2寸（白底板）登记彩照。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由</w:t>
      </w:r>
      <w:r>
        <w:rPr>
          <w:rFonts w:hint="eastAsia" w:eastAsia="方正仿宋_GBK"/>
          <w:sz w:val="32"/>
          <w:szCs w:val="32"/>
          <w:lang w:val="en-US" w:eastAsia="zh-CN"/>
        </w:rPr>
        <w:t>石莲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hint="eastAsia" w:eastAsia="方正仿宋_GBK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方正仿宋_GBK"/>
          <w:sz w:val="32"/>
          <w:szCs w:val="32"/>
        </w:rPr>
        <w:t>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Times New Roman" w:hAnsi="Times New Roman" w:eastAsia="方正楷体_GBK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sz w:val="32"/>
          <w:szCs w:val="32"/>
        </w:rPr>
        <w:t>（三）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南川区就业和人才中心</w:t>
      </w:r>
      <w:r>
        <w:rPr>
          <w:rFonts w:ascii="Times New Roman" w:hAnsi="Times New Roman" w:eastAsia="方正仿宋_GBK"/>
          <w:sz w:val="32"/>
          <w:szCs w:val="32"/>
        </w:rPr>
        <w:t>组织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笔试</w:t>
      </w:r>
      <w:r>
        <w:rPr>
          <w:rFonts w:ascii="Times New Roman" w:hAnsi="Times New Roman" w:eastAsia="方正仿宋_GBK"/>
          <w:sz w:val="32"/>
          <w:szCs w:val="32"/>
        </w:rPr>
        <w:t>，分值100分，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笔试结果短信通知考生，同时通知拟进入面试情况。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四</w:t>
      </w:r>
      <w:r>
        <w:rPr>
          <w:rFonts w:ascii="Times New Roman" w:hAnsi="Times New Roman" w:eastAsia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sz w:val="32"/>
          <w:szCs w:val="32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/>
          <w:sz w:val="32"/>
          <w:szCs w:val="32"/>
        </w:rPr>
        <w:t>由</w:t>
      </w:r>
      <w:r>
        <w:rPr>
          <w:rFonts w:hint="eastAsia" w:eastAsia="方正仿宋_GBK"/>
          <w:sz w:val="32"/>
          <w:szCs w:val="32"/>
          <w:lang w:val="en-US" w:eastAsia="zh-CN"/>
        </w:rPr>
        <w:t>石莲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hint="eastAsia" w:eastAsia="方正仿宋_GBK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方正仿宋_GBK"/>
          <w:sz w:val="32"/>
          <w:szCs w:val="32"/>
        </w:rPr>
        <w:t>组织面试，面试分值100分，成绩当场公布，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拟聘用人员按照综合成绩=笔试成绩×50% +面试成绩×50%。成绩均按百分制折算，计算到小数点后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位，人员依照综合成绩排序录用，若有同分，则由乡镇再次开展面试确认人员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default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2.面试报到时间具体以电话通知为准，报到地点为</w:t>
      </w:r>
      <w:r>
        <w:rPr>
          <w:rFonts w:hint="eastAsia" w:eastAsia="方正楷体_GBK"/>
          <w:sz w:val="32"/>
          <w:szCs w:val="32"/>
          <w:lang w:val="en-US" w:eastAsia="zh-CN"/>
        </w:rPr>
        <w:t>石莲镇便民服务中心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根据综合成绩排名按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1:1通知到医院进行体检，体检费用自理。若遇体检不合格，则根据综合成绩依次递补体检。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六</w:t>
      </w:r>
      <w:r>
        <w:rPr>
          <w:rFonts w:ascii="Times New Roman" w:hAnsi="Times New Roman" w:eastAsia="方正楷体_GBK"/>
          <w:sz w:val="32"/>
          <w:szCs w:val="32"/>
        </w:rPr>
        <w:t>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对拟聘人员，在</w:t>
      </w:r>
      <w:r>
        <w:rPr>
          <w:rFonts w:hint="eastAsia" w:eastAsia="方正仿宋_GBK"/>
          <w:sz w:val="32"/>
          <w:szCs w:val="32"/>
          <w:lang w:val="en-US" w:eastAsia="zh-CN"/>
        </w:rPr>
        <w:t>石莲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/>
          <w:sz w:val="32"/>
          <w:szCs w:val="32"/>
        </w:rPr>
        <w:t>进行公示，公示时间为5个工作日。因公示不合格或者应聘人员确认自动放弃资格出现的缺额，在应聘参考人员中按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综合</w:t>
      </w:r>
      <w:r>
        <w:rPr>
          <w:rFonts w:ascii="Times New Roman" w:hAnsi="Times New Roman" w:eastAsia="方正仿宋_GBK"/>
          <w:sz w:val="32"/>
          <w:szCs w:val="32"/>
        </w:rPr>
        <w:t>成绩从高分到低分依次递补。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七</w:t>
      </w:r>
      <w:r>
        <w:rPr>
          <w:rFonts w:ascii="Times New Roman" w:hAnsi="Times New Roman" w:eastAsia="方正楷体_GBK"/>
          <w:sz w:val="32"/>
          <w:szCs w:val="32"/>
        </w:rPr>
        <w:t>）聘用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经公示无异议的人员，由</w:t>
      </w:r>
      <w:r>
        <w:rPr>
          <w:rFonts w:hint="eastAsia" w:eastAsia="方正仿宋_GBK"/>
          <w:sz w:val="32"/>
          <w:szCs w:val="32"/>
          <w:lang w:val="en-US" w:eastAsia="zh-CN"/>
        </w:rPr>
        <w:t>石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莲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/>
          <w:sz w:val="32"/>
          <w:szCs w:val="32"/>
        </w:rPr>
        <w:t>与其签订公益性岗位劳动合同，合同实行一年一签，最长聘用期限不超过3年。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方正黑体_GBK" w:eastAsia="方正黑体_GBK"/>
          <w:sz w:val="32"/>
          <w:szCs w:val="32"/>
          <w:lang w:eastAsia="zh-CN"/>
        </w:rPr>
        <w:t>五</w:t>
      </w:r>
      <w:r>
        <w:rPr>
          <w:rFonts w:ascii="Times New Roman" w:hAnsi="方正黑体_GBK" w:eastAsia="方正黑体_GBK"/>
          <w:sz w:val="32"/>
          <w:szCs w:val="32"/>
        </w:rPr>
        <w:t>、工资福利待遇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聘用期间（含试用期）的工资（补贴）标准，按照南川区公益性岗位人员工资标准执行，同时办理各项社会保险。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方正黑体_GBK" w:eastAsia="方正黑体_GBK"/>
          <w:sz w:val="32"/>
          <w:szCs w:val="32"/>
          <w:lang w:eastAsia="zh-CN"/>
        </w:rPr>
        <w:t>六</w:t>
      </w:r>
      <w:r>
        <w:rPr>
          <w:rFonts w:ascii="Times New Roman" w:hAnsi="方正黑体_GBK" w:eastAsia="方正黑体_GBK"/>
          <w:sz w:val="32"/>
          <w:szCs w:val="32"/>
        </w:rPr>
        <w:t>、其它注意事项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（一）对报名人员所持证件、资料进行严格审查，凡应聘人员有伪造、假冒各种证件等弄虚作假行为的，一经查实，取消报名与应聘资格。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本次报名人员在南川区内报名乡镇（街道）仅能选择一个乡镇（街道）报考，区级查重审核发现多头报考即取消考试资格，请报考岗位的考生慎重选择。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/>
        </w:rPr>
      </w:pPr>
      <w:r>
        <w:rPr>
          <w:rFonts w:ascii="Times New Roman" w:hAnsi="Times New Roman" w:eastAsia="方正仿宋_GBK"/>
          <w:sz w:val="32"/>
          <w:szCs w:val="32"/>
        </w:rPr>
        <w:t>（三）本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公告</w:t>
      </w:r>
      <w:r>
        <w:rPr>
          <w:rFonts w:ascii="Times New Roman" w:hAnsi="Times New Roman" w:eastAsia="方正仿宋_GBK"/>
          <w:sz w:val="32"/>
          <w:szCs w:val="32"/>
        </w:rPr>
        <w:t>由</w:t>
      </w:r>
      <w:r>
        <w:rPr>
          <w:rFonts w:hint="eastAsia" w:eastAsia="方正仿宋_GBK"/>
          <w:sz w:val="32"/>
          <w:szCs w:val="32"/>
          <w:lang w:val="en-US" w:eastAsia="zh-CN"/>
        </w:rPr>
        <w:t>石莲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镇</w:t>
      </w:r>
      <w:r>
        <w:rPr>
          <w:rFonts w:hint="eastAsia" w:eastAsia="方正仿宋_GBK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方正仿宋_GBK"/>
          <w:sz w:val="32"/>
          <w:szCs w:val="32"/>
        </w:rPr>
        <w:t>负责解释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方正仿宋_GBK" w:eastAsia="方正仿宋_GBK"/>
          <w:sz w:val="32"/>
          <w:szCs w:val="32"/>
        </w:rPr>
        <w:t>联系电话：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023-</w:t>
      </w:r>
      <w:r>
        <w:rPr>
          <w:rFonts w:hint="eastAsia" w:eastAsia="方正仿宋_GBK"/>
          <w:sz w:val="32"/>
          <w:szCs w:val="32"/>
          <w:lang w:val="en-US" w:eastAsia="zh-CN"/>
        </w:rPr>
        <w:t>71440001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460" w:lineRule="exact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  <w:r>
        <w:rPr>
          <w:rFonts w:hint="eastAsia" w:eastAsia="方正仿宋_GBK"/>
          <w:sz w:val="32"/>
          <w:szCs w:val="32"/>
          <w:lang w:val="en-US" w:eastAsia="zh-CN"/>
        </w:rPr>
        <w:t>重庆市南川区石莲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镇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人民政府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 xml:space="preserve"> 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4304C"/>
    <w:rsid w:val="00EE78E1"/>
    <w:rsid w:val="053D21A7"/>
    <w:rsid w:val="174B61A4"/>
    <w:rsid w:val="179356D2"/>
    <w:rsid w:val="3DB4304C"/>
    <w:rsid w:val="48E00022"/>
    <w:rsid w:val="4C3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2025-08-04T03:23:00Z</dcterms:created>
  <dc:creator>Administrator</dc:creator>
  <cp:lastModifiedBy>Administrator</cp:lastModifiedBy>
  <cp:lastPrinted>2025-08-04T06:30:51Z</cp:lastPrinted>
  <dcterms:modified xsi:type="dcterms:W3CDTF">2025-08-04T06:48:49Z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