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tbl>
      <w:tblPr>
        <w:tblStyle w:val="4"/>
        <w:tblpPr w:leftFromText="180" w:rightFromText="180" w:vertAnchor="text" w:horzAnchor="page" w:tblpX="1211" w:tblpY="614"/>
        <w:tblOverlap w:val="never"/>
        <w:tblW w:w="152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150"/>
        <w:gridCol w:w="1080"/>
        <w:gridCol w:w="1536"/>
        <w:gridCol w:w="2130"/>
        <w:gridCol w:w="1455"/>
        <w:gridCol w:w="1425"/>
        <w:gridCol w:w="1995"/>
        <w:gridCol w:w="1302"/>
        <w:gridCol w:w="13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5225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</w:pPr>
            <w:bookmarkStart w:id="0" w:name="RANGE!A1:K36"/>
            <w:r>
              <w:rPr>
                <w:rFonts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  <w:t>2022年农业生产社会化服务项目任务表</w:t>
            </w:r>
            <w:bookmarkStart w:id="1" w:name="_GoBack"/>
            <w:bookmarkEnd w:id="1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830"/>
              </w:tabs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序号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830"/>
              </w:tabs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实施主体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830"/>
              </w:tabs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负责人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830"/>
              </w:tabs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电话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830"/>
              </w:tabs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项目区域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830"/>
              </w:tabs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实施产业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830"/>
              </w:tabs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面积（亩）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830"/>
              </w:tabs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服务环节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830"/>
              </w:tabs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补助单价（元/亩）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830"/>
              </w:tabs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补助总额（万元）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75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30"/>
              </w:tabs>
              <w:spacing w:line="400" w:lineRule="exact"/>
              <w:jc w:val="center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1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tabs>
                <w:tab w:val="left" w:pos="4830"/>
              </w:tabs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重庆市南川区石莲镇新民村股份经济联合社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30"/>
              </w:tabs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杨正华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30"/>
              </w:tabs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13</w:t>
            </w:r>
            <w:r>
              <w:rPr>
                <w:rFonts w:hint="eastAsia" w:eastAsia="方正仿宋_GBK"/>
                <w:sz w:val="24"/>
              </w:rPr>
              <w:t>*******</w:t>
            </w:r>
            <w:r>
              <w:rPr>
                <w:rFonts w:eastAsia="方正仿宋_GBK"/>
                <w:sz w:val="24"/>
              </w:rPr>
              <w:t>73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30"/>
              </w:tabs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石莲镇新民村、拱桥、松峰、桐梓村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30"/>
              </w:tabs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豆玉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30"/>
              </w:tabs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350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30"/>
              </w:tabs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耕、防、收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30"/>
              </w:tabs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85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4830"/>
              </w:tabs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2.975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30"/>
              </w:tabs>
              <w:spacing w:line="400" w:lineRule="exact"/>
              <w:jc w:val="center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2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tabs>
                <w:tab w:val="left" w:pos="4830"/>
              </w:tabs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重庆市南川区石莲镇拱桥村股份经济联合社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30"/>
              </w:tabs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韩仕平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30"/>
              </w:tabs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18</w:t>
            </w:r>
            <w:r>
              <w:rPr>
                <w:rFonts w:hint="eastAsia" w:eastAsia="方正仿宋_GBK"/>
                <w:sz w:val="24"/>
              </w:rPr>
              <w:t>*******</w:t>
            </w:r>
            <w:r>
              <w:rPr>
                <w:rFonts w:eastAsia="方正仿宋_GBK"/>
                <w:sz w:val="24"/>
              </w:rPr>
              <w:t>88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30"/>
              </w:tabs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石莲镇拱桥村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30"/>
              </w:tabs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玉米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30"/>
              </w:tabs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500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30"/>
              </w:tabs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耕、防、收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30"/>
              </w:tabs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75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4830"/>
              </w:tabs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30"/>
              </w:tabs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合计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30"/>
              </w:tabs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30"/>
              </w:tabs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30"/>
              </w:tabs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30"/>
              </w:tabs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30"/>
              </w:tabs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30"/>
              </w:tabs>
              <w:spacing w:line="400" w:lineRule="exact"/>
              <w:jc w:val="center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850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830"/>
              </w:tabs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4830"/>
              </w:tabs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4830"/>
              </w:tabs>
              <w:spacing w:line="400" w:lineRule="exact"/>
              <w:jc w:val="center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6.725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20172"/>
    <w:rsid w:val="3E2201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2023-02-23T03:45:00Z</dcterms:created>
  <dc:creator>Administrator</dc:creator>
  <cp:lastModifiedBy>Administrator</cp:lastModifiedBy>
  <dcterms:modified xsi:type="dcterms:W3CDTF">2023-02-23T03:46:34Z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