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865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themeColor="text1"/>
          <w:sz w:val="44"/>
          <w:szCs w:val="44"/>
          <w:lang w:val="en-US" w:eastAsia="zh-CN"/>
          <w14:textFill>
            <w14:solidFill>
              <w14:schemeClr w14:val="tx1"/>
            </w14:solidFill>
          </w14:textFill>
        </w:rPr>
      </w:pP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DF7D97">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14:paraId="00DF7D97">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100A657">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nRBIYrIB&#10;AAByAwAADgAAAAAAAAABACAAAAAeAQAAZHJzL2Uyb0RvYy54bWxQSwUGAAAAAAYABgBZAQAAQgUA&#10;AAAA&#10;">
                <v:fill on="f" focussize="0,0"/>
                <v:stroke on="f"/>
                <v:imagedata o:title=""/>
                <o:lock v:ext="edit" aspectratio="t"/>
                <v:textbox>
                  <w:txbxContent>
                    <w:p w14:paraId="0100A657">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B788A55">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kkRcvsQEA&#10;AHIDAAAOAAAAAAAAAAEAIAAAAB4BAABkcnMvZTJvRG9jLnhtbFBLBQYAAAAABgAGAFkBAABBBQAA&#10;AAA=&#10;">
                <v:fill on="f" focussize="0,0"/>
                <v:stroke on="f"/>
                <v:imagedata o:title=""/>
                <o:lock v:ext="edit" aspectratio="t"/>
                <v:textbox>
                  <w:txbxContent>
                    <w:p w14:paraId="0B788A55">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550BE3">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xP3+LEBAABy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F3JhRROWR74728/fv38LhZJm8FT&#10;ySFP/jEkduQfUH8l4fBDp1wL78mzwrxFKbY4C04XmtLGJtiUznTFmLXfn7SHMQrNzsXN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vE/f4sQEA&#10;AHIDAAAOAAAAAAAAAAEAIAAAAB4BAABkcnMvZTJvRG9jLnhtbFBLBQYAAAAABgAGAFkBAABBBQAA&#10;AAA=&#10;">
                <v:fill on="f" focussize="0,0"/>
                <v:stroke on="f"/>
                <v:imagedata o:title=""/>
                <o:lock v:ext="edit" aspectratio="t"/>
                <v:textbox>
                  <w:txbxContent>
                    <w:p w14:paraId="00550BE3">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2D52369">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VpKotbIB&#10;AAByAwAADgAAAAAAAAABACAAAAAeAQAAZHJzL2Uyb0RvYy54bWxQSwUGAAAAAAYABgBZAQAAQgUA&#10;AAAA&#10;">
                <v:fill on="f" focussize="0,0"/>
                <v:stroke on="f"/>
                <v:imagedata o:title=""/>
                <o:lock v:ext="edit" aspectratio="t"/>
                <v:textbox>
                  <w:txbxContent>
                    <w:p w14:paraId="72D52369">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2F391C">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14:paraId="6A2F391C">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DC0C099">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4DC0C099">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35146B1">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ipZ3xrIB&#10;AAByAwAADgAAAAAAAAABACAAAAAeAQAAZHJzL2Uyb0RvYy54bWxQSwUGAAAAAAYABgBZAQAAQgUA&#10;AAAA&#10;">
                <v:fill on="f" focussize="0,0"/>
                <v:stroke on="f"/>
                <v:imagedata o:title=""/>
                <o:lock v:ext="edit" aspectratio="t"/>
                <v:textbox>
                  <w:txbxContent>
                    <w:p w14:paraId="035146B1">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8A146B">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268A146B">
                      <w:pPr>
                        <w:jc w:val="center"/>
                      </w:pPr>
                    </w:p>
                  </w:txbxContent>
                </v:textbox>
                <w10:wrap type="none"/>
                <w10:anchorlock/>
              </v:rect>
            </w:pict>
          </mc:Fallback>
        </mc:AlternateContent>
      </w:r>
      <w:r>
        <w:rPr>
          <w:rFonts w:hint="default" w:ascii="Times New Roman" w:hAnsi="Times New Roman" w:cs="Times New Roman"/>
          <w:color w:val="000000" w:themeColor="text1"/>
          <w:sz w:val="44"/>
          <w:szCs w:val="44"/>
          <w14:textFill>
            <w14:solidFill>
              <w14:schemeClr w14:val="tx1"/>
            </w14:solidFill>
          </w14:textFill>
        </w:rPr>
        <mc:AlternateContent>
          <mc:Choice Requires="wps">
            <w:drawing>
              <wp:inline distT="0" distB="0" distL="114300" distR="114300">
                <wp:extent cx="635" cy="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325FEC">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Y4vNbIBAAB0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Y4vNbIB&#10;AAB0AwAADgAAAAAAAAABACAAAAAeAQAAZHJzL2Uyb0RvYy54bWxQSwUGAAAAAAYABgBZAQAAQgUA&#10;AAAA&#10;">
                <v:fill on="f" focussize="0,0"/>
                <v:stroke on="f"/>
                <v:imagedata o:title=""/>
                <o:lock v:ext="edit" aspectratio="t"/>
                <v:textbox>
                  <w:txbxContent>
                    <w:p w14:paraId="10325FEC">
                      <w:pPr>
                        <w:jc w:val="center"/>
                      </w:pPr>
                    </w:p>
                  </w:txbxContent>
                </v:textbox>
                <w10:wrap type="none"/>
                <w10:anchorlock/>
              </v:rect>
            </w:pict>
          </mc:Fallback>
        </mc:AlternateContent>
      </w:r>
    </w:p>
    <w:p w14:paraId="47D86B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p>
    <w:p w14:paraId="5E379690">
      <w:pPr>
        <w:pStyle w:val="7"/>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color w:val="000000" w:themeColor="text1"/>
          <w:lang w:eastAsia="zh-CN"/>
          <w14:textFill>
            <w14:solidFill>
              <w14:schemeClr w14:val="tx1"/>
            </w14:solidFill>
          </w14:textFill>
        </w:rPr>
      </w:pPr>
    </w:p>
    <w:p w14:paraId="30DAF52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themeColor="text1"/>
          <w:sz w:val="32"/>
          <w14:textFill>
            <w14:solidFill>
              <w14:schemeClr w14:val="tx1"/>
            </w14:solidFill>
          </w14:textFill>
        </w:rPr>
      </w:pPr>
    </w:p>
    <w:p w14:paraId="64287A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themeColor="text1"/>
          <w:sz w:val="32"/>
          <w14:textFill>
            <w14:solidFill>
              <w14:schemeClr w14:val="tx1"/>
            </w14:solidFill>
          </w14:textFill>
        </w:rPr>
      </w:pPr>
    </w:p>
    <w:p w14:paraId="234622FC">
      <w:pPr>
        <w:pStyle w:val="7"/>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color w:val="000000" w:themeColor="text1"/>
          <w14:textFill>
            <w14:solidFill>
              <w14:schemeClr w14:val="tx1"/>
            </w14:solidFill>
          </w14:textFill>
        </w:rPr>
      </w:pPr>
    </w:p>
    <w:p w14:paraId="6C95DBFE">
      <w:pPr>
        <w:pStyle w:val="7"/>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color w:val="000000" w:themeColor="text1"/>
          <w14:textFill>
            <w14:solidFill>
              <w14:schemeClr w14:val="tx1"/>
            </w14:solidFill>
          </w14:textFill>
        </w:rPr>
      </w:pPr>
    </w:p>
    <w:p w14:paraId="53427A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themeColor="text1"/>
          <w:position w:val="-10"/>
          <w:sz w:val="32"/>
          <w14:textFill>
            <w14:solidFill>
              <w14:schemeClr w14:val="tx1"/>
            </w14:solidFill>
          </w14:textFill>
        </w:rPr>
      </w:pPr>
      <w:r>
        <w:rPr>
          <w:rFonts w:hint="default" w:ascii="Times New Roman" w:hAnsi="Times New Roman" w:eastAsia="方正仿宋_GBK" w:cs="Times New Roman"/>
          <w:color w:val="000000" w:themeColor="text1"/>
          <w:position w:val="-10"/>
          <w:sz w:val="32"/>
          <w14:textFill>
            <w14:solidFill>
              <w14:schemeClr w14:val="tx1"/>
            </w14:solidFill>
          </w14:textFill>
        </w:rPr>
        <w:t>南川环发〔20</w:t>
      </w:r>
      <w:r>
        <w:rPr>
          <w:rFonts w:hint="default" w:ascii="Times New Roman" w:hAnsi="Times New Roman" w:eastAsia="方正仿宋_GBK" w:cs="Times New Roman"/>
          <w:color w:val="000000" w:themeColor="text1"/>
          <w:position w:val="-10"/>
          <w:sz w:val="32"/>
          <w:lang w:val="en-US" w:eastAsia="zh-CN"/>
          <w14:textFill>
            <w14:solidFill>
              <w14:schemeClr w14:val="tx1"/>
            </w14:solidFill>
          </w14:textFill>
        </w:rPr>
        <w:t>22</w:t>
      </w:r>
      <w:r>
        <w:rPr>
          <w:rFonts w:hint="default" w:ascii="Times New Roman" w:hAnsi="Times New Roman" w:eastAsia="方正仿宋_GBK" w:cs="Times New Roman"/>
          <w:color w:val="000000" w:themeColor="text1"/>
          <w:position w:val="-10"/>
          <w:sz w:val="32"/>
          <w14:textFill>
            <w14:solidFill>
              <w14:schemeClr w14:val="tx1"/>
            </w14:solidFill>
          </w14:textFill>
        </w:rPr>
        <w:t>〕</w:t>
      </w:r>
      <w:r>
        <w:rPr>
          <w:rFonts w:hint="default" w:ascii="Times New Roman" w:hAnsi="Times New Roman" w:eastAsia="方正仿宋_GBK" w:cs="Times New Roman"/>
          <w:color w:val="000000" w:themeColor="text1"/>
          <w:position w:val="-10"/>
          <w:sz w:val="32"/>
          <w:lang w:val="en-US" w:eastAsia="zh-CN"/>
          <w14:textFill>
            <w14:solidFill>
              <w14:schemeClr w14:val="tx1"/>
            </w14:solidFill>
          </w14:textFill>
        </w:rPr>
        <w:t>70</w:t>
      </w:r>
      <w:r>
        <w:rPr>
          <w:rFonts w:hint="default" w:ascii="Times New Roman" w:hAnsi="Times New Roman" w:eastAsia="方正仿宋_GBK" w:cs="Times New Roman"/>
          <w:color w:val="000000" w:themeColor="text1"/>
          <w:position w:val="-10"/>
          <w:sz w:val="32"/>
          <w14:textFill>
            <w14:solidFill>
              <w14:schemeClr w14:val="tx1"/>
            </w14:solidFill>
          </w14:textFill>
        </w:rPr>
        <w:t>号</w:t>
      </w:r>
    </w:p>
    <w:p w14:paraId="587BEEE2">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color w:val="000000" w:themeColor="text1"/>
          <w:sz w:val="32"/>
          <w:szCs w:val="32"/>
          <w14:textFill>
            <w14:solidFill>
              <w14:schemeClr w14:val="tx1"/>
            </w14:solidFill>
          </w14:textFill>
        </w:rPr>
      </w:pPr>
    </w:p>
    <w:p w14:paraId="6763F4EB">
      <w:pPr>
        <w:pStyle w:val="6"/>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color w:val="000000" w:themeColor="text1"/>
          <w14:textFill>
            <w14:solidFill>
              <w14:schemeClr w14:val="tx1"/>
            </w14:solidFill>
          </w14:textFill>
        </w:rPr>
      </w:pPr>
    </w:p>
    <w:p w14:paraId="74AA3AC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outlineLvl w:val="0"/>
        <w:rPr>
          <w:rFonts w:hint="default" w:ascii="Times New Roman" w:hAnsi="Times New Roman" w:eastAsia="方正小标宋_GBK" w:cs="Times New Roman"/>
          <w:color w:val="000000" w:themeColor="text1"/>
          <w:w w:val="100"/>
          <w:sz w:val="44"/>
          <w:szCs w:val="44"/>
          <w14:textFill>
            <w14:solidFill>
              <w14:schemeClr w14:val="tx1"/>
            </w14:solidFill>
          </w14:textFill>
        </w:rPr>
      </w:pPr>
      <w:r>
        <w:rPr>
          <w:rFonts w:hint="default" w:ascii="Times New Roman" w:hAnsi="Times New Roman" w:eastAsia="方正小标宋_GBK" w:cs="Times New Roman"/>
          <w:color w:val="000000" w:themeColor="text1"/>
          <w:w w:val="100"/>
          <w:sz w:val="44"/>
          <w:szCs w:val="44"/>
          <w14:textFill>
            <w14:solidFill>
              <w14:schemeClr w14:val="tx1"/>
            </w14:solidFill>
          </w14:textFill>
        </w:rPr>
        <w:t>重庆市</w:t>
      </w:r>
      <w:r>
        <w:rPr>
          <w:rFonts w:hint="default" w:ascii="Times New Roman" w:hAnsi="Times New Roman" w:eastAsia="方正小标宋_GBK" w:cs="Times New Roman"/>
          <w:color w:val="000000" w:themeColor="text1"/>
          <w:w w:val="100"/>
          <w:sz w:val="44"/>
          <w:szCs w:val="44"/>
          <w:lang w:eastAsia="zh-CN"/>
          <w14:textFill>
            <w14:solidFill>
              <w14:schemeClr w14:val="tx1"/>
            </w14:solidFill>
          </w14:textFill>
        </w:rPr>
        <w:t>南川</w:t>
      </w:r>
      <w:r>
        <w:rPr>
          <w:rFonts w:hint="default" w:ascii="Times New Roman" w:hAnsi="Times New Roman" w:eastAsia="方正小标宋_GBK" w:cs="Times New Roman"/>
          <w:color w:val="000000" w:themeColor="text1"/>
          <w:w w:val="100"/>
          <w:sz w:val="44"/>
          <w:szCs w:val="44"/>
          <w14:textFill>
            <w14:solidFill>
              <w14:schemeClr w14:val="tx1"/>
            </w14:solidFill>
          </w14:textFill>
        </w:rPr>
        <w:t>区生态环境局</w:t>
      </w:r>
    </w:p>
    <w:p w14:paraId="688D0768">
      <w:pPr>
        <w:spacing w:line="540" w:lineRule="exact"/>
        <w:jc w:val="center"/>
        <w:outlineLvl w:val="0"/>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关于印发</w:t>
      </w:r>
      <w:bookmarkStart w:id="0" w:name="bookmark0"/>
      <w:r>
        <w:rPr>
          <w:rFonts w:hint="default" w:ascii="Times New Roman" w:hAnsi="Times New Roman" w:eastAsia="方正小标宋_GBK" w:cs="Times New Roman"/>
          <w:b w:val="0"/>
          <w:bCs/>
          <w:sz w:val="44"/>
          <w:szCs w:val="44"/>
          <w:lang w:eastAsia="zh-CN"/>
        </w:rPr>
        <w:t>《南川区</w:t>
      </w:r>
      <w:r>
        <w:rPr>
          <w:rFonts w:hint="default" w:ascii="Times New Roman" w:hAnsi="Times New Roman" w:eastAsia="方正小标宋_GBK" w:cs="Times New Roman"/>
          <w:b w:val="0"/>
          <w:bCs/>
          <w:sz w:val="44"/>
          <w:szCs w:val="44"/>
          <w:lang w:val="en-US" w:eastAsia="zh-CN"/>
        </w:rPr>
        <w:t>生态环境局</w:t>
      </w:r>
      <w:r>
        <w:rPr>
          <w:rFonts w:hint="default" w:ascii="Times New Roman" w:hAnsi="Times New Roman" w:eastAsia="方正小标宋_GBK" w:cs="Times New Roman"/>
          <w:b w:val="0"/>
          <w:bCs/>
          <w:sz w:val="44"/>
          <w:szCs w:val="44"/>
        </w:rPr>
        <w:t>突发环境事件</w:t>
      </w:r>
    </w:p>
    <w:p w14:paraId="0DF2E283">
      <w:pPr>
        <w:spacing w:line="560" w:lineRule="exact"/>
        <w:jc w:val="center"/>
        <w:rPr>
          <w:rFonts w:hint="default" w:ascii="Times New Roman" w:hAnsi="Times New Roman" w:eastAsia="方正小标宋_GBK" w:cs="Times New Roman"/>
          <w:color w:val="000000" w:themeColor="text1"/>
          <w:w w:val="100"/>
          <w:sz w:val="44"/>
          <w:szCs w:val="44"/>
          <w:lang w:val="en-US" w:eastAsia="zh-CN"/>
          <w14:textFill>
            <w14:solidFill>
              <w14:schemeClr w14:val="tx1"/>
            </w14:solidFill>
          </w14:textFill>
        </w:rPr>
      </w:pPr>
      <w:r>
        <w:rPr>
          <w:rFonts w:hint="default" w:ascii="Times New Roman" w:hAnsi="Times New Roman" w:eastAsia="方正小标宋_GBK" w:cs="Times New Roman"/>
          <w:b w:val="0"/>
          <w:bCs/>
          <w:sz w:val="44"/>
          <w:szCs w:val="44"/>
        </w:rPr>
        <w:t>应急预案</w:t>
      </w:r>
      <w:bookmarkEnd w:id="0"/>
      <w:r>
        <w:rPr>
          <w:rFonts w:hint="default" w:ascii="Times New Roman" w:hAnsi="Times New Roman" w:eastAsia="方正小标宋_GBK" w:cs="Times New Roman"/>
          <w:b w:val="0"/>
          <w:bCs/>
          <w:sz w:val="44"/>
          <w:szCs w:val="44"/>
          <w:lang w:eastAsia="zh-CN"/>
        </w:rPr>
        <w:t>》</w:t>
      </w:r>
      <w:r>
        <w:rPr>
          <w:rFonts w:hint="default" w:ascii="Times New Roman" w:hAnsi="Times New Roman" w:eastAsia="方正小标宋_GBK" w:cs="Times New Roman"/>
          <w:b w:val="0"/>
          <w:bCs/>
          <w:sz w:val="44"/>
          <w:szCs w:val="44"/>
        </w:rPr>
        <w:t>的通知</w:t>
      </w:r>
    </w:p>
    <w:p w14:paraId="3859C4CE">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92FE0BF">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机关各科室，局属各单位：</w:t>
      </w:r>
    </w:p>
    <w:p w14:paraId="31CDC21A">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南川区</w:t>
      </w:r>
      <w:r>
        <w:rPr>
          <w:rFonts w:hint="default" w:ascii="Times New Roman" w:hAnsi="Times New Roman" w:eastAsia="方正仿宋_GBK" w:cs="Times New Roman"/>
          <w:sz w:val="32"/>
          <w:szCs w:val="32"/>
          <w:lang w:val="en-US" w:eastAsia="zh-CN"/>
        </w:rPr>
        <w:t>生态环境局</w:t>
      </w:r>
      <w:r>
        <w:rPr>
          <w:rFonts w:hint="default" w:ascii="Times New Roman" w:hAnsi="Times New Roman" w:eastAsia="方正仿宋_GBK" w:cs="Times New Roman"/>
          <w:sz w:val="32"/>
          <w:szCs w:val="32"/>
        </w:rPr>
        <w:t>突发环境事件应急预案》印发给你们，请认真贯彻落实。</w:t>
      </w:r>
    </w:p>
    <w:p w14:paraId="1EA06520">
      <w:pPr>
        <w:pStyle w:val="2"/>
        <w:rPr>
          <w:rFonts w:hint="default" w:ascii="Times New Roman" w:hAnsi="Times New Roman" w:eastAsia="方正仿宋_GBK" w:cs="Times New Roman"/>
          <w:sz w:val="32"/>
          <w:szCs w:val="32"/>
          <w:lang w:val="en-US" w:eastAsia="zh-CN"/>
        </w:rPr>
      </w:pPr>
    </w:p>
    <w:p w14:paraId="175421F6">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方正仿宋_GBK" w:cs="Times New Roman"/>
          <w:sz w:val="32"/>
          <w:szCs w:val="32"/>
        </w:rPr>
      </w:pPr>
      <w:r>
        <w:rPr>
          <w:rFonts w:hint="eastAsia" w:asci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eastAsia="zh-CN"/>
        </w:rPr>
        <w:t>南川区</w:t>
      </w:r>
      <w:r>
        <w:rPr>
          <w:rFonts w:hint="default" w:ascii="Times New Roman" w:hAnsi="Times New Roman" w:eastAsia="方正仿宋_GBK" w:cs="Times New Roman"/>
          <w:sz w:val="32"/>
          <w:szCs w:val="32"/>
          <w:lang w:val="en-US" w:eastAsia="zh-CN"/>
        </w:rPr>
        <w:t>生态环境局</w:t>
      </w:r>
      <w:r>
        <w:rPr>
          <w:rFonts w:hint="default" w:ascii="Times New Roman" w:hAnsi="Times New Roman" w:eastAsia="方正仿宋_GBK" w:cs="Times New Roman"/>
          <w:sz w:val="32"/>
          <w:szCs w:val="32"/>
        </w:rPr>
        <w:t>突发环境事件应急预案</w:t>
      </w:r>
    </w:p>
    <w:p w14:paraId="4F2AFBD8">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方正仿宋_GBK" w:cs="Times New Roman"/>
          <w:sz w:val="32"/>
          <w:szCs w:val="32"/>
          <w:lang w:val="en-US" w:eastAsia="zh-CN"/>
        </w:rPr>
      </w:pPr>
    </w:p>
    <w:p w14:paraId="5686D67C">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outlineLvl w:val="0"/>
        <w:rPr>
          <w:rFonts w:hint="default" w:ascii="Times New Roman" w:hAnsi="Times New Roman" w:eastAsia="方正仿宋_GBK" w:cs="Times New Roman"/>
          <w:color w:val="000000" w:themeColor="text1"/>
          <w:kern w:val="32"/>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32"/>
          <w:sz w:val="32"/>
          <w:szCs w:val="32"/>
          <w:lang w:val="en-US" w:eastAsia="zh-CN"/>
          <w14:textFill>
            <w14:solidFill>
              <w14:schemeClr w14:val="tx1"/>
            </w14:solidFill>
          </w14:textFill>
        </w:rPr>
        <w:t>重庆市南川区生态环境局</w:t>
      </w:r>
    </w:p>
    <w:p w14:paraId="3E1C0C3F">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方正仿宋_GBK" w:cs="Times New Roman"/>
          <w:color w:val="000000" w:themeColor="text1"/>
          <w:kern w:val="32"/>
          <w:sz w:val="32"/>
          <w:szCs w:val="32"/>
          <w:lang w:val="en-US" w:eastAsia="zh-CN"/>
          <w14:textFill>
            <w14:solidFill>
              <w14:schemeClr w14:val="tx1"/>
            </w14:solidFill>
          </w14:textFill>
        </w:rPr>
      </w:pPr>
      <w:r>
        <w:rPr>
          <w:rFonts w:hint="eastAsia" w:eastAsia="方正仿宋_GBK" w:cs="Times New Roman"/>
          <w:color w:val="000000" w:themeColor="text1"/>
          <w:kern w:val="32"/>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32"/>
          <w:sz w:val="32"/>
          <w:szCs w:val="32"/>
          <w:lang w:val="en-US" w:eastAsia="zh-CN"/>
          <w14:textFill>
            <w14:solidFill>
              <w14:schemeClr w14:val="tx1"/>
            </w14:solidFill>
          </w14:textFill>
        </w:rPr>
        <w:t>2022年10月21日</w:t>
      </w:r>
    </w:p>
    <w:p w14:paraId="166D0F85">
      <w:pPr>
        <w:pStyle w:val="23"/>
        <w:rPr>
          <w:rFonts w:hint="default" w:ascii="Times New Roman" w:hAnsi="Times New Roman" w:cs="Times New Roman"/>
          <w:color w:val="000000" w:themeColor="text1"/>
          <w:lang w:val="en-US" w:eastAsia="zh-CN"/>
          <w14:textFill>
            <w14:solidFill>
              <w14:schemeClr w14:val="tx1"/>
            </w14:solidFill>
          </w14:textFill>
        </w:rPr>
      </w:pPr>
    </w:p>
    <w:p w14:paraId="267C92E8">
      <w:pPr>
        <w:keepNext w:val="0"/>
        <w:keepLines w:val="0"/>
        <w:pageBreakBefore w:val="0"/>
        <w:widowControl w:val="0"/>
        <w:kinsoku/>
        <w:wordWrap/>
        <w:overflowPunct/>
        <w:topLinePunct w:val="0"/>
        <w:autoSpaceDE/>
        <w:autoSpaceDN/>
        <w:bidi w:val="0"/>
        <w:adjustRightInd/>
        <w:snapToGrid/>
        <w:spacing w:after="0" w:afterLines="0" w:line="500" w:lineRule="exact"/>
        <w:ind w:firstLine="616" w:firstLineChars="200"/>
        <w:jc w:val="both"/>
        <w:textAlignment w:val="auto"/>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（此件公开发布）</w:t>
      </w:r>
    </w:p>
    <w:p w14:paraId="5C1EAF75">
      <w:pPr>
        <w:pStyle w:val="2"/>
        <w:rPr>
          <w:rFonts w:hint="default" w:ascii="Times New Roman" w:hAnsi="Times New Roman" w:cs="Times New Roman"/>
          <w:lang w:val="en-US" w:eastAsia="zh-CN"/>
        </w:rPr>
        <w:sectPr>
          <w:footerReference r:id="rId5" w:type="first"/>
          <w:footerReference r:id="rId3" w:type="default"/>
          <w:footerReference r:id="rId4" w:type="even"/>
          <w:pgSz w:w="11906" w:h="16838"/>
          <w:pgMar w:top="2098" w:right="1531" w:bottom="2041" w:left="1587" w:header="851" w:footer="1474" w:gutter="0"/>
          <w:pgNumType w:fmt="decimal" w:start="1"/>
          <w:cols w:space="0" w:num="1"/>
          <w:rtlGutter w:val="0"/>
          <w:docGrid w:linePitch="595" w:charSpace="0"/>
        </w:sectPr>
      </w:pPr>
    </w:p>
    <w:p w14:paraId="2011CD7A">
      <w:pPr>
        <w:pStyle w:val="2"/>
        <w:rPr>
          <w:rFonts w:hint="default" w:ascii="Times New Roman" w:hAnsi="Times New Roman" w:cs="Times New Roman"/>
          <w:lang w:val="en-US" w:eastAsia="zh-CN"/>
        </w:rPr>
      </w:pPr>
    </w:p>
    <w:p w14:paraId="4F507C4F">
      <w:pPr>
        <w:pStyle w:val="3"/>
        <w:jc w:val="center"/>
        <w:rPr>
          <w:rFonts w:hint="default" w:ascii="Times New Roman" w:hAnsi="Times New Roman" w:eastAsia="方正小标宋_GBK" w:cs="Times New Roman"/>
          <w:b w:val="0"/>
          <w:bCs/>
          <w:sz w:val="44"/>
          <w:szCs w:val="44"/>
        </w:rPr>
      </w:pPr>
      <w:bookmarkStart w:id="1" w:name="_Toc91689522"/>
      <w:bookmarkStart w:id="2" w:name="_Toc18958"/>
      <w:bookmarkStart w:id="3" w:name="_Toc3619"/>
      <w:r>
        <w:rPr>
          <w:rFonts w:hint="default" w:ascii="Times New Roman" w:hAnsi="Times New Roman" w:eastAsia="方正小标宋_GBK" w:cs="Times New Roman"/>
          <w:b w:val="0"/>
          <w:bCs/>
          <w:sz w:val="44"/>
          <w:szCs w:val="44"/>
          <w:lang w:eastAsia="zh-CN"/>
        </w:rPr>
        <w:t>南川区</w:t>
      </w:r>
      <w:r>
        <w:rPr>
          <w:rFonts w:hint="default" w:ascii="Times New Roman" w:hAnsi="Times New Roman" w:eastAsia="方正小标宋_GBK" w:cs="Times New Roman"/>
          <w:b w:val="0"/>
          <w:bCs/>
          <w:sz w:val="44"/>
          <w:szCs w:val="44"/>
          <w:lang w:val="en-US" w:eastAsia="zh-CN"/>
        </w:rPr>
        <w:t>生态环境局</w:t>
      </w:r>
      <w:r>
        <w:rPr>
          <w:rFonts w:hint="default" w:ascii="Times New Roman" w:hAnsi="Times New Roman" w:eastAsia="方正小标宋_GBK" w:cs="Times New Roman"/>
          <w:b w:val="0"/>
          <w:bCs/>
          <w:sz w:val="44"/>
          <w:szCs w:val="44"/>
        </w:rPr>
        <w:t>突发环境事件应急预案</w:t>
      </w:r>
    </w:p>
    <w:p w14:paraId="59AF699B">
      <w:pPr>
        <w:pStyle w:val="3"/>
        <w:jc w:val="center"/>
        <w:rPr>
          <w:rFonts w:hint="default" w:ascii="Times New Roman" w:hAnsi="Times New Roman" w:cs="Times New Roman"/>
          <w:sz w:val="28"/>
          <w:szCs w:val="28"/>
        </w:rPr>
      </w:pPr>
      <w:r>
        <w:rPr>
          <w:rFonts w:hint="default" w:ascii="Times New Roman" w:hAnsi="Times New Roman" w:eastAsia="方正黑体_GBK" w:cs="Times New Roman"/>
          <w:b w:val="0"/>
          <w:bCs/>
        </w:rPr>
        <w:t>目录</w:t>
      </w:r>
      <w:bookmarkEnd w:id="1"/>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"1-3" \h \u </w:instrText>
      </w:r>
      <w:r>
        <w:rPr>
          <w:rFonts w:hint="default" w:ascii="Times New Roman" w:hAnsi="Times New Roman" w:cs="Times New Roman"/>
          <w:sz w:val="28"/>
          <w:szCs w:val="28"/>
        </w:rPr>
        <w:fldChar w:fldCharType="separate"/>
      </w:r>
    </w:p>
    <w:p w14:paraId="002DD3EA">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"_Toc91689522"</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目录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07045968">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"_Toc91689523"</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1.总则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4AF7B6E9">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"_Toc91689524"</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1.1编制目的</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05D951A">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"_Toc91689525"</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1.2编制依据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3C87531E">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"_Toc91689526"</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1.3适用范围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5CAF87F1">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"_Toc91689527"</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1.4工作原则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FC3FC3F">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"_Toc91689528"</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1.5事件分级</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7CFB2C59">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"_Toc91689529"</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2.组织机构与主要职责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_Toc91689529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3C9ACD18">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"_Toc91689530"</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2.1组织机构</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5B83E8AB">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"_Toc91689531"</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2.2组织机构职责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5946E920">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"_Toc91689532"</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2.3局应急指挥部主要成员单位职责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072AA59E">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"_Toc91689533"</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3预防和预警</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66DCD521">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"_Toc91689534"</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3.1预防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31A029E">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"_Toc91689535"</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3.2预警</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2DB14E35">
      <w:pPr>
        <w:pStyle w:val="11"/>
        <w:tabs>
          <w:tab w:val="right" w:leader="dot" w:pos="9062"/>
        </w:tabs>
        <w:spacing w:line="360" w:lineRule="auto"/>
        <w:rPr>
          <w:rFonts w:hint="default" w:ascii="Times New Roman" w:hAnsi="Times New Roman" w:eastAsia="方正仿宋_GBK" w:cs="Times New Roman"/>
          <w:sz w:val="32"/>
          <w:szCs w:val="32"/>
          <w:lang w:val="en-US" w:eastAsia="zh-CN"/>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"_Toc91689536"</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4.应急响应</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1</w:t>
      </w:r>
      <w:r>
        <w:rPr>
          <w:rStyle w:val="20"/>
          <w:rFonts w:hint="default" w:ascii="Times New Roman" w:hAnsi="Times New Roman" w:eastAsia="方正仿宋_GBK" w:cs="Times New Roman"/>
          <w:color w:val="auto"/>
          <w:sz w:val="32"/>
          <w:szCs w:val="32"/>
        </w:rPr>
        <w:fldChar w:fldCharType="end"/>
      </w:r>
      <w:r>
        <w:rPr>
          <w:rStyle w:val="20"/>
          <w:rFonts w:hint="default" w:ascii="Times New Roman" w:hAnsi="Times New Roman" w:eastAsia="方正仿宋_GBK" w:cs="Times New Roman"/>
          <w:color w:val="auto"/>
          <w:sz w:val="32"/>
          <w:szCs w:val="32"/>
          <w:lang w:val="en-US" w:eastAsia="zh-CN"/>
        </w:rPr>
        <w:t>2</w:t>
      </w:r>
    </w:p>
    <w:p w14:paraId="008F1676">
      <w:pPr>
        <w:pStyle w:val="12"/>
        <w:tabs>
          <w:tab w:val="right" w:leader="dot" w:pos="9062"/>
        </w:tabs>
        <w:spacing w:line="360" w:lineRule="auto"/>
        <w:rPr>
          <w:rFonts w:hint="default" w:ascii="Times New Roman" w:hAnsi="Times New Roman" w:eastAsia="方正仿宋_GBK" w:cs="Times New Roman"/>
          <w:sz w:val="32"/>
          <w:szCs w:val="32"/>
          <w:lang w:val="en-US" w:eastAsia="zh-CN"/>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"_Toc91689537"</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4.1应急响应方法与步骤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1</w:t>
      </w:r>
      <w:r>
        <w:rPr>
          <w:rStyle w:val="20"/>
          <w:rFonts w:hint="default" w:ascii="Times New Roman" w:hAnsi="Times New Roman" w:eastAsia="方正仿宋_GBK" w:cs="Times New Roman"/>
          <w:color w:val="auto"/>
          <w:sz w:val="32"/>
          <w:szCs w:val="32"/>
        </w:rPr>
        <w:fldChar w:fldCharType="end"/>
      </w:r>
      <w:r>
        <w:rPr>
          <w:rStyle w:val="20"/>
          <w:rFonts w:hint="default" w:ascii="Times New Roman" w:hAnsi="Times New Roman" w:eastAsia="方正仿宋_GBK" w:cs="Times New Roman"/>
          <w:color w:val="auto"/>
          <w:sz w:val="32"/>
          <w:szCs w:val="32"/>
          <w:lang w:val="en-US" w:eastAsia="zh-CN"/>
        </w:rPr>
        <w:t>2</w:t>
      </w:r>
    </w:p>
    <w:p w14:paraId="3E5BC17F">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"_Toc91689538"</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4.2信息报送程序与制度</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3F67DF05">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"_Toc91689539"</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4.3新闻报道</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_Toc91689539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57B1419A">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"_Toc91689540"</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5.后期处置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23CC6142">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"_Toc91689541"</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5.1善后处置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214B082">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"_Toc91689542"</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5.2调查和总结</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F1E437B">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"_Toc91689543"</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6.相关保障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641F5C0B">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"_Toc91689544"</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6.1资金保障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704792F">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"_Toc91689545"</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6.2通信与信息保障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2EE4477">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"_Toc91689546"</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6.3应急队伍保障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2E953846">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"_Toc91689547"</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6.4装备和物资保障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76C3A00A">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"_Toc91689548"</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7.宣传、培训与演习</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5EEDD02A">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"_Toc91689549"</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7.1公众宣传教育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_Toc91689549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75F70D5B">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"_Toc91689550"</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7.2培训和演习</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3CED0873">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"_Toc91689551"</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8.附则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333A73B7">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"_Toc91689552"</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8.1预案管理与更新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44393318">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"_Toc91689553"</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8.2奖励与责任追究</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07846AD4">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"_Toc91689554"</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8.3预案实施时间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747887AA">
      <w:pPr>
        <w:pStyle w:val="11"/>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"_Toc91689555"</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9.附件</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0C93F892">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"_Toc91689556"</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附件1</w:t>
      </w:r>
      <w:r>
        <w:rPr>
          <w:rStyle w:val="20"/>
          <w:rFonts w:hint="default" w:ascii="Times New Roman" w:hAnsi="Times New Roman" w:eastAsia="方正仿宋_GBK" w:cs="Times New Roman"/>
          <w:color w:val="auto"/>
          <w:sz w:val="32"/>
          <w:szCs w:val="32"/>
          <w:lang w:eastAsia="zh-CN"/>
        </w:rPr>
        <w:t>：</w:t>
      </w:r>
      <w:r>
        <w:rPr>
          <w:rStyle w:val="20"/>
          <w:rFonts w:hint="default" w:ascii="Times New Roman" w:hAnsi="Times New Roman" w:eastAsia="方正仿宋_GBK" w:cs="Times New Roman"/>
          <w:color w:val="auto"/>
          <w:sz w:val="32"/>
          <w:szCs w:val="32"/>
        </w:rPr>
        <w:t>突发环境事件分级标准</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75D87AD">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"_Toc91689557"</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附件2</w:t>
      </w:r>
      <w:r>
        <w:rPr>
          <w:rStyle w:val="20"/>
          <w:rFonts w:hint="default" w:ascii="Times New Roman" w:hAnsi="Times New Roman" w:eastAsia="方正仿宋_GBK" w:cs="Times New Roman"/>
          <w:color w:val="auto"/>
          <w:sz w:val="32"/>
          <w:szCs w:val="32"/>
          <w:lang w:eastAsia="zh-CN"/>
        </w:rPr>
        <w:t>：</w:t>
      </w:r>
      <w:r>
        <w:rPr>
          <w:rStyle w:val="20"/>
          <w:rFonts w:hint="default" w:ascii="Times New Roman" w:hAnsi="Times New Roman" w:eastAsia="方正仿宋_GBK" w:cs="Times New Roman"/>
          <w:color w:val="auto"/>
          <w:sz w:val="32"/>
          <w:szCs w:val="32"/>
        </w:rPr>
        <w:t>应急指挥机构人员及联系方式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146B3D50">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"_Toc91689558"</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附件3</w:t>
      </w:r>
      <w:r>
        <w:rPr>
          <w:rStyle w:val="20"/>
          <w:rFonts w:hint="default" w:ascii="Times New Roman" w:hAnsi="Times New Roman" w:eastAsia="方正仿宋_GBK" w:cs="Times New Roman"/>
          <w:color w:val="auto"/>
          <w:sz w:val="32"/>
          <w:szCs w:val="32"/>
          <w:lang w:eastAsia="zh-CN"/>
        </w:rPr>
        <w:t>：</w:t>
      </w:r>
      <w:r>
        <w:rPr>
          <w:rStyle w:val="20"/>
          <w:rFonts w:hint="default" w:ascii="Times New Roman" w:hAnsi="Times New Roman" w:eastAsia="方正仿宋_GBK" w:cs="Times New Roman"/>
          <w:color w:val="auto"/>
          <w:sz w:val="32"/>
          <w:szCs w:val="32"/>
        </w:rPr>
        <w:t>环境应急物资清单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68F23FBA">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"_Toc91689559"</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附件4</w:t>
      </w:r>
      <w:r>
        <w:rPr>
          <w:rStyle w:val="20"/>
          <w:rFonts w:hint="default" w:ascii="Times New Roman" w:hAnsi="Times New Roman" w:eastAsia="方正仿宋_GBK" w:cs="Times New Roman"/>
          <w:color w:val="auto"/>
          <w:sz w:val="32"/>
          <w:szCs w:val="32"/>
          <w:lang w:eastAsia="zh-CN"/>
        </w:rPr>
        <w:t>：</w:t>
      </w:r>
      <w:r>
        <w:rPr>
          <w:rStyle w:val="20"/>
          <w:rFonts w:hint="default" w:ascii="Times New Roman" w:hAnsi="Times New Roman" w:eastAsia="方正仿宋_GBK" w:cs="Times New Roman"/>
          <w:color w:val="auto"/>
          <w:sz w:val="32"/>
          <w:szCs w:val="32"/>
        </w:rPr>
        <w:t>环境应急专家名单及联系方式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_Toc91689559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32</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3A5C8D8D">
      <w:pPr>
        <w:pStyle w:val="12"/>
        <w:tabs>
          <w:tab w:val="right" w:leader="dot" w:pos="9062"/>
        </w:tabs>
        <w:spacing w:line="360" w:lineRule="auto"/>
        <w:rPr>
          <w:rFonts w:hint="default" w:ascii="Times New Roman" w:hAnsi="Times New Roman" w:eastAsia="方正仿宋_GBK" w:cs="Times New Roman"/>
          <w:sz w:val="32"/>
          <w:szCs w:val="3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"_Toc91689560"</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附件5</w:t>
      </w:r>
      <w:r>
        <w:rPr>
          <w:rStyle w:val="20"/>
          <w:rFonts w:hint="default" w:ascii="Times New Roman" w:hAnsi="Times New Roman" w:eastAsia="方正仿宋_GBK" w:cs="Times New Roman"/>
          <w:color w:val="auto"/>
          <w:sz w:val="32"/>
          <w:szCs w:val="32"/>
          <w:lang w:eastAsia="zh-CN"/>
        </w:rPr>
        <w:t>：</w:t>
      </w:r>
      <w:r>
        <w:rPr>
          <w:rStyle w:val="20"/>
          <w:rFonts w:hint="default" w:ascii="Times New Roman" w:hAnsi="Times New Roman" w:eastAsia="方正仿宋_GBK" w:cs="Times New Roman"/>
          <w:color w:val="auto"/>
          <w:sz w:val="32"/>
          <w:szCs w:val="32"/>
        </w:rPr>
        <w:t>区生态环境局突发环境事件应急处置组织体系图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_Toc91689560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34</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0B9A17A8">
      <w:pPr>
        <w:pStyle w:val="12"/>
        <w:tabs>
          <w:tab w:val="right" w:leader="dot" w:pos="9062"/>
        </w:tabs>
        <w:spacing w:line="360" w:lineRule="auto"/>
        <w:rPr>
          <w:rFonts w:hint="default" w:ascii="Times New Roman" w:hAnsi="Times New Roman" w:eastAsia="宋体" w:cs="Times New Roman"/>
          <w:szCs w:val="22"/>
        </w:rPr>
      </w:pPr>
      <w:r>
        <w:rPr>
          <w:rStyle w:val="20"/>
          <w:rFonts w:hint="default" w:ascii="Times New Roman" w:hAnsi="Times New Roman" w:eastAsia="方正仿宋_GBK" w:cs="Times New Roman"/>
          <w:color w:val="auto"/>
          <w:sz w:val="32"/>
          <w:szCs w:val="32"/>
        </w:rPr>
        <w:fldChar w:fldCharType="begin"/>
      </w:r>
      <w:r>
        <w:rPr>
          <w:rStyle w:val="20"/>
          <w:rFonts w:hint="default" w:ascii="Times New Roman" w:hAnsi="Times New Roman" w:eastAsia="方正仿宋_GBK" w:cs="Times New Roman"/>
          <w:color w:val="auto"/>
          <w:sz w:val="32"/>
          <w:szCs w:val="32"/>
        </w:rPr>
        <w:instrText xml:space="preserve"> </w:instrText>
      </w:r>
      <w:r>
        <w:rPr>
          <w:rFonts w:hint="default" w:ascii="Times New Roman" w:hAnsi="Times New Roman" w:eastAsia="方正仿宋_GBK" w:cs="Times New Roman"/>
          <w:sz w:val="32"/>
          <w:szCs w:val="32"/>
        </w:rPr>
        <w:instrText xml:space="preserve">HYPERLINK \l "_Toc91689561"</w:instrText>
      </w:r>
      <w:r>
        <w:rPr>
          <w:rStyle w:val="20"/>
          <w:rFonts w:hint="default" w:ascii="Times New Roman" w:hAnsi="Times New Roman" w:eastAsia="方正仿宋_GBK" w:cs="Times New Roman"/>
          <w:color w:val="auto"/>
          <w:sz w:val="32"/>
          <w:szCs w:val="32"/>
        </w:rPr>
        <w:instrText xml:space="preserve"> </w:instrText>
      </w:r>
      <w:r>
        <w:rPr>
          <w:rStyle w:val="20"/>
          <w:rFonts w:hint="default" w:ascii="Times New Roman" w:hAnsi="Times New Roman" w:eastAsia="方正仿宋_GBK" w:cs="Times New Roman"/>
          <w:color w:val="auto"/>
          <w:sz w:val="32"/>
          <w:szCs w:val="32"/>
        </w:rPr>
        <w:fldChar w:fldCharType="separate"/>
      </w:r>
      <w:r>
        <w:rPr>
          <w:rStyle w:val="20"/>
          <w:rFonts w:hint="default" w:ascii="Times New Roman" w:hAnsi="Times New Roman" w:eastAsia="方正仿宋_GBK" w:cs="Times New Roman"/>
          <w:color w:val="auto"/>
          <w:sz w:val="32"/>
          <w:szCs w:val="32"/>
        </w:rPr>
        <w:t>附件6</w:t>
      </w:r>
      <w:r>
        <w:rPr>
          <w:rStyle w:val="20"/>
          <w:rFonts w:hint="default" w:ascii="Times New Roman" w:hAnsi="Times New Roman" w:eastAsia="方正仿宋_GBK" w:cs="Times New Roman"/>
          <w:color w:val="auto"/>
          <w:sz w:val="32"/>
          <w:szCs w:val="32"/>
          <w:lang w:eastAsia="zh-CN"/>
        </w:rPr>
        <w:t>：</w:t>
      </w:r>
      <w:r>
        <w:rPr>
          <w:rStyle w:val="20"/>
          <w:rFonts w:hint="default" w:ascii="Times New Roman" w:hAnsi="Times New Roman" w:eastAsia="方正仿宋_GBK" w:cs="Times New Roman"/>
          <w:color w:val="auto"/>
          <w:sz w:val="32"/>
          <w:szCs w:val="32"/>
        </w:rPr>
        <w:t>南川区生态环境局突发环境事件应急响应流程图</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_Toc91689561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rPr>
        <w:fldChar w:fldCharType="end"/>
      </w:r>
      <w:r>
        <w:rPr>
          <w:rStyle w:val="20"/>
          <w:rFonts w:hint="default" w:ascii="Times New Roman" w:hAnsi="Times New Roman" w:eastAsia="方正仿宋_GBK" w:cs="Times New Roman"/>
          <w:color w:val="auto"/>
          <w:sz w:val="32"/>
          <w:szCs w:val="32"/>
        </w:rPr>
        <w:fldChar w:fldCharType="end"/>
      </w:r>
    </w:p>
    <w:p w14:paraId="3B11E003">
      <w:pPr>
        <w:spacing w:line="600" w:lineRule="exact"/>
        <w:jc w:val="both"/>
        <w:rPr>
          <w:rFonts w:hint="default" w:ascii="Times New Roman" w:hAnsi="Times New Roman" w:eastAsia="方正小标宋_GBK" w:cs="Times New Roman"/>
          <w:sz w:val="44"/>
          <w:szCs w:val="44"/>
        </w:rPr>
      </w:pPr>
      <w:r>
        <w:rPr>
          <w:rFonts w:hint="default" w:ascii="Times New Roman" w:hAnsi="Times New Roman" w:eastAsia="仿宋_GB2312" w:cs="Times New Roman"/>
          <w:sz w:val="28"/>
          <w:szCs w:val="28"/>
        </w:rPr>
        <w:fldChar w:fldCharType="end"/>
      </w:r>
    </w:p>
    <w:p w14:paraId="0FA8BB0D">
      <w:pPr>
        <w:jc w:val="center"/>
        <w:rPr>
          <w:rFonts w:hint="default" w:ascii="Times New Roman" w:hAnsi="Times New Roman" w:eastAsia="方正小标宋_GBK" w:cs="Times New Roman"/>
          <w:sz w:val="44"/>
          <w:szCs w:val="44"/>
        </w:rPr>
      </w:pPr>
    </w:p>
    <w:p w14:paraId="3CA0F189">
      <w:pPr>
        <w:jc w:val="center"/>
        <w:rPr>
          <w:rFonts w:hint="default" w:ascii="Times New Roman" w:hAnsi="Times New Roman" w:eastAsia="方正小标宋_GBK" w:cs="Times New Roman"/>
          <w:sz w:val="44"/>
          <w:szCs w:val="44"/>
        </w:rPr>
        <w:sectPr>
          <w:footerReference r:id="rId6" w:type="default"/>
          <w:pgSz w:w="11906" w:h="16838"/>
          <w:pgMar w:top="2098" w:right="1531" w:bottom="2041" w:left="1587" w:header="851" w:footer="1474" w:gutter="0"/>
          <w:pgNumType w:fmt="decimal" w:start="1"/>
          <w:cols w:space="0" w:num="1"/>
          <w:rtlGutter w:val="0"/>
          <w:docGrid w:linePitch="595" w:charSpace="0"/>
        </w:sectPr>
      </w:pPr>
    </w:p>
    <w:bookmarkEnd w:id="2"/>
    <w:bookmarkEnd w:id="3"/>
    <w:p w14:paraId="0BF2252A">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4" w:name="_Toc5131"/>
      <w:bookmarkStart w:id="5" w:name="_Toc27198"/>
      <w:bookmarkStart w:id="6" w:name="_Toc27526"/>
      <w:bookmarkStart w:id="7" w:name="_Toc9454"/>
      <w:bookmarkStart w:id="8" w:name="_Toc26269"/>
      <w:bookmarkStart w:id="9" w:name="_Toc91689523"/>
      <w:bookmarkStart w:id="10" w:name="_Toc3239"/>
      <w:r>
        <w:rPr>
          <w:rFonts w:hint="default" w:ascii="Times New Roman" w:hAnsi="Times New Roman" w:eastAsia="方正黑体_GBK" w:cs="Times New Roman"/>
          <w:b w:val="0"/>
          <w:bCs/>
          <w:snapToGrid/>
          <w:kern w:val="2"/>
          <w:sz w:val="32"/>
          <w:szCs w:val="32"/>
          <w:lang w:val="en-US" w:eastAsia="zh-CN" w:bidi="ar-SA"/>
        </w:rPr>
        <w:t>1.总则</w:t>
      </w:r>
      <w:bookmarkEnd w:id="4"/>
      <w:bookmarkEnd w:id="5"/>
      <w:bookmarkEnd w:id="6"/>
      <w:bookmarkEnd w:id="7"/>
      <w:bookmarkEnd w:id="8"/>
      <w:bookmarkEnd w:id="9"/>
      <w:bookmarkEnd w:id="10"/>
      <w:bookmarkStart w:id="11" w:name="_Toc27430"/>
      <w:bookmarkStart w:id="12" w:name="_Toc20432"/>
      <w:bookmarkStart w:id="13" w:name="_Toc27768"/>
      <w:bookmarkStart w:id="14" w:name="_Toc5654"/>
      <w:bookmarkStart w:id="15" w:name="_Toc17620"/>
      <w:bookmarkStart w:id="16" w:name="_Toc30801"/>
    </w:p>
    <w:p w14:paraId="2E482E34">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7" w:name="_Toc91689524"/>
      <w:r>
        <w:rPr>
          <w:rFonts w:hint="default" w:ascii="Times New Roman" w:hAnsi="Times New Roman" w:eastAsia="方正楷体_GBK" w:cs="Times New Roman"/>
          <w:b w:val="0"/>
          <w:bCs/>
          <w:sz w:val="32"/>
          <w:szCs w:val="32"/>
        </w:rPr>
        <w:t>1.1编制目的</w:t>
      </w:r>
      <w:bookmarkEnd w:id="11"/>
      <w:bookmarkEnd w:id="12"/>
      <w:bookmarkEnd w:id="13"/>
      <w:bookmarkEnd w:id="14"/>
      <w:bookmarkEnd w:id="15"/>
      <w:bookmarkEnd w:id="16"/>
      <w:bookmarkEnd w:id="17"/>
    </w:p>
    <w:p w14:paraId="0A15B8D8">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为有效预防、及时控制和最大限度降低南川区突发环境事件造成的危害，指导和规范突发环境事件应急处置工作，提高区</w:t>
      </w:r>
      <w:r>
        <w:rPr>
          <w:rFonts w:hint="default" w:ascii="Times New Roman" w:hAnsi="Times New Roman" w:eastAsia="方正仿宋_GBK" w:cs="Times New Roman"/>
          <w:b w:val="0"/>
          <w:bCs/>
          <w:sz w:val="32"/>
          <w:szCs w:val="32"/>
          <w:lang w:val="en-US" w:eastAsia="zh-CN"/>
        </w:rPr>
        <w:t>生态环境</w:t>
      </w:r>
      <w:r>
        <w:rPr>
          <w:rFonts w:hint="default" w:ascii="Times New Roman" w:hAnsi="Times New Roman" w:eastAsia="方正仿宋_GBK" w:cs="Times New Roman"/>
          <w:b w:val="0"/>
          <w:bCs/>
          <w:sz w:val="32"/>
          <w:szCs w:val="32"/>
        </w:rPr>
        <w:t>局综合防范和应急处置能力，形成统一指挥、结构完整、功能齐全、反应灵敏、运转高效、科学合理的应急管理体制，切实保障人民群众的生命财产安全，为全区社会全面、协调、可持续发展和构建和谐南川提供环境安全保障，制定本预案。</w:t>
      </w:r>
      <w:bookmarkStart w:id="18" w:name="_Toc18022"/>
      <w:bookmarkStart w:id="19" w:name="_Toc318"/>
      <w:bookmarkStart w:id="20" w:name="_Toc30679"/>
      <w:bookmarkStart w:id="21" w:name="_Toc15235"/>
      <w:bookmarkStart w:id="22" w:name="_Toc16766"/>
      <w:bookmarkStart w:id="23" w:name="_Toc683"/>
    </w:p>
    <w:p w14:paraId="16334F22">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4" w:name="_Toc91689525"/>
      <w:r>
        <w:rPr>
          <w:rFonts w:hint="default" w:ascii="Times New Roman" w:hAnsi="Times New Roman" w:eastAsia="方正楷体_GBK" w:cs="Times New Roman"/>
          <w:b w:val="0"/>
          <w:bCs/>
          <w:sz w:val="32"/>
          <w:szCs w:val="32"/>
        </w:rPr>
        <w:t>1.2编制依据</w:t>
      </w:r>
      <w:bookmarkEnd w:id="18"/>
      <w:bookmarkEnd w:id="19"/>
      <w:bookmarkEnd w:id="20"/>
      <w:bookmarkEnd w:id="21"/>
      <w:bookmarkEnd w:id="22"/>
      <w:bookmarkEnd w:id="23"/>
      <w:bookmarkEnd w:id="24"/>
    </w:p>
    <w:p w14:paraId="60AE4436">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（1）《中华人民共和国环境保护法》（国家主席令第二十二号，2014年4月24日修订）；</w:t>
      </w:r>
    </w:p>
    <w:p w14:paraId="4C602EE6">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（2）《中华人民共和国突发事件应对法》（国家主席令第六十九号，2007年8月30日颁布，11月1日实施）；</w:t>
      </w:r>
    </w:p>
    <w:p w14:paraId="48822FC5">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（3）《突发环境事件信息报告办法》（环境保护部令第17号，2011年5月1日起施行）；</w:t>
      </w:r>
    </w:p>
    <w:p w14:paraId="796F3BA8">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（4）《突发环境事件应急管理办法》（环境保护部令第34号，2015年6月5日起施行）；</w:t>
      </w:r>
    </w:p>
    <w:p w14:paraId="1CAB4FA3">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（5）《突发环境事件调查处理办法》（中华人民共和国环境保护部令第32号，2015年3月1日起施行）；</w:t>
      </w:r>
    </w:p>
    <w:p w14:paraId="5AA7DE60">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（6）《重庆市环境保护条例》（2018年7月26日修正）；</w:t>
      </w:r>
    </w:p>
    <w:p w14:paraId="54E05403">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（7）《重庆市突发环境事件应急预案》；</w:t>
      </w:r>
    </w:p>
    <w:p w14:paraId="52F02B15">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（8）《重庆市生态环境局突发环境事件应急预案》；</w:t>
      </w:r>
    </w:p>
    <w:p w14:paraId="350CBDBC">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（9）《重特大及敏感突发环境事件应急响应工作手册（试行）》；</w:t>
      </w:r>
    </w:p>
    <w:p w14:paraId="0CB50C41">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（10）《重庆市生态环境局突发环境事件应急响应工作手册（试行）》（渝环办〔2021〕159号）；</w:t>
      </w:r>
    </w:p>
    <w:p w14:paraId="02BC0101">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（11）《重庆市南川区突发环境事件应急预案》及其他相关法律法规。</w:t>
      </w:r>
    </w:p>
    <w:p w14:paraId="23898781">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5" w:name="_Toc91689526"/>
      <w:r>
        <w:rPr>
          <w:rFonts w:hint="default" w:ascii="Times New Roman" w:hAnsi="Times New Roman" w:eastAsia="方正楷体_GBK" w:cs="Times New Roman"/>
          <w:b w:val="0"/>
          <w:bCs/>
          <w:sz w:val="32"/>
          <w:szCs w:val="32"/>
        </w:rPr>
        <w:t>1.3适用范围</w:t>
      </w:r>
      <w:bookmarkEnd w:id="25"/>
    </w:p>
    <w:p w14:paraId="2632BBD1">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预案适用于重庆市南川区生态环境局内设科室、直属事业单位对辖区内突发环境事件以及周边地区发生环境污染事件并可能波及本区域时的应急处置行为。核与辐射、重污染天气突发环境事件的应对工作按照《南川区核与辐射突发事件应急预案》、《南川区空气重污染天气应急预案》等有关规定执行。</w:t>
      </w:r>
    </w:p>
    <w:p w14:paraId="56766A6F">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6" w:name="_Toc91689527"/>
      <w:r>
        <w:rPr>
          <w:rFonts w:hint="default" w:ascii="Times New Roman" w:hAnsi="Times New Roman" w:eastAsia="方正楷体_GBK" w:cs="Times New Roman"/>
          <w:b w:val="0"/>
          <w:bCs/>
          <w:sz w:val="32"/>
          <w:szCs w:val="32"/>
        </w:rPr>
        <w:t>1.4工作原则</w:t>
      </w:r>
      <w:bookmarkEnd w:id="26"/>
    </w:p>
    <w:p w14:paraId="71324692">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（1）坚持预防为主的风险防范原则，督促企业严格落实环境风险防范主体责任，依托专业应急救援队伍进行应急处置，充分发挥专家的技术指导作用。</w:t>
      </w:r>
    </w:p>
    <w:p w14:paraId="2ACD5A05">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（2）建立</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以人为本、依法规范、资源共享、分工负责、快速高效、科学决策</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的环境应急处置保障机制。</w:t>
      </w:r>
    </w:p>
    <w:p w14:paraId="6272930E">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（3）整合现有污染事件应急处置资源</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在实施应急处置中，第一时间发挥事件单位及事件所在地的应急处置力量作用，尽最大努力控制事件的发展，同时区</w:t>
      </w:r>
      <w:r>
        <w:rPr>
          <w:rFonts w:hint="default" w:ascii="Times New Roman" w:hAnsi="Times New Roman" w:eastAsia="方正仿宋_GBK" w:cs="Times New Roman"/>
          <w:b w:val="0"/>
          <w:bCs/>
          <w:sz w:val="32"/>
          <w:szCs w:val="32"/>
          <w:lang w:val="en-US" w:eastAsia="zh-CN"/>
        </w:rPr>
        <w:t>生态环境</w:t>
      </w:r>
      <w:r>
        <w:rPr>
          <w:rFonts w:hint="default" w:ascii="Times New Roman" w:hAnsi="Times New Roman" w:eastAsia="方正仿宋_GBK" w:cs="Times New Roman"/>
          <w:b w:val="0"/>
          <w:bCs/>
          <w:sz w:val="32"/>
          <w:szCs w:val="32"/>
        </w:rPr>
        <w:t>局各有关科室按照本预案明确的职能，迅速赶赴现场，在保障人员安全的前提下，分工负责各项应急处置工作，快速高效地实施事件处置，最大限度地减少污染损害。</w:t>
      </w:r>
    </w:p>
    <w:p w14:paraId="27860DBE">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7" w:name="_Toc91689528"/>
      <w:bookmarkStart w:id="28" w:name="_Toc8688"/>
      <w:bookmarkStart w:id="29" w:name="_Toc5437"/>
      <w:bookmarkStart w:id="30" w:name="_Toc4938"/>
      <w:bookmarkStart w:id="31" w:name="_Toc28333"/>
      <w:bookmarkStart w:id="32" w:name="_Toc26545"/>
      <w:bookmarkStart w:id="33" w:name="_Toc26266"/>
      <w:r>
        <w:rPr>
          <w:rFonts w:hint="default" w:ascii="Times New Roman" w:hAnsi="Times New Roman" w:eastAsia="方正楷体_GBK" w:cs="Times New Roman"/>
          <w:b w:val="0"/>
          <w:bCs/>
          <w:sz w:val="32"/>
          <w:szCs w:val="32"/>
        </w:rPr>
        <w:t>1.5事件分级</w:t>
      </w:r>
      <w:bookmarkEnd w:id="27"/>
      <w:bookmarkEnd w:id="28"/>
      <w:bookmarkEnd w:id="29"/>
      <w:bookmarkEnd w:id="30"/>
      <w:bookmarkEnd w:id="31"/>
      <w:bookmarkEnd w:id="32"/>
      <w:bookmarkEnd w:id="33"/>
    </w:p>
    <w:p w14:paraId="4699A869">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按照《国家突发环境事件应急预案》（国办函</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2014</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119号）中</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突发环境事件分级标准</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执行分级，分为4级：特别重大环境事件（</w:t>
      </w:r>
      <w:r>
        <w:rPr>
          <w:rStyle w:val="24"/>
          <w:rFonts w:hint="default" w:ascii="Times New Roman" w:hAnsi="Times New Roman" w:eastAsia="方正仿宋_GBK" w:cs="Times New Roman"/>
          <w:b w:val="0"/>
          <w:bCs/>
          <w:color w:val="auto"/>
          <w:spacing w:val="0"/>
          <w:sz w:val="32"/>
          <w:szCs w:val="32"/>
          <w:lang w:val="zh-TW"/>
        </w:rPr>
        <w:t>I</w:t>
      </w:r>
      <w:r>
        <w:rPr>
          <w:rFonts w:hint="default" w:ascii="Times New Roman" w:hAnsi="Times New Roman" w:eastAsia="方正仿宋_GBK" w:cs="Times New Roman"/>
          <w:b w:val="0"/>
          <w:bCs/>
          <w:sz w:val="32"/>
          <w:szCs w:val="32"/>
        </w:rPr>
        <w:t>级)、重大环境事件</w:t>
      </w:r>
      <w:r>
        <w:rPr>
          <w:rStyle w:val="24"/>
          <w:rFonts w:hint="default" w:ascii="Times New Roman" w:hAnsi="Times New Roman" w:eastAsia="方正仿宋_GBK" w:cs="Times New Roman"/>
          <w:b w:val="0"/>
          <w:bCs/>
          <w:color w:val="auto"/>
          <w:spacing w:val="0"/>
          <w:sz w:val="32"/>
          <w:szCs w:val="32"/>
        </w:rPr>
        <w:t>（</w:t>
      </w:r>
      <w:r>
        <w:rPr>
          <w:rStyle w:val="24"/>
          <w:rFonts w:hint="default" w:ascii="Times New Roman" w:hAnsi="Times New Roman" w:eastAsia="方正仿宋_GBK" w:cs="Times New Roman"/>
          <w:b w:val="0"/>
          <w:bCs/>
          <w:color w:val="auto"/>
          <w:spacing w:val="0"/>
          <w:sz w:val="32"/>
          <w:szCs w:val="32"/>
          <w:lang w:val="zh-TW"/>
        </w:rPr>
        <w:t>II</w:t>
      </w:r>
      <w:r>
        <w:rPr>
          <w:rFonts w:hint="default" w:ascii="Times New Roman" w:hAnsi="Times New Roman" w:eastAsia="方正仿宋_GBK" w:cs="Times New Roman"/>
          <w:b w:val="0"/>
          <w:bCs/>
          <w:sz w:val="32"/>
          <w:szCs w:val="32"/>
        </w:rPr>
        <w:t>级)、较大环境事件</w:t>
      </w:r>
      <w:r>
        <w:rPr>
          <w:rStyle w:val="24"/>
          <w:rFonts w:hint="default" w:ascii="Times New Roman" w:hAnsi="Times New Roman" w:eastAsia="方正仿宋_GBK" w:cs="Times New Roman"/>
          <w:b w:val="0"/>
          <w:bCs/>
          <w:color w:val="auto"/>
          <w:spacing w:val="0"/>
          <w:sz w:val="32"/>
          <w:szCs w:val="32"/>
          <w:lang w:val="zh-TW"/>
        </w:rPr>
        <w:t>（III</w:t>
      </w:r>
      <w:r>
        <w:rPr>
          <w:rFonts w:hint="default" w:ascii="Times New Roman" w:hAnsi="Times New Roman" w:eastAsia="方正仿宋_GBK" w:cs="Times New Roman"/>
          <w:b w:val="0"/>
          <w:bCs/>
          <w:sz w:val="32"/>
          <w:szCs w:val="32"/>
        </w:rPr>
        <w:t>级）和一般环境事件</w:t>
      </w:r>
      <w:r>
        <w:rPr>
          <w:rStyle w:val="24"/>
          <w:rFonts w:hint="default" w:ascii="Times New Roman" w:hAnsi="Times New Roman" w:eastAsia="方正仿宋_GBK" w:cs="Times New Roman"/>
          <w:b w:val="0"/>
          <w:bCs/>
          <w:color w:val="auto"/>
          <w:spacing w:val="0"/>
          <w:sz w:val="32"/>
          <w:szCs w:val="32"/>
          <w:lang w:val="zh-TW"/>
        </w:rPr>
        <w:t>（IV</w:t>
      </w:r>
      <w:r>
        <w:rPr>
          <w:rFonts w:hint="default" w:ascii="Times New Roman" w:hAnsi="Times New Roman" w:eastAsia="方正仿宋_GBK" w:cs="Times New Roman"/>
          <w:b w:val="0"/>
          <w:bCs/>
          <w:sz w:val="32"/>
          <w:szCs w:val="32"/>
        </w:rPr>
        <w:t>级)。</w:t>
      </w:r>
    </w:p>
    <w:p w14:paraId="067CA8AE">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具体分级标准见附件1。</w:t>
      </w:r>
    </w:p>
    <w:p w14:paraId="58B3DCBB">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34" w:name="_Toc19862"/>
      <w:bookmarkStart w:id="35" w:name="_Toc91689529"/>
      <w:bookmarkStart w:id="36" w:name="_Toc13844"/>
      <w:bookmarkStart w:id="37" w:name="_Toc351620569"/>
      <w:bookmarkStart w:id="38" w:name="_Toc19755"/>
      <w:bookmarkStart w:id="39" w:name="_Toc19535"/>
      <w:bookmarkStart w:id="40" w:name="_Toc8563"/>
      <w:bookmarkStart w:id="41" w:name="_Toc23476"/>
      <w:r>
        <w:rPr>
          <w:rFonts w:hint="default" w:ascii="Times New Roman" w:hAnsi="Times New Roman" w:eastAsia="方正黑体_GBK" w:cs="Times New Roman"/>
          <w:b w:val="0"/>
          <w:bCs/>
          <w:snapToGrid/>
          <w:kern w:val="2"/>
          <w:sz w:val="32"/>
          <w:szCs w:val="32"/>
          <w:lang w:val="en-US" w:eastAsia="zh-CN" w:bidi="ar-SA"/>
        </w:rPr>
        <w:t>2.组织机构与主要职责</w:t>
      </w:r>
      <w:bookmarkEnd w:id="34"/>
      <w:bookmarkEnd w:id="35"/>
      <w:bookmarkEnd w:id="36"/>
      <w:bookmarkEnd w:id="37"/>
      <w:bookmarkEnd w:id="38"/>
      <w:bookmarkEnd w:id="39"/>
      <w:bookmarkEnd w:id="40"/>
      <w:bookmarkEnd w:id="41"/>
      <w:bookmarkStart w:id="42" w:name="_Toc823"/>
      <w:bookmarkStart w:id="43" w:name="_Toc29649"/>
      <w:bookmarkStart w:id="44" w:name="_Toc8384"/>
      <w:bookmarkStart w:id="45" w:name="_Toc351620570"/>
      <w:bookmarkStart w:id="46" w:name="_Toc3923"/>
      <w:bookmarkStart w:id="47" w:name="_Toc32208"/>
      <w:bookmarkStart w:id="48" w:name="_Toc32304"/>
    </w:p>
    <w:p w14:paraId="08049DB6">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49" w:name="_Toc91689530"/>
      <w:r>
        <w:rPr>
          <w:rFonts w:hint="default" w:ascii="Times New Roman" w:hAnsi="Times New Roman" w:eastAsia="方正楷体_GBK" w:cs="Times New Roman"/>
          <w:b w:val="0"/>
          <w:bCs/>
          <w:sz w:val="32"/>
          <w:szCs w:val="32"/>
        </w:rPr>
        <w:t>2.1组织机构</w:t>
      </w:r>
      <w:bookmarkEnd w:id="42"/>
      <w:bookmarkEnd w:id="43"/>
      <w:bookmarkEnd w:id="44"/>
      <w:bookmarkEnd w:id="45"/>
      <w:bookmarkEnd w:id="46"/>
      <w:bookmarkEnd w:id="47"/>
      <w:bookmarkEnd w:id="48"/>
      <w:bookmarkEnd w:id="49"/>
    </w:p>
    <w:p w14:paraId="11F45411">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lang w:val="zh-TW"/>
        </w:rPr>
      </w:pPr>
      <w:r>
        <w:rPr>
          <w:rFonts w:hint="default" w:ascii="Times New Roman" w:hAnsi="Times New Roman" w:eastAsia="方正仿宋_GBK" w:cs="Times New Roman"/>
          <w:b w:val="0"/>
          <w:bCs/>
          <w:sz w:val="32"/>
          <w:szCs w:val="32"/>
          <w:lang w:val="zh-TW"/>
        </w:rPr>
        <w:t>南川区生态环境局设立突发环境事件应急指挥部（以下简称</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区</w:t>
      </w:r>
      <w:r>
        <w:rPr>
          <w:rFonts w:hint="default" w:ascii="Times New Roman" w:hAnsi="Times New Roman" w:eastAsia="方正仿宋_GBK" w:cs="Times New Roman"/>
          <w:b w:val="0"/>
          <w:bCs/>
          <w:sz w:val="32"/>
          <w:szCs w:val="32"/>
          <w:lang w:val="zh-TW"/>
        </w:rPr>
        <w:t>局应急指挥部</w:t>
      </w:r>
      <w:r>
        <w:rPr>
          <w:rFonts w:hint="eastAsia" w:ascii="Times New Roman" w:hAnsi="Times New Roman" w:eastAsia="方正仿宋_GBK" w:cs="Times New Roman"/>
          <w:b w:val="0"/>
          <w:bCs/>
          <w:sz w:val="32"/>
          <w:szCs w:val="32"/>
          <w:lang w:val="zh-TW" w:eastAsia="zh-CN"/>
        </w:rPr>
        <w:t>”</w:t>
      </w:r>
      <w:r>
        <w:rPr>
          <w:rFonts w:hint="default" w:ascii="Times New Roman" w:hAnsi="Times New Roman" w:eastAsia="方正仿宋_GBK" w:cs="Times New Roman"/>
          <w:b w:val="0"/>
          <w:bCs/>
          <w:sz w:val="32"/>
          <w:szCs w:val="32"/>
          <w:lang w:val="zh-TW"/>
        </w:rPr>
        <w:t>，兼南川区突发环境事件应急指挥部办公室），由区</w:t>
      </w:r>
      <w:r>
        <w:rPr>
          <w:rFonts w:hint="default" w:ascii="Times New Roman" w:hAnsi="Times New Roman" w:eastAsia="方正仿宋_GBK" w:cs="Times New Roman"/>
          <w:b w:val="0"/>
          <w:bCs/>
          <w:sz w:val="32"/>
          <w:szCs w:val="32"/>
          <w:lang w:val="en-US" w:eastAsia="zh-CN"/>
        </w:rPr>
        <w:t>生态环境局</w:t>
      </w:r>
      <w:r>
        <w:rPr>
          <w:rFonts w:hint="default" w:ascii="Times New Roman" w:hAnsi="Times New Roman" w:eastAsia="方正仿宋_GBK" w:cs="Times New Roman"/>
          <w:b w:val="0"/>
          <w:bCs/>
          <w:sz w:val="32"/>
          <w:szCs w:val="32"/>
          <w:lang w:val="zh-TW"/>
        </w:rPr>
        <w:t>局长任指挥长，各副局长、环境行政执法支队长、支队政委任副指挥长，办公室、水</w:t>
      </w:r>
      <w:r>
        <w:rPr>
          <w:rFonts w:hint="default" w:ascii="Times New Roman" w:hAnsi="Times New Roman" w:eastAsia="方正仿宋_GBK" w:cs="Times New Roman"/>
          <w:b w:val="0"/>
          <w:bCs/>
          <w:sz w:val="32"/>
          <w:szCs w:val="32"/>
        </w:rPr>
        <w:t>科、大气科、生态科、土壤与辐射科、行政审批服务科、法规科、区生态环境监测站、宣教信息中心的负责人为成员。下设区局应急指挥部办公室、应急先遣组、应急监</w:t>
      </w:r>
      <w:r>
        <w:rPr>
          <w:rFonts w:hint="default" w:ascii="Times New Roman" w:hAnsi="Times New Roman" w:eastAsia="方正仿宋_GBK" w:cs="Times New Roman"/>
          <w:b w:val="0"/>
          <w:bCs/>
          <w:sz w:val="32"/>
          <w:szCs w:val="32"/>
          <w:lang w:val="zh-TW"/>
        </w:rPr>
        <w:t>测组、现场处置组、综合信息组。</w:t>
      </w:r>
      <w:bookmarkStart w:id="50" w:name="_Toc351620571"/>
      <w:bookmarkStart w:id="51" w:name="_Toc10911"/>
      <w:bookmarkStart w:id="52" w:name="_Toc13211"/>
      <w:bookmarkStart w:id="53" w:name="_Toc2830"/>
      <w:bookmarkStart w:id="54" w:name="_Toc16004"/>
      <w:bookmarkStart w:id="55" w:name="_Toc26795"/>
      <w:bookmarkStart w:id="56" w:name="_Toc17930"/>
    </w:p>
    <w:p w14:paraId="2341388C">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57" w:name="_Toc91689531"/>
      <w:r>
        <w:rPr>
          <w:rFonts w:hint="default" w:ascii="Times New Roman" w:hAnsi="Times New Roman" w:eastAsia="方正楷体_GBK" w:cs="Times New Roman"/>
          <w:b w:val="0"/>
          <w:bCs/>
          <w:sz w:val="32"/>
          <w:szCs w:val="32"/>
        </w:rPr>
        <w:t>2.2组织机构职责</w:t>
      </w:r>
      <w:bookmarkEnd w:id="50"/>
      <w:bookmarkEnd w:id="51"/>
      <w:bookmarkEnd w:id="52"/>
      <w:bookmarkEnd w:id="53"/>
      <w:bookmarkEnd w:id="54"/>
      <w:bookmarkEnd w:id="55"/>
      <w:bookmarkEnd w:id="56"/>
      <w:bookmarkEnd w:id="57"/>
    </w:p>
    <w:p w14:paraId="488405C3">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区局应急指挥部具体实施环境污染与生态破坏事故的组织和实施；根据危机状态，统一部署应急救援的实施工作，对应急工作中发生的争议采取紧急处理措施；保持整个应急预案网络通信畅通，随时根据事故发展情况，通报事故现场态势。执行环境污染与生态破坏事故报告制度；配合上级部门进行事故调查处理工作，做好稳定社会秩序和伤亡人员的善后及安抚工作，适时发布公告，将危机的原因、责任及处理决定公布于众，接受社会监督。</w:t>
      </w:r>
    </w:p>
    <w:p w14:paraId="1220ED49">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（1）区局应急指挥部办公室职责</w:t>
      </w:r>
    </w:p>
    <w:p w14:paraId="20E094F7">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区局应急指挥部办公室设在环境行政执法支队。建立突发环境事件及环境保护举报中心，设立统一举报电话：71431095、</w:t>
      </w:r>
      <w:r>
        <w:rPr>
          <w:rFonts w:hint="default" w:ascii="Times New Roman" w:hAnsi="Times New Roman" w:eastAsia="方正仿宋_GBK" w:cs="Times New Roman"/>
          <w:b w:val="0"/>
          <w:bCs/>
          <w:sz w:val="32"/>
          <w:szCs w:val="32"/>
          <w:lang w:val="en-US" w:eastAsia="zh-CN"/>
        </w:rPr>
        <w:t>64562000</w:t>
      </w:r>
      <w:r>
        <w:rPr>
          <w:rFonts w:hint="eastAsia" w:ascii="Times New Roman" w:hAnsi="Times New Roman" w:eastAsia="方正仿宋_GBK" w:cs="Times New Roman"/>
          <w:b w:val="0"/>
          <w:bCs/>
          <w:sz w:val="32"/>
          <w:szCs w:val="32"/>
          <w:lang w:val="en-US" w:eastAsia="zh-CN"/>
        </w:rPr>
        <w:t>；13996789626</w:t>
      </w:r>
      <w:r>
        <w:rPr>
          <w:rFonts w:hint="default" w:ascii="Times New Roman" w:hAnsi="Times New Roman" w:eastAsia="方正仿宋_GBK" w:cs="Times New Roman"/>
          <w:b w:val="0"/>
          <w:bCs/>
          <w:sz w:val="32"/>
          <w:szCs w:val="32"/>
        </w:rPr>
        <w:t>；严格落实24小时值班，做好环境污染与生态破坏事故接警、出警工作，负责及时修订完善区局突发环境事件应急预案；组织突发环境事件演练；开展突发环境事件防范教育，通过各种形式提高公众的环境安全隐患意识和突发环境事件风险意识；负责突发环境事件的报告（包括初报、续报和处理结果报告）；负责收集突发环境事件处置过程中的相关资料，整理归档</w:t>
      </w:r>
      <w:r>
        <w:rPr>
          <w:rStyle w:val="24"/>
          <w:rFonts w:hint="default" w:ascii="Times New Roman" w:hAnsi="Times New Roman" w:eastAsia="方正仿宋_GBK" w:cs="Times New Roman"/>
          <w:b w:val="0"/>
          <w:bCs/>
          <w:color w:val="auto"/>
          <w:spacing w:val="0"/>
          <w:sz w:val="32"/>
          <w:szCs w:val="32"/>
          <w:lang w:val="zh-TW"/>
        </w:rPr>
        <w:t>；</w:t>
      </w:r>
      <w:r>
        <w:rPr>
          <w:rFonts w:hint="default" w:ascii="Times New Roman" w:hAnsi="Times New Roman" w:eastAsia="方正仿宋_GBK" w:cs="Times New Roman"/>
          <w:b w:val="0"/>
          <w:bCs/>
          <w:sz w:val="32"/>
          <w:szCs w:val="32"/>
        </w:rPr>
        <w:t>在突发环境事件过程中与各相关部门协调，当突发环境事件可能波及相邻地区时，按照区局应急</w:t>
      </w:r>
      <w:r>
        <w:rPr>
          <w:rFonts w:hint="default" w:ascii="Times New Roman" w:hAnsi="Times New Roman" w:eastAsia="方正仿宋_GBK" w:cs="Times New Roman"/>
          <w:b w:val="0"/>
          <w:bCs/>
          <w:sz w:val="32"/>
          <w:szCs w:val="32"/>
          <w:lang w:val="en-US" w:eastAsia="zh-CN"/>
        </w:rPr>
        <w:t>指挥部</w:t>
      </w:r>
      <w:r>
        <w:rPr>
          <w:rFonts w:hint="default" w:ascii="Times New Roman" w:hAnsi="Times New Roman" w:eastAsia="方正仿宋_GBK" w:cs="Times New Roman"/>
          <w:b w:val="0"/>
          <w:bCs/>
          <w:sz w:val="32"/>
          <w:szCs w:val="32"/>
        </w:rPr>
        <w:t>的要求，及时通报相邻地区生态环境部门。</w:t>
      </w:r>
    </w:p>
    <w:p w14:paraId="415838A5">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（2）应急先遣组职责</w:t>
      </w:r>
    </w:p>
    <w:p w14:paraId="32ED6345">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应急先遣组由环境行政执法支队和区生态环境监测站组建；节假日时间由值班备勤人员组建。事件发生时第一时间赶赴现场进行勘察，根据污染物情况，指导事件发生地人员对现场进行简单处置；当发生安全生产事故、企业违法排污和自然灾害等引发的固定污染源突发环境事件时，要求企业立即启动该企业《突发环境事件应急预案》；当发生交通事故和自然因素等引发的流动污染源突发环境事件时，配合现场有关部门划定警戒范围，维护现场秩序，控制事态发展</w:t>
      </w:r>
      <w:r>
        <w:rPr>
          <w:rStyle w:val="24"/>
          <w:rFonts w:hint="default" w:ascii="Times New Roman" w:hAnsi="Times New Roman" w:eastAsia="方正仿宋_GBK" w:cs="Times New Roman"/>
          <w:b w:val="0"/>
          <w:bCs/>
          <w:color w:val="auto"/>
          <w:spacing w:val="0"/>
          <w:sz w:val="32"/>
          <w:szCs w:val="32"/>
          <w:lang w:val="zh-TW"/>
        </w:rPr>
        <w:t>；</w:t>
      </w:r>
      <w:r>
        <w:rPr>
          <w:rFonts w:hint="default" w:ascii="Times New Roman" w:hAnsi="Times New Roman" w:eastAsia="方正仿宋_GBK" w:cs="Times New Roman"/>
          <w:b w:val="0"/>
          <w:bCs/>
          <w:sz w:val="32"/>
          <w:szCs w:val="32"/>
        </w:rPr>
        <w:t>及时将事件现场情况报告区局应急指挥部指挥长、区局应急指挥部办公室及各应急组长；完成区局应急指挥部交办的其他任务。</w:t>
      </w:r>
    </w:p>
    <w:p w14:paraId="10E04001">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（3）应急监测组职责</w:t>
      </w:r>
    </w:p>
    <w:p w14:paraId="621C41DB">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由区生态环境监测站牵头，区生态环境监测站长担任组长。负责制定突发环境事件应急监测预案并组织实施演练；会同相关部门迅速摸清事件情况，搜集与污染事件有关的监测资料和信息，初步判断污染物的种类、进入环境的数量、可能污染的范围及产生的危害；会同现场处置组，确定监测项目、方法、点位和频次，制定应急监测方案，经现场应急监测指挥部审定后实施；协助有关部门对危化品等生产安全事故、交通事故、自然灾害等引发突发环境污染事件开展应急监测；及时将事件应急监测情况报告区局应急指挥部指挥长及区局应急指挥部办公室，为指挥部制定决策提供技术支持；在事件得到有效处置，满足应急终止条件时，向区局应急指挥部提出终止应急监测的建议；完成区局应急指挥部交办的其他任务。</w:t>
      </w:r>
    </w:p>
    <w:p w14:paraId="2E4379E6">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（4）现场处置组职责</w:t>
      </w:r>
    </w:p>
    <w:p w14:paraId="7ED28B94">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由环境行政执法支队牵头，大气科、水科、土壤与辐射科、生态科、行政审批服务科配合，环境行政执法支队队长担任组长。负责对辖区环境风险隐患的排查及治理工作；负责监督检查具有可能发生突发环境事件隐患重点单位应急预案的制定及落实；督促企业开展突发环境事件演练；发生突发环境事件时，督促企业落实该企业《突发环境事件应急预案》；开展现场踏勘，组织专家会商，制订处置方案，会同相关部门组织救援队伍切断污染源；配合企业及各相关部门开展应急处置，协助有关单位搞好人员疏散、隔离和警戒；负责突发环境事件所造成的环境污染和生态破坏情况的调查、取证；对事故责任单位的环境违法行为进行立案调查，提出处理建议；参与对产生和</w:t>
      </w:r>
      <w:r>
        <w:rPr>
          <w:rFonts w:hint="eastAsia" w:eastAsia="方正仿宋_GBK" w:cs="Times New Roman"/>
          <w:b w:val="0"/>
          <w:bCs/>
          <w:sz w:val="32"/>
          <w:szCs w:val="32"/>
          <w:lang w:eastAsia="zh-CN"/>
        </w:rPr>
        <w:t>剩余</w:t>
      </w:r>
      <w:r>
        <w:rPr>
          <w:rFonts w:hint="default" w:ascii="Times New Roman" w:hAnsi="Times New Roman" w:eastAsia="方正仿宋_GBK" w:cs="Times New Roman"/>
          <w:b w:val="0"/>
          <w:bCs/>
          <w:sz w:val="32"/>
          <w:szCs w:val="32"/>
        </w:rPr>
        <w:t>污染物的善后处理与处置；及时将事件现场情况报告区局应急指挥部及区局应急指挥部办公室；在事件得到有效处置，满足应急终止条件时，向区局应急指挥部提出应急终止建议；完成区局应急指挥部交办的其他任务。</w:t>
      </w:r>
    </w:p>
    <w:p w14:paraId="23A9D10E">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（5）综合信息组职责</w:t>
      </w:r>
    </w:p>
    <w:p w14:paraId="72668C3A">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由区局办公室牵头，宣教信息中心配合，办公室主任担任组长，主要职责是</w:t>
      </w:r>
      <w:r>
        <w:rPr>
          <w:rFonts w:hint="default" w:ascii="Times New Roman" w:hAnsi="Times New Roman" w:eastAsia="方正仿宋_GBK" w:cs="Times New Roman"/>
          <w:b w:val="0"/>
          <w:bCs/>
          <w:kern w:val="0"/>
          <w:sz w:val="32"/>
          <w:szCs w:val="32"/>
        </w:rPr>
        <w:t>按照应急指挥部的统一部署，做好事故处置的后勤保障及宣传报道；</w:t>
      </w:r>
      <w:r>
        <w:rPr>
          <w:rFonts w:hint="default" w:ascii="Times New Roman" w:hAnsi="Times New Roman" w:eastAsia="方正仿宋_GBK" w:cs="Times New Roman"/>
          <w:b w:val="0"/>
          <w:bCs/>
          <w:sz w:val="32"/>
          <w:szCs w:val="32"/>
        </w:rPr>
        <w:t>负责与市生态环境局、区政府及其相关部门的报告、沟通、协调及环境污染与生态破坏事故的信息上报和发布工作。</w:t>
      </w:r>
      <w:bookmarkStart w:id="58" w:name="_Toc31977"/>
      <w:bookmarkStart w:id="59" w:name="_Toc21120"/>
      <w:bookmarkStart w:id="60" w:name="_Toc4564"/>
      <w:bookmarkStart w:id="61" w:name="_Toc10848"/>
      <w:bookmarkStart w:id="62" w:name="_Toc25951"/>
      <w:bookmarkStart w:id="63" w:name="_Toc28793"/>
      <w:bookmarkStart w:id="64" w:name="bookmark2"/>
      <w:bookmarkStart w:id="65" w:name="_Toc351620573"/>
    </w:p>
    <w:p w14:paraId="7026C93C">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66" w:name="_Toc91689532"/>
      <w:r>
        <w:rPr>
          <w:rFonts w:hint="default" w:ascii="Times New Roman" w:hAnsi="Times New Roman" w:eastAsia="方正楷体_GBK" w:cs="Times New Roman"/>
          <w:b w:val="0"/>
          <w:bCs/>
          <w:sz w:val="32"/>
          <w:szCs w:val="32"/>
        </w:rPr>
        <w:t>2.3局应急指挥部主要成员单位职责</w:t>
      </w:r>
      <w:bookmarkEnd w:id="66"/>
    </w:p>
    <w:p w14:paraId="23D86F90">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（1）局办公室：负责做好全局政务值班，做好突发环境事件的协调及信息审核报送工作。负责突发环境事件应对工作经费保障。负责突发环境事件应急处置中的后勤生活服务、车辆保障及有关接待服务等工作。</w:t>
      </w:r>
    </w:p>
    <w:p w14:paraId="1444FE44">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（2）行政审批服务科：负责提供突发环境事件相关单位的环境影响评价资料。</w:t>
      </w:r>
    </w:p>
    <w:p w14:paraId="2000607E">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（3）法规科：负责提供行政处罚案卷资料，及时组织开展生态环境损害赔偿。</w:t>
      </w:r>
    </w:p>
    <w:p w14:paraId="37EDC260">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水科：负责区域流域水环境污染事件的应对工作，参与突发水环境事件调查，提出突发水环境事件污染控制的对策和技术方案；协助提供造成突发环境事件的水污染治理设施的相关技术资料，以及突发环境事件可能影响的饮用水源地的相关资料。</w:t>
      </w:r>
    </w:p>
    <w:p w14:paraId="2A8529FA">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（4）大气科：负责空气重污染天气的应对工作，参与突发大气环境污染事件调查，提出突发大气环境事件污染控制的对策和技术方案；协助提供造成突发环境事件的大气污染治理设施的相关技术资料。</w:t>
      </w:r>
    </w:p>
    <w:p w14:paraId="230B84C0">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土壤与辐射科：负责固体废物、危险废物污染防治的监督管理，协调处置危险化学品引发的突发环境事件中的危险废物，依法组织危险化学品的环境危害鉴定和环境风险评估，协助提供造成突发环境事件企业的固体废物转移许可、危险废物转移联单等相关资料。参与因畜禽养殖、渔业养殖、农业种植造成的突发环境事件的调查处理工作，提出污染控制的对策和技术方案。</w:t>
      </w:r>
    </w:p>
    <w:p w14:paraId="5EA49E3B">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（6）宣教信息中心：做好突发环境事件舆情收集、分析和信息发布，向区委宣传部、区政府新闻办、区</w:t>
      </w:r>
      <w:r>
        <w:rPr>
          <w:rFonts w:hint="eastAsia" w:ascii="Times New Roman" w:hAnsi="Times New Roman" w:eastAsia="方正仿宋_GBK" w:cs="Times New Roman"/>
          <w:b w:val="0"/>
          <w:bCs/>
          <w:sz w:val="32"/>
          <w:szCs w:val="32"/>
          <w:lang w:eastAsia="zh-CN"/>
        </w:rPr>
        <w:t>委</w:t>
      </w:r>
      <w:r>
        <w:rPr>
          <w:rFonts w:hint="default" w:ascii="Times New Roman" w:hAnsi="Times New Roman" w:eastAsia="方正仿宋_GBK" w:cs="Times New Roman"/>
          <w:b w:val="0"/>
          <w:bCs/>
          <w:sz w:val="32"/>
          <w:szCs w:val="32"/>
        </w:rPr>
        <w:t>网信办报告事件处置情况，协调新闻媒体采访报道和舆论引导事宜，发布新闻稿件。做好突发环境事件现场摄影、摄像等相关工作，加大环境安全教育培训力度。</w:t>
      </w:r>
    </w:p>
    <w:p w14:paraId="434F8BCF">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7）环境行政执法支队：负责开展除核与辐射、重污染天气以外的突发环境事件的应急值守、受理接警、预案启动、指挥调度、污染处置及信息报送工作，统筹协调特别重大、重大突发环境事件及跨区县行政区域影响的较大突发环境事件的调查处置、损害评估和责任追究工作；会同有关部门提出突发环境事件应急处置资金及物资安排意见，负责调度环境应急服务队、应急专家队、应急救援队开展现场应急工作。</w:t>
      </w:r>
    </w:p>
    <w:p w14:paraId="4309307F">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8）区生态环境监测站：做好除核与辐射以外的突发环境事件应急监测和预警工作。负责环境应急及预警监测的管理工作，牵头制定突发环境事件应急监测预案并督促落实。负责维护环境质量自动监控平台并提供环境预警服务。接受区局指挥部应急调度，负责应急监测的值守工作、预案启动、指挥调度、现场监测、趋势预测及信息报送，并提供监测报告和对策建议。协助开展环境污染损害鉴定评估，为突发环境事件应急处置提供技术支撑。</w:t>
      </w:r>
    </w:p>
    <w:p w14:paraId="339DCD22">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指挥部成员单位根据应急处置工作需要，受指挥部统一调配。</w:t>
      </w:r>
    </w:p>
    <w:p w14:paraId="64723387">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67" w:name="_Toc91689533"/>
      <w:r>
        <w:rPr>
          <w:rFonts w:hint="default" w:ascii="Times New Roman" w:hAnsi="Times New Roman" w:eastAsia="方正黑体_GBK" w:cs="Times New Roman"/>
          <w:b w:val="0"/>
          <w:bCs/>
          <w:snapToGrid/>
          <w:kern w:val="2"/>
          <w:sz w:val="32"/>
          <w:szCs w:val="32"/>
          <w:lang w:val="en-US" w:eastAsia="zh-CN" w:bidi="ar-SA"/>
        </w:rPr>
        <w:t>3.预防和预警</w:t>
      </w:r>
      <w:bookmarkEnd w:id="67"/>
    </w:p>
    <w:p w14:paraId="4D9189DB">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68" w:name="_Toc91689534"/>
      <w:r>
        <w:rPr>
          <w:rFonts w:hint="default" w:ascii="Times New Roman" w:hAnsi="Times New Roman" w:eastAsia="方正楷体_GBK" w:cs="Times New Roman"/>
          <w:b w:val="0"/>
          <w:bCs/>
          <w:sz w:val="32"/>
          <w:szCs w:val="32"/>
        </w:rPr>
        <w:t>3.1预防</w:t>
      </w:r>
      <w:bookmarkEnd w:id="68"/>
    </w:p>
    <w:p w14:paraId="5685C423">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（1）风险防范</w:t>
      </w:r>
    </w:p>
    <w:p w14:paraId="0D59E296">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区局应急指挥部负有环境安全监管职责的科室和局属单位，要按照各自分工职责加强突发环境事件风险管理，督促有关企事业单位落实环境安全主体责任、做好突发环境事件风险识别、评估和防控工作，根据风险评估完善应急预案并将风险评估报告、应急预案进行备案；督促有关企事业单位建立健全环境安全管理制度、配备相应的应急队伍和设施设备、物资器材，并定期检测、维护有关报警装置、应急设施设备，及时排查整改环境安全隐患，组织应急培训和演练；督促企事业单位及时在市政府、市生态环境局风险管理平台上进行风险信息登记，实现风险信息动态化管理。</w:t>
      </w:r>
    </w:p>
    <w:p w14:paraId="402313F6">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（2）预警监测</w:t>
      </w:r>
    </w:p>
    <w:p w14:paraId="5018D80A">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区生态环境监测站要通过各类监测、区局办公室要通过各类媒体舆情监控技术手段，加强对可能导致突发环境事件信息的收集、分析和研判，及时通报区局办公室、环境行政执法支队。</w:t>
      </w:r>
    </w:p>
    <w:p w14:paraId="7041C1B9">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69" w:name="_Toc91689535"/>
      <w:r>
        <w:rPr>
          <w:rFonts w:hint="default" w:ascii="Times New Roman" w:hAnsi="Times New Roman" w:eastAsia="方正楷体_GBK" w:cs="Times New Roman"/>
          <w:b w:val="0"/>
          <w:bCs/>
          <w:sz w:val="32"/>
          <w:szCs w:val="32"/>
        </w:rPr>
        <w:t>3.2预警</w:t>
      </w:r>
      <w:bookmarkEnd w:id="69"/>
    </w:p>
    <w:p w14:paraId="01DF81DE">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（1）预警分级</w:t>
      </w:r>
    </w:p>
    <w:p w14:paraId="57641482">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蓝色预警：存在环境安全隐患，可能发生或引发一般突发环境事件致使环境敏感目标受到较大影响、生态破坏、少量人员中毒伤亡的。</w:t>
      </w:r>
    </w:p>
    <w:p w14:paraId="7D3EA24F">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黄色预警：情况比较紧急，可能发生较大突发环境事件的，致使环境敏感目标受到严重影响或对大溪河、柏枝溪、孝子河、黎香溪、芙蓉江等水体可能造成污染，或一般突发环境事件可能进一步扩大影响范围，致使生态破坏较大、较多人员中毒伤亡的。</w:t>
      </w:r>
    </w:p>
    <w:p w14:paraId="6B9424C1">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橙色预警：情况紧急，可能发生重大突发环境事件的，或较大突发环境事件可能进一步扩大范围，致使生态破坏严重、众多人员中毒伤亡的。</w:t>
      </w:r>
    </w:p>
    <w:p w14:paraId="531B0319">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红色预警：情况危急，可能发生特别重大突发环境事件的，或重大突发环境事件可能进一步扩大范围，致使重大生态破坏、重大人员中毒伤亡的。</w:t>
      </w:r>
    </w:p>
    <w:p w14:paraId="0433FC64">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（2）信息收集</w:t>
      </w:r>
    </w:p>
    <w:p w14:paraId="187D3D4A">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环境行政执法支队接到群众举报、上级交办、下级报告，接到相关部门通报等突发环境事件信息后，应详细询问和准确记录事件发生的时间、地点、种类、数量、类别、程度、报警人、现场联系人、联系方式等情况，并立即向环境行政执法支应急负责人（或当天应急值班长）报告。</w:t>
      </w:r>
    </w:p>
    <w:p w14:paraId="60379FE4">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（2）预警甄别</w:t>
      </w:r>
    </w:p>
    <w:p w14:paraId="530CF045">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环境行政执法支队应急负责人（或当天应急值班长）立即对获取的突发环境事件信息进行甄别与确认。对不能准确判断突发环境事件的，必须立即赶赴事发地现场核实，做好应急处理准备，应急人员到达现场后10分钟内如实报告现场情况；接到事发地的报告，情况紧急的，应急值班长应向区级有关部门或事发地政府核实情况。</w:t>
      </w:r>
    </w:p>
    <w:p w14:paraId="78F37C0B">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对未造成突发环境事件的，环境行政执法支队应急负责人（或当天应急值班长）可直接解除警报，按照一般投诉处理。对初判为较大以上突发环境事件的，环境行政执法支队应急负责人（或当天应急值班长）应立即向支队领导、区局主要领导报告，并提出启动相应级别预警的建议；情况特别紧急的，必须同时报告区委、区政府。</w:t>
      </w:r>
    </w:p>
    <w:p w14:paraId="13F631A7">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（4）预警发布</w:t>
      </w:r>
    </w:p>
    <w:p w14:paraId="04E6AC2F">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蓝色和黄色预警信息由区政府或其授权的单位发布，橙色和红色预警信息由市政府或其授权的市生态环境局等单位发布。授权区生态环境局发布的，经指挥长签署后由区局办公室按规定发布。</w:t>
      </w:r>
    </w:p>
    <w:p w14:paraId="33BF17ED">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预警信息主要包括事件类别、预警级别、可能影响范围、警示事项、应当采取的措施和发布机关等内容，可以通过突发事件信息发布平台或电视、广播、报纸、互联网、手机短信、当面告知等渠道向社会公众发布。</w:t>
      </w:r>
    </w:p>
    <w:p w14:paraId="54DFD6DC">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（5）预警行动</w:t>
      </w:r>
    </w:p>
    <w:p w14:paraId="6DB8E6B5">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进入预警状态后，区局应急指挥部应启动以下预警行动：</w:t>
      </w:r>
    </w:p>
    <w:p w14:paraId="7D1E3F00">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①指挥长确定现场副指挥长，根据需要确立区局应急指挥部各工作组牵头科室、成员科室和组长。</w:t>
      </w:r>
    </w:p>
    <w:p w14:paraId="41E73D53">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②指挥长或副指挥长指令指挥调度组通知各组成员科室、有关应急救援队伍进入待命状态。</w:t>
      </w:r>
    </w:p>
    <w:p w14:paraId="71D51E6A">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③指挥调度组按照环境安全属地管理的原则，通知事发地乡镇政府、街道办事处赶赴现场开展先期处置，督促事发单位采取措施防止次生、衍生污染事件的发生，并报告污染情况。</w:t>
      </w:r>
    </w:p>
    <w:p w14:paraId="08BC2797">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④指挥调度组将应急接警、甄别、预案启动情况进行记录登记，并会同后勤保障组调集环境应急所需物资和设备，落实应急保障工作。</w:t>
      </w:r>
    </w:p>
    <w:p w14:paraId="050FE398">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⑤指挥调度组会同现场处置组、应急监测组组织有关部门和机构、专业技术人员及专家进行研判，预估事件可能的影响范围和危害程度，视情况启动应急响应程序。</w:t>
      </w:r>
    </w:p>
    <w:p w14:paraId="070412C5">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⑥如情况紧急，指挥调度组会同现场处置组向区政府提出预警信息建议和防止事态扩大、控制污染蔓延、舆论引导的建议。</w:t>
      </w:r>
    </w:p>
    <w:p w14:paraId="77512051">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⑦可能涉及跨区县级行政区污染的突发环境事件，指挥调度组会同综合信息组及时向相关区县生态环境局通报情况。</w:t>
      </w:r>
    </w:p>
    <w:p w14:paraId="7A21F376">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（6）预警调整</w:t>
      </w:r>
    </w:p>
    <w:p w14:paraId="7FB18E02">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发布预警信息后，指挥调度组应当根据事态的发展情况和采取措施的效果，按照有关规定适时调整或者报请区政府调整预警级别，及时重新发布预警信息。</w:t>
      </w:r>
    </w:p>
    <w:p w14:paraId="14260DB9">
      <w:pPr>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有事实证明不可能发生突发环境事件或者危险已经解除的，应按有关规定宣布或者报请区政府宣布解除预警，终止预警期，并解除已采取的有关措施。</w:t>
      </w:r>
    </w:p>
    <w:p w14:paraId="59E2E568">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70" w:name="_Toc91689536"/>
      <w:r>
        <w:rPr>
          <w:rFonts w:hint="default" w:ascii="Times New Roman" w:hAnsi="Times New Roman" w:eastAsia="方正黑体_GBK" w:cs="Times New Roman"/>
          <w:b w:val="0"/>
          <w:bCs/>
          <w:snapToGrid/>
          <w:kern w:val="2"/>
          <w:sz w:val="32"/>
          <w:szCs w:val="32"/>
          <w:lang w:val="en-US" w:eastAsia="zh-CN" w:bidi="ar-SA"/>
        </w:rPr>
        <w:t>4.应急响应</w:t>
      </w:r>
      <w:bookmarkEnd w:id="58"/>
      <w:bookmarkEnd w:id="59"/>
      <w:bookmarkEnd w:id="60"/>
      <w:bookmarkEnd w:id="61"/>
      <w:bookmarkEnd w:id="62"/>
      <w:bookmarkEnd w:id="63"/>
      <w:bookmarkEnd w:id="70"/>
      <w:bookmarkStart w:id="71" w:name="_Toc5751"/>
      <w:bookmarkStart w:id="72" w:name="_Toc996"/>
      <w:bookmarkStart w:id="73" w:name="_Toc12062"/>
      <w:bookmarkStart w:id="74" w:name="_Toc6005"/>
      <w:bookmarkStart w:id="75" w:name="_Toc14690"/>
      <w:bookmarkStart w:id="76" w:name="_Toc2810"/>
    </w:p>
    <w:p w14:paraId="1F18A21F">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77" w:name="_Toc91689537"/>
      <w:r>
        <w:rPr>
          <w:rFonts w:hint="default" w:ascii="Times New Roman" w:hAnsi="Times New Roman" w:eastAsia="方正楷体_GBK" w:cs="Times New Roman"/>
          <w:b w:val="0"/>
          <w:bCs/>
          <w:sz w:val="32"/>
          <w:szCs w:val="32"/>
        </w:rPr>
        <w:t>4.1应急响应方法与步骤</w:t>
      </w:r>
      <w:bookmarkEnd w:id="64"/>
      <w:bookmarkEnd w:id="71"/>
      <w:bookmarkEnd w:id="72"/>
      <w:bookmarkEnd w:id="73"/>
      <w:bookmarkEnd w:id="74"/>
      <w:bookmarkEnd w:id="75"/>
      <w:bookmarkEnd w:id="76"/>
      <w:bookmarkEnd w:id="77"/>
    </w:p>
    <w:p w14:paraId="302D3893">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环境行政执法支队统一受理各类突发环境事件报警信息（事故单位直接报送和其他渠道转送</w:t>
      </w:r>
      <w:r>
        <w:rPr>
          <w:rStyle w:val="24"/>
          <w:rFonts w:hint="default" w:ascii="Times New Roman" w:hAnsi="Times New Roman" w:eastAsia="方正仿宋_GBK" w:cs="Times New Roman"/>
          <w:b w:val="0"/>
          <w:bCs/>
          <w:color w:val="auto"/>
          <w:spacing w:val="0"/>
          <w:sz w:val="32"/>
          <w:szCs w:val="32"/>
          <w:lang w:val="zh-TW" w:eastAsia="zh-CN"/>
        </w:rPr>
        <w:t>）</w:t>
      </w:r>
      <w:r>
        <w:rPr>
          <w:rFonts w:hint="default" w:ascii="Times New Roman" w:hAnsi="Times New Roman" w:eastAsia="方正仿宋_GBK" w:cs="Times New Roman"/>
          <w:b w:val="0"/>
          <w:bCs/>
          <w:sz w:val="32"/>
          <w:szCs w:val="32"/>
        </w:rPr>
        <w:t>。接到报警后，立即报告环境行政执法支队长、应急指挥部及各应急组长，同时召集应急先遣人员按要求携带相关仪器设备，迅速集合，在第一时间赶赴事故现场进行现场勘察；节假日和夜间时间由值班长报告环境行政执法支队长、应急指挥部及各应急组长，并第一时间到达事故现场了解掌握事故情况。</w:t>
      </w:r>
    </w:p>
    <w:p w14:paraId="5481AD5B">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区局应急指挥部根据事件现场的报告情况进行初步评估，在符合突发环境事件条件时，启动《南川区生态环境局突发环境事件应急预案》，并向区突发环境事件应急指挥部提出启动《南川区突发环境事件应急预案》的建议，同时按照区政府的要求向市生态环境局报告。当突发环境事件可能波及相邻地区时，及时通报相邻地区生态环境部门。</w:t>
      </w:r>
    </w:p>
    <w:p w14:paraId="19455CAF">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《南川区生态环境局突发环境事件应急预案》启动后，区局应急指挥部立即指令应急监测组赶赴现场，开展应急监测；根据事件具体情况，同时指令现场处置组、</w:t>
      </w:r>
      <w:r>
        <w:rPr>
          <w:rFonts w:hint="default" w:ascii="Times New Roman" w:hAnsi="Times New Roman" w:eastAsia="方正仿宋_GBK" w:cs="Times New Roman"/>
          <w:b w:val="0"/>
          <w:bCs/>
          <w:sz w:val="32"/>
          <w:szCs w:val="32"/>
          <w:lang w:val="zh-TW"/>
        </w:rPr>
        <w:t>综合信息组</w:t>
      </w:r>
      <w:r>
        <w:rPr>
          <w:rFonts w:hint="default" w:ascii="Times New Roman" w:hAnsi="Times New Roman" w:eastAsia="方正仿宋_GBK" w:cs="Times New Roman"/>
          <w:b w:val="0"/>
          <w:bCs/>
          <w:sz w:val="32"/>
          <w:szCs w:val="32"/>
        </w:rPr>
        <w:t>按照各自职责，参与事件应急处置。</w:t>
      </w:r>
    </w:p>
    <w:p w14:paraId="5630DE1B">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在事件得到有效处置后，区局应急指挥部根据现场处置组、应急监测组提出的应急终止建议，确定其满足《南川区突发环境事件应急预案》规定的应急终止条件后，向现场总指挥提出应急终止建议。</w:t>
      </w:r>
      <w:bookmarkStart w:id="78" w:name="_Toc28251"/>
      <w:bookmarkStart w:id="79" w:name="_Toc8983"/>
      <w:bookmarkStart w:id="80" w:name="_Toc19650"/>
      <w:bookmarkStart w:id="81" w:name="_Toc20172"/>
      <w:bookmarkStart w:id="82" w:name="_Toc29188"/>
      <w:bookmarkStart w:id="83" w:name="_Toc4191"/>
      <w:bookmarkStart w:id="84" w:name="_Toc351620578"/>
    </w:p>
    <w:p w14:paraId="36D92F8E">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85" w:name="_Toc91689538"/>
      <w:r>
        <w:rPr>
          <w:rFonts w:hint="default" w:ascii="Times New Roman" w:hAnsi="Times New Roman" w:eastAsia="方正楷体_GBK" w:cs="Times New Roman"/>
          <w:b w:val="0"/>
          <w:bCs/>
          <w:sz w:val="32"/>
          <w:szCs w:val="32"/>
        </w:rPr>
        <w:t>4.2信息报送程序与制度</w:t>
      </w:r>
      <w:bookmarkEnd w:id="78"/>
      <w:bookmarkEnd w:id="79"/>
      <w:bookmarkEnd w:id="80"/>
      <w:bookmarkEnd w:id="81"/>
      <w:bookmarkEnd w:id="82"/>
      <w:bookmarkEnd w:id="83"/>
      <w:bookmarkEnd w:id="84"/>
      <w:bookmarkEnd w:id="85"/>
      <w:bookmarkStart w:id="86" w:name="_Toc351620580"/>
    </w:p>
    <w:p w14:paraId="39B8624F">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按照《突发环境事件信息报告办法》的有关规定，凡发生环境污染与生态破坏事故，必须建立报告制度。一般和较大污染事故，上报市生态环境局、区委、区政府；重大、特大环境污染事故，除报市生态环境局、区委、区政府外，还需上报市委、市政府和生态环境部。</w:t>
      </w:r>
    </w:p>
    <w:p w14:paraId="1774FE08">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事故报告分为初报、续报和处理结果报告三类。</w:t>
      </w:r>
    </w:p>
    <w:p w14:paraId="08E617E1">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初报在发现或者得知突发环境事件后首次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14:paraId="6A7E1C5D">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（2）续报在查清有关基本情况、事件发展情况后随时上报，续报应当在初报的基础上，报告有关处置进展情况。</w:t>
      </w:r>
    </w:p>
    <w:p w14:paraId="7266823A">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处理结果报告在突发环境事件处理完毕后上报，处理结果报告应当在初报和续报的基础上，报告处理突发环境事件的措施、过程和结果，突发环境事件潜在或者间接危害以及损失、社会影响、处理后的遗留问题、责任追究等详细情况。</w:t>
      </w:r>
    </w:p>
    <w:p w14:paraId="221D9649">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（4）如果环境污染事故的影响范围涉及</w:t>
      </w:r>
      <w:bookmarkStart w:id="264" w:name="_GoBack"/>
      <w:bookmarkEnd w:id="264"/>
      <w:r>
        <w:rPr>
          <w:rFonts w:hint="default" w:ascii="Times New Roman" w:hAnsi="Times New Roman" w:eastAsia="方正仿宋_GBK" w:cs="Times New Roman"/>
          <w:b w:val="0"/>
          <w:bCs/>
          <w:sz w:val="32"/>
          <w:szCs w:val="32"/>
        </w:rPr>
        <w:t>区域外，必须立即形成信息报告连同预警信息上报市委、市政府。同时，按照政府信息工作有关要求，通报相关区、县。</w:t>
      </w:r>
    </w:p>
    <w:p w14:paraId="5B885014">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突发环境事件信息应当采用传真、网络、邮寄和面呈等方式书面报告；情况紧急时，初报可通过电话报告，但应当及时补充书面报告。书面报告中应当载明突发环境事件报告单位、报告签发人、联系人及联系方式等内容，并尽可能提供地图、图片以及相关的多媒体资料。</w:t>
      </w:r>
      <w:bookmarkStart w:id="87" w:name="_Toc14914"/>
      <w:bookmarkStart w:id="88" w:name="_Toc21282"/>
      <w:bookmarkStart w:id="89" w:name="_Toc7657"/>
      <w:bookmarkStart w:id="90" w:name="_Toc7176"/>
      <w:bookmarkStart w:id="91" w:name="_Toc9676"/>
      <w:bookmarkStart w:id="92" w:name="_Toc6213"/>
    </w:p>
    <w:p w14:paraId="14C59445">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93" w:name="_Toc91689539"/>
      <w:r>
        <w:rPr>
          <w:rFonts w:hint="default" w:ascii="Times New Roman" w:hAnsi="Times New Roman" w:eastAsia="方正楷体_GBK" w:cs="Times New Roman"/>
          <w:b w:val="0"/>
          <w:bCs/>
          <w:sz w:val="32"/>
          <w:szCs w:val="32"/>
        </w:rPr>
        <w:t>4.3新闻报道</w:t>
      </w:r>
      <w:bookmarkEnd w:id="86"/>
      <w:bookmarkEnd w:id="87"/>
      <w:bookmarkEnd w:id="88"/>
      <w:bookmarkEnd w:id="89"/>
      <w:bookmarkEnd w:id="90"/>
      <w:bookmarkEnd w:id="91"/>
      <w:bookmarkEnd w:id="92"/>
      <w:bookmarkEnd w:id="93"/>
    </w:p>
    <w:p w14:paraId="4B681FDF">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按照及时主动、准确把握、正确引导、讲究方式、严格把关的原则作好环境污染与生态破坏事故报道工作。综合信息组按照应急指挥部的统一部署，不定期的就事故预警信息、事故救援情况、现场调查情况、事故认定意见、应急处置等信息进行新闻发布。新闻稿件统一由应急指挥部负责人审核，必要时由应急指挥部确定新闻发言人，统一发布信息</w:t>
      </w:r>
      <w:bookmarkStart w:id="94" w:name="_Toc28265"/>
      <w:bookmarkStart w:id="95" w:name="_Toc15961"/>
      <w:bookmarkStart w:id="96" w:name="_Toc28392"/>
      <w:bookmarkStart w:id="97" w:name="_Toc12847"/>
      <w:bookmarkStart w:id="98" w:name="_Toc351620582"/>
      <w:bookmarkStart w:id="99" w:name="_Toc24980"/>
      <w:bookmarkStart w:id="100" w:name="_Toc6046"/>
      <w:r>
        <w:rPr>
          <w:rFonts w:hint="default" w:ascii="Times New Roman" w:hAnsi="Times New Roman" w:eastAsia="方正仿宋_GBK" w:cs="Times New Roman"/>
          <w:b w:val="0"/>
          <w:bCs/>
          <w:sz w:val="32"/>
          <w:szCs w:val="32"/>
        </w:rPr>
        <w:t>。</w:t>
      </w:r>
    </w:p>
    <w:p w14:paraId="0CD3FF3C">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101" w:name="_Toc91689540"/>
      <w:r>
        <w:rPr>
          <w:rFonts w:hint="default" w:ascii="Times New Roman" w:hAnsi="Times New Roman" w:eastAsia="方正黑体_GBK" w:cs="Times New Roman"/>
          <w:b w:val="0"/>
          <w:bCs/>
          <w:snapToGrid/>
          <w:kern w:val="2"/>
          <w:sz w:val="32"/>
          <w:szCs w:val="32"/>
          <w:lang w:val="en-US" w:eastAsia="zh-CN" w:bidi="ar-SA"/>
        </w:rPr>
        <w:t>5.后期处置</w:t>
      </w:r>
      <w:bookmarkEnd w:id="94"/>
      <w:bookmarkEnd w:id="95"/>
      <w:bookmarkEnd w:id="96"/>
      <w:bookmarkEnd w:id="97"/>
      <w:bookmarkEnd w:id="98"/>
      <w:bookmarkEnd w:id="99"/>
      <w:bookmarkEnd w:id="100"/>
      <w:bookmarkEnd w:id="101"/>
      <w:bookmarkStart w:id="102" w:name="_Toc14716"/>
      <w:bookmarkStart w:id="103" w:name="_Toc24148"/>
      <w:bookmarkStart w:id="104" w:name="_Toc351620583"/>
      <w:bookmarkStart w:id="105" w:name="_Toc11310"/>
      <w:bookmarkStart w:id="106" w:name="_Toc20908"/>
      <w:bookmarkStart w:id="107" w:name="_Toc3404"/>
      <w:bookmarkStart w:id="108" w:name="_Toc12852"/>
    </w:p>
    <w:p w14:paraId="06A11A74">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09" w:name="_Toc91689541"/>
      <w:r>
        <w:rPr>
          <w:rFonts w:hint="default" w:ascii="Times New Roman" w:hAnsi="Times New Roman" w:eastAsia="方正楷体_GBK" w:cs="Times New Roman"/>
          <w:b w:val="0"/>
          <w:bCs/>
          <w:sz w:val="32"/>
          <w:szCs w:val="32"/>
        </w:rPr>
        <w:t>5.1善后处置</w:t>
      </w:r>
      <w:bookmarkEnd w:id="102"/>
      <w:bookmarkEnd w:id="103"/>
      <w:bookmarkEnd w:id="104"/>
      <w:bookmarkEnd w:id="105"/>
      <w:bookmarkEnd w:id="106"/>
      <w:bookmarkEnd w:id="107"/>
      <w:bookmarkEnd w:id="108"/>
      <w:bookmarkEnd w:id="109"/>
    </w:p>
    <w:p w14:paraId="09B8E3FD">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（1）根据专家的科学结论及相应监测意见，现场处置组对污染源和事故现场进行管控，彻底消除污染隐患；应急监测组对事故影响区域实施跟踪监测。</w:t>
      </w:r>
    </w:p>
    <w:p w14:paraId="14E4456D">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（2）根据现场调查及污染事故受损情况，对事故中涉及的损害赔偿问题，按照行政调解程序进行。</w:t>
      </w:r>
    </w:p>
    <w:p w14:paraId="4DD514AB">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outlineLvl w:val="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（3）根据事故认定结论，下达行政处理意见。并对事故进行通报。</w:t>
      </w:r>
      <w:bookmarkStart w:id="110" w:name="_Toc8687"/>
      <w:bookmarkStart w:id="111" w:name="_Toc351620584"/>
      <w:bookmarkStart w:id="112" w:name="_Toc5508"/>
      <w:bookmarkStart w:id="113" w:name="_Toc11498"/>
      <w:bookmarkStart w:id="114" w:name="_Toc20922"/>
      <w:bookmarkStart w:id="115" w:name="_Toc20134"/>
      <w:bookmarkStart w:id="116" w:name="_Toc21134"/>
    </w:p>
    <w:p w14:paraId="07DD5A46">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17" w:name="_Toc91689542"/>
      <w:r>
        <w:rPr>
          <w:rFonts w:hint="default" w:ascii="Times New Roman" w:hAnsi="Times New Roman" w:eastAsia="方正楷体_GBK" w:cs="Times New Roman"/>
          <w:b w:val="0"/>
          <w:bCs/>
          <w:sz w:val="32"/>
          <w:szCs w:val="32"/>
        </w:rPr>
        <w:t>5.2调查和总结</w:t>
      </w:r>
      <w:bookmarkEnd w:id="110"/>
      <w:bookmarkEnd w:id="111"/>
      <w:bookmarkEnd w:id="112"/>
      <w:bookmarkEnd w:id="113"/>
      <w:bookmarkEnd w:id="114"/>
      <w:bookmarkEnd w:id="115"/>
      <w:bookmarkEnd w:id="116"/>
      <w:bookmarkEnd w:id="117"/>
    </w:p>
    <w:p w14:paraId="1EA94019">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（1）现场处置组根据调查情况形成现场事故调查报告。</w:t>
      </w:r>
    </w:p>
    <w:p w14:paraId="5AABC9F9">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（2）应急监测组根据监测情况形成完整监测分析报告。</w:t>
      </w:r>
    </w:p>
    <w:p w14:paraId="53EF9EB4">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（3）应急指挥部根据专家结论及监测意见形成污染事故认定报告。</w:t>
      </w:r>
    </w:p>
    <w:p w14:paraId="36EC3C9E">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（4）应急指挥部根据各组报告，形成完整的环境污染与生态破坏事故应急处置报告，并按照相关程序上报市生态环境局、区委、区政府。</w:t>
      </w:r>
      <w:bookmarkStart w:id="118" w:name="_Toc21654"/>
      <w:bookmarkStart w:id="119" w:name="_Toc351620585"/>
      <w:bookmarkStart w:id="120" w:name="_Toc26314"/>
      <w:bookmarkStart w:id="121" w:name="_Toc8308"/>
      <w:bookmarkStart w:id="122" w:name="_Toc30881"/>
      <w:bookmarkStart w:id="123" w:name="_Toc6674"/>
      <w:bookmarkStart w:id="124" w:name="_Toc27666"/>
    </w:p>
    <w:p w14:paraId="277EA897">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125" w:name="_Toc91689543"/>
      <w:r>
        <w:rPr>
          <w:rFonts w:hint="default" w:ascii="Times New Roman" w:hAnsi="Times New Roman" w:eastAsia="方正黑体_GBK" w:cs="Times New Roman"/>
          <w:b w:val="0"/>
          <w:bCs/>
          <w:snapToGrid/>
          <w:kern w:val="2"/>
          <w:sz w:val="32"/>
          <w:szCs w:val="32"/>
          <w:lang w:val="en-US" w:eastAsia="zh-CN" w:bidi="ar-SA"/>
        </w:rPr>
        <w:t>6.相关保障</w:t>
      </w:r>
      <w:bookmarkEnd w:id="118"/>
      <w:bookmarkEnd w:id="119"/>
      <w:bookmarkEnd w:id="120"/>
      <w:bookmarkEnd w:id="121"/>
      <w:bookmarkEnd w:id="122"/>
      <w:bookmarkEnd w:id="123"/>
      <w:bookmarkEnd w:id="124"/>
      <w:bookmarkEnd w:id="125"/>
      <w:bookmarkStart w:id="126" w:name="_Toc345430257"/>
      <w:bookmarkStart w:id="127" w:name="_Toc27390"/>
      <w:bookmarkStart w:id="128" w:name="_Toc1271"/>
      <w:bookmarkStart w:id="129" w:name="_Toc466"/>
      <w:bookmarkStart w:id="130" w:name="_Toc345666995"/>
      <w:bookmarkStart w:id="131" w:name="_Toc14513"/>
      <w:bookmarkStart w:id="132" w:name="_Toc2640"/>
      <w:bookmarkStart w:id="133" w:name="_Toc345405406"/>
      <w:bookmarkStart w:id="134" w:name="_Toc351620586"/>
      <w:bookmarkStart w:id="135" w:name="_Toc346030746"/>
      <w:bookmarkStart w:id="136" w:name="_Toc20844"/>
    </w:p>
    <w:p w14:paraId="4AEDCC6D">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37" w:name="_Toc91689544"/>
      <w:r>
        <w:rPr>
          <w:rFonts w:hint="default" w:ascii="Times New Roman" w:hAnsi="Times New Roman" w:eastAsia="方正楷体_GBK" w:cs="Times New Roman"/>
          <w:b w:val="0"/>
          <w:bCs/>
          <w:sz w:val="32"/>
          <w:szCs w:val="32"/>
        </w:rPr>
        <w:t>6.1资金保障</w:t>
      </w:r>
      <w:bookmarkEnd w:id="126"/>
      <w:bookmarkEnd w:id="127"/>
      <w:bookmarkEnd w:id="128"/>
      <w:bookmarkEnd w:id="129"/>
      <w:bookmarkEnd w:id="130"/>
      <w:bookmarkEnd w:id="131"/>
      <w:bookmarkEnd w:id="132"/>
      <w:bookmarkEnd w:id="133"/>
      <w:bookmarkEnd w:id="134"/>
      <w:bookmarkEnd w:id="135"/>
      <w:bookmarkEnd w:id="136"/>
      <w:bookmarkEnd w:id="137"/>
    </w:p>
    <w:p w14:paraId="7529DAB2">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突发环境事件的应急处理所需经费，包括仪器装备、交通车辆、应急咨询、应急演练、人员防护设备等的工作经费，由指挥部办公室制定计划，报区局审批后执行。</w:t>
      </w:r>
      <w:bookmarkStart w:id="138" w:name="_Toc345430258"/>
      <w:bookmarkStart w:id="139" w:name="_Toc346030747"/>
      <w:bookmarkStart w:id="140" w:name="_Toc12491"/>
      <w:bookmarkStart w:id="141" w:name="_Toc345666996"/>
      <w:bookmarkStart w:id="142" w:name="_Toc13654"/>
      <w:bookmarkStart w:id="143" w:name="_Toc27994"/>
      <w:bookmarkStart w:id="144" w:name="_Toc24270"/>
      <w:bookmarkStart w:id="145" w:name="_Toc13495"/>
      <w:bookmarkStart w:id="146" w:name="_Toc345405407"/>
      <w:bookmarkStart w:id="147" w:name="_Toc351620587"/>
      <w:bookmarkStart w:id="148" w:name="_Toc1014"/>
    </w:p>
    <w:p w14:paraId="65BE4AEA">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49" w:name="_Toc91689545"/>
      <w:r>
        <w:rPr>
          <w:rFonts w:hint="default" w:ascii="Times New Roman" w:hAnsi="Times New Roman" w:eastAsia="方正楷体_GBK" w:cs="Times New Roman"/>
          <w:b w:val="0"/>
          <w:bCs/>
          <w:sz w:val="32"/>
          <w:szCs w:val="32"/>
        </w:rPr>
        <w:t>6.2通信与信息保障</w:t>
      </w:r>
      <w:bookmarkEnd w:id="138"/>
      <w:bookmarkEnd w:id="139"/>
      <w:bookmarkEnd w:id="140"/>
      <w:bookmarkEnd w:id="141"/>
      <w:bookmarkEnd w:id="142"/>
      <w:bookmarkEnd w:id="143"/>
      <w:bookmarkEnd w:id="144"/>
      <w:bookmarkEnd w:id="145"/>
      <w:bookmarkEnd w:id="146"/>
      <w:bookmarkEnd w:id="147"/>
      <w:bookmarkEnd w:id="148"/>
      <w:bookmarkEnd w:id="149"/>
    </w:p>
    <w:p w14:paraId="4180361A">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指挥部及其办公室成员手机必须保持24小时畅通，区局机关实行24小时政务值班制度。要充分发挥信息网络系统的作用，确保应急时能够统一调动有关人员、物资迅速到位。</w:t>
      </w:r>
      <w:bookmarkStart w:id="150" w:name="_Toc24707"/>
      <w:bookmarkStart w:id="151" w:name="_Toc11899"/>
      <w:bookmarkStart w:id="152" w:name="_Toc929"/>
      <w:bookmarkStart w:id="153" w:name="_Toc345405408"/>
      <w:bookmarkStart w:id="154" w:name="_Toc28662"/>
      <w:bookmarkStart w:id="155" w:name="_Toc351620588"/>
      <w:bookmarkStart w:id="156" w:name="_Toc346030748"/>
      <w:bookmarkStart w:id="157" w:name="_Toc345666997"/>
      <w:bookmarkStart w:id="158" w:name="_Toc345430259"/>
      <w:bookmarkStart w:id="159" w:name="_Toc25171"/>
      <w:bookmarkStart w:id="160" w:name="_Toc2216"/>
    </w:p>
    <w:p w14:paraId="36881FF1">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61" w:name="_Toc91689546"/>
      <w:r>
        <w:rPr>
          <w:rFonts w:hint="default" w:ascii="Times New Roman" w:hAnsi="Times New Roman" w:eastAsia="方正楷体_GBK" w:cs="Times New Roman"/>
          <w:b w:val="0"/>
          <w:bCs/>
          <w:sz w:val="32"/>
          <w:szCs w:val="32"/>
        </w:rPr>
        <w:t>6.3应急队伍保障</w:t>
      </w:r>
      <w:bookmarkEnd w:id="150"/>
      <w:bookmarkEnd w:id="151"/>
      <w:bookmarkEnd w:id="152"/>
      <w:bookmarkEnd w:id="153"/>
      <w:bookmarkEnd w:id="154"/>
      <w:bookmarkEnd w:id="155"/>
      <w:bookmarkEnd w:id="156"/>
      <w:bookmarkEnd w:id="157"/>
      <w:bookmarkEnd w:id="158"/>
      <w:bookmarkEnd w:id="159"/>
      <w:bookmarkEnd w:id="160"/>
      <w:bookmarkEnd w:id="161"/>
    </w:p>
    <w:p w14:paraId="12E026BB">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以环境行政执法支队、区生态环境监测站为基础，组建一支训练有素、业务熟悉、召之即来、来之能战的高素质环境事件应急处置、监测队伍，并形成应急网络，确保在事件发生时，能迅速控制污染、降低危害，确保环境和公众安全。</w:t>
      </w:r>
      <w:bookmarkStart w:id="162" w:name="_Toc351620589"/>
      <w:bookmarkStart w:id="163" w:name="_Toc30787"/>
      <w:bookmarkStart w:id="164" w:name="_Toc346030749"/>
      <w:bookmarkStart w:id="165" w:name="_Toc16429"/>
      <w:bookmarkStart w:id="166" w:name="_Toc345430260"/>
      <w:bookmarkStart w:id="167" w:name="_Toc902"/>
      <w:bookmarkStart w:id="168" w:name="_Toc25307"/>
      <w:bookmarkStart w:id="169" w:name="_Toc26844"/>
      <w:bookmarkStart w:id="170" w:name="_Toc345666998"/>
      <w:bookmarkStart w:id="171" w:name="_Toc345405409"/>
      <w:bookmarkStart w:id="172" w:name="_Toc5270"/>
    </w:p>
    <w:p w14:paraId="1F6876AF">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73" w:name="_Toc91689547"/>
      <w:r>
        <w:rPr>
          <w:rFonts w:hint="default" w:ascii="Times New Roman" w:hAnsi="Times New Roman" w:eastAsia="方正楷体_GBK" w:cs="Times New Roman"/>
          <w:b w:val="0"/>
          <w:bCs/>
          <w:sz w:val="32"/>
          <w:szCs w:val="32"/>
        </w:rPr>
        <w:t>6.4装备和物资保障</w:t>
      </w:r>
      <w:bookmarkEnd w:id="162"/>
      <w:bookmarkEnd w:id="163"/>
      <w:bookmarkEnd w:id="164"/>
      <w:bookmarkEnd w:id="165"/>
      <w:bookmarkEnd w:id="166"/>
      <w:bookmarkEnd w:id="167"/>
      <w:bookmarkEnd w:id="168"/>
      <w:bookmarkEnd w:id="169"/>
      <w:bookmarkEnd w:id="170"/>
      <w:bookmarkEnd w:id="171"/>
      <w:bookmarkEnd w:id="172"/>
      <w:bookmarkEnd w:id="173"/>
    </w:p>
    <w:p w14:paraId="209C48B3">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加强处置核和辐射恐怖袭击事件、危险化学品的检验、鉴定、监测设施设备的建设，增加应急处置、快速机动和防护装备、物资的储备，物资储备包括化油、解毒、防酸、防碱等试剂材料、快速检验检测设备、隔离及卫生防护用品等。</w:t>
      </w:r>
      <w:bookmarkStart w:id="174" w:name="_Toc346030750"/>
      <w:bookmarkStart w:id="175" w:name="_Toc4174"/>
      <w:bookmarkStart w:id="176" w:name="_Toc351620590"/>
      <w:bookmarkStart w:id="177" w:name="_Toc30283"/>
      <w:bookmarkStart w:id="178" w:name="_Toc23757"/>
      <w:bookmarkStart w:id="179" w:name="_Toc345405410"/>
      <w:bookmarkStart w:id="180" w:name="_Toc30132"/>
      <w:bookmarkStart w:id="181" w:name="_Toc22569"/>
      <w:bookmarkStart w:id="182" w:name="_Toc345430261"/>
      <w:bookmarkStart w:id="183" w:name="_Toc345666999"/>
      <w:bookmarkStart w:id="184" w:name="_Toc345344776"/>
      <w:bookmarkStart w:id="185" w:name="_Toc24583"/>
    </w:p>
    <w:p w14:paraId="6DA95973">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186" w:name="_Toc91689548"/>
      <w:r>
        <w:rPr>
          <w:rFonts w:hint="default" w:ascii="Times New Roman" w:hAnsi="Times New Roman" w:eastAsia="方正黑体_GBK" w:cs="Times New Roman"/>
          <w:b w:val="0"/>
          <w:bCs/>
          <w:snapToGrid/>
          <w:kern w:val="2"/>
          <w:sz w:val="32"/>
          <w:szCs w:val="32"/>
          <w:lang w:val="en-US" w:eastAsia="zh-CN" w:bidi="ar-SA"/>
        </w:rPr>
        <w:t>7.宣传、培训与演习</w:t>
      </w:r>
      <w:bookmarkEnd w:id="174"/>
      <w:bookmarkEnd w:id="175"/>
      <w:bookmarkEnd w:id="176"/>
      <w:bookmarkEnd w:id="177"/>
      <w:bookmarkEnd w:id="178"/>
      <w:bookmarkEnd w:id="179"/>
      <w:bookmarkEnd w:id="180"/>
      <w:bookmarkEnd w:id="181"/>
      <w:bookmarkEnd w:id="182"/>
      <w:bookmarkEnd w:id="183"/>
      <w:bookmarkEnd w:id="184"/>
      <w:bookmarkEnd w:id="185"/>
      <w:bookmarkEnd w:id="186"/>
      <w:bookmarkStart w:id="187" w:name="_Toc345430262"/>
      <w:bookmarkStart w:id="188" w:name="_Toc346030751"/>
      <w:bookmarkStart w:id="189" w:name="_Toc7927"/>
      <w:bookmarkStart w:id="190" w:name="_Toc345667000"/>
      <w:bookmarkStart w:id="191" w:name="_Toc12109"/>
      <w:bookmarkStart w:id="192" w:name="_Toc3439"/>
      <w:bookmarkStart w:id="193" w:name="_Toc8898"/>
      <w:bookmarkStart w:id="194" w:name="_Toc2636"/>
      <w:bookmarkStart w:id="195" w:name="_Toc345405411"/>
      <w:bookmarkStart w:id="196" w:name="_Toc14393"/>
      <w:bookmarkStart w:id="197" w:name="_Toc351620591"/>
    </w:p>
    <w:p w14:paraId="4D19A20C">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198" w:name="_Toc91689549"/>
      <w:r>
        <w:rPr>
          <w:rFonts w:hint="default" w:ascii="Times New Roman" w:hAnsi="Times New Roman" w:eastAsia="方正楷体_GBK" w:cs="Times New Roman"/>
          <w:b w:val="0"/>
          <w:bCs/>
          <w:sz w:val="32"/>
          <w:szCs w:val="32"/>
        </w:rPr>
        <w:t>7.1公众宣传教育</w:t>
      </w:r>
      <w:bookmarkEnd w:id="187"/>
      <w:bookmarkEnd w:id="188"/>
      <w:bookmarkEnd w:id="189"/>
      <w:bookmarkEnd w:id="190"/>
      <w:bookmarkEnd w:id="191"/>
      <w:bookmarkEnd w:id="192"/>
      <w:bookmarkEnd w:id="193"/>
      <w:bookmarkEnd w:id="194"/>
      <w:bookmarkEnd w:id="195"/>
      <w:bookmarkEnd w:id="196"/>
      <w:bookmarkEnd w:id="197"/>
      <w:bookmarkEnd w:id="198"/>
    </w:p>
    <w:p w14:paraId="40575C55">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w w:val="96"/>
          <w:sz w:val="32"/>
          <w:szCs w:val="32"/>
        </w:rPr>
      </w:pPr>
      <w:r>
        <w:rPr>
          <w:rFonts w:hint="default" w:ascii="Times New Roman" w:hAnsi="Times New Roman" w:eastAsia="方正仿宋_GBK" w:cs="Times New Roman"/>
          <w:b w:val="0"/>
          <w:bCs/>
          <w:sz w:val="32"/>
          <w:szCs w:val="32"/>
        </w:rPr>
        <w:t>充分利用广播、电视、报纸、互联网、手册等多种形式广泛开展环境事件应急法律法规和预防、处理、自救、互救、减灾等</w:t>
      </w:r>
      <w:r>
        <w:rPr>
          <w:rFonts w:hint="default" w:ascii="Times New Roman" w:hAnsi="Times New Roman" w:eastAsia="方正仿宋_GBK" w:cs="Times New Roman"/>
          <w:b w:val="0"/>
          <w:bCs/>
          <w:w w:val="96"/>
          <w:sz w:val="32"/>
          <w:szCs w:val="32"/>
        </w:rPr>
        <w:t>常识，增强公众的防范意识和相关心理准备，提高公众的防范能力。</w:t>
      </w:r>
      <w:bookmarkStart w:id="199" w:name="_Toc345405412"/>
      <w:bookmarkStart w:id="200" w:name="_Toc20711"/>
      <w:bookmarkStart w:id="201" w:name="_Toc346030752"/>
      <w:bookmarkStart w:id="202" w:name="_Toc345667001"/>
      <w:bookmarkStart w:id="203" w:name="_Toc345430263"/>
      <w:bookmarkStart w:id="204" w:name="_Toc19944"/>
      <w:bookmarkStart w:id="205" w:name="_Toc351620592"/>
      <w:bookmarkStart w:id="206" w:name="_Toc8133"/>
      <w:bookmarkStart w:id="207" w:name="_Toc5651"/>
      <w:bookmarkStart w:id="208" w:name="_Toc29723"/>
      <w:bookmarkStart w:id="209" w:name="_Toc1651"/>
    </w:p>
    <w:p w14:paraId="4B168EBF">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10" w:name="_Toc91689550"/>
      <w:r>
        <w:rPr>
          <w:rFonts w:hint="default" w:ascii="Times New Roman" w:hAnsi="Times New Roman" w:eastAsia="方正楷体_GBK" w:cs="Times New Roman"/>
          <w:b w:val="0"/>
          <w:bCs/>
          <w:sz w:val="32"/>
          <w:szCs w:val="32"/>
        </w:rPr>
        <w:t>7.2培训和演习</w:t>
      </w:r>
      <w:bookmarkEnd w:id="199"/>
      <w:bookmarkEnd w:id="200"/>
      <w:bookmarkEnd w:id="201"/>
      <w:bookmarkEnd w:id="202"/>
      <w:bookmarkEnd w:id="203"/>
      <w:bookmarkEnd w:id="204"/>
      <w:bookmarkEnd w:id="205"/>
      <w:bookmarkEnd w:id="206"/>
      <w:bookmarkEnd w:id="207"/>
      <w:bookmarkEnd w:id="208"/>
      <w:bookmarkEnd w:id="209"/>
      <w:bookmarkEnd w:id="210"/>
    </w:p>
    <w:p w14:paraId="01F1851C">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坚持</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平战结合</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的原则，定期组织开展环境事件应急队伍人员相关知识、技能的培训，推广最新知识和先进技术。根据南川区实际情况和工作需要，结合应急预案，每年至少组织一次环境事件应急演练，检验应急预案的可行性和有效性。</w:t>
      </w:r>
      <w:bookmarkStart w:id="211" w:name="_Toc246"/>
      <w:bookmarkStart w:id="212" w:name="_Toc16914"/>
      <w:bookmarkStart w:id="213" w:name="_Toc31935"/>
      <w:bookmarkStart w:id="214" w:name="_Toc1998"/>
      <w:bookmarkStart w:id="215" w:name="_Toc31142"/>
      <w:bookmarkStart w:id="216" w:name="_Toc11904"/>
    </w:p>
    <w:p w14:paraId="669DA8A4">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217" w:name="_Toc91689551"/>
      <w:r>
        <w:rPr>
          <w:rFonts w:hint="default" w:ascii="Times New Roman" w:hAnsi="Times New Roman" w:eastAsia="方正黑体_GBK" w:cs="Times New Roman"/>
          <w:b w:val="0"/>
          <w:bCs/>
          <w:snapToGrid/>
          <w:kern w:val="2"/>
          <w:sz w:val="32"/>
          <w:szCs w:val="32"/>
          <w:lang w:val="en-US" w:eastAsia="zh-CN" w:bidi="ar-SA"/>
        </w:rPr>
        <w:t>8.附则</w:t>
      </w:r>
      <w:bookmarkEnd w:id="211"/>
      <w:bookmarkEnd w:id="212"/>
      <w:bookmarkEnd w:id="213"/>
      <w:bookmarkEnd w:id="214"/>
      <w:bookmarkEnd w:id="215"/>
      <w:bookmarkEnd w:id="216"/>
      <w:bookmarkEnd w:id="217"/>
      <w:bookmarkStart w:id="218" w:name="_Toc345430266"/>
      <w:bookmarkStart w:id="219" w:name="_Toc1893"/>
      <w:bookmarkStart w:id="220" w:name="_Toc345667004"/>
      <w:bookmarkStart w:id="221" w:name="_Toc25964"/>
      <w:bookmarkStart w:id="222" w:name="_Toc1253"/>
      <w:bookmarkStart w:id="223" w:name="_Toc346030755"/>
      <w:bookmarkStart w:id="224" w:name="_Toc7953"/>
      <w:bookmarkStart w:id="225" w:name="_Toc22436"/>
      <w:bookmarkStart w:id="226" w:name="_Toc23232"/>
      <w:bookmarkStart w:id="227" w:name="_Toc345405415"/>
    </w:p>
    <w:p w14:paraId="31C42C53">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28" w:name="_Toc91689552"/>
      <w:r>
        <w:rPr>
          <w:rFonts w:hint="default" w:ascii="Times New Roman" w:hAnsi="Times New Roman" w:eastAsia="方正楷体_GBK" w:cs="Times New Roman"/>
          <w:b w:val="0"/>
          <w:bCs/>
          <w:sz w:val="32"/>
          <w:szCs w:val="32"/>
        </w:rPr>
        <w:t>8.1预案管理与更新</w:t>
      </w:r>
      <w:bookmarkEnd w:id="218"/>
      <w:bookmarkEnd w:id="219"/>
      <w:bookmarkEnd w:id="220"/>
      <w:bookmarkEnd w:id="221"/>
      <w:bookmarkEnd w:id="222"/>
      <w:bookmarkEnd w:id="223"/>
      <w:bookmarkEnd w:id="224"/>
      <w:bookmarkEnd w:id="225"/>
      <w:bookmarkEnd w:id="226"/>
      <w:bookmarkEnd w:id="227"/>
      <w:bookmarkEnd w:id="228"/>
    </w:p>
    <w:p w14:paraId="35DA7B85">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本预案原则上每三年修订一次，但随着应急救援相关法律法规的制定、修改和完善，部门职责或应急资源发生变化，或者应急过程中发现存在的问题和出现新的情况，应及时修订完善本预案。</w:t>
      </w:r>
      <w:bookmarkStart w:id="229" w:name="_Toc26034"/>
      <w:bookmarkStart w:id="230" w:name="_Toc345405416"/>
      <w:bookmarkStart w:id="231" w:name="_Toc345430267"/>
      <w:bookmarkStart w:id="232" w:name="_Toc8921"/>
      <w:bookmarkStart w:id="233" w:name="_Toc25403"/>
      <w:bookmarkStart w:id="234" w:name="_Toc15904"/>
      <w:bookmarkStart w:id="235" w:name="_Toc8012"/>
      <w:bookmarkStart w:id="236" w:name="_Toc7364"/>
      <w:bookmarkStart w:id="237" w:name="_Toc345667005"/>
      <w:bookmarkStart w:id="238" w:name="_Toc346030756"/>
    </w:p>
    <w:p w14:paraId="7F2670AB">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39" w:name="_Toc91689553"/>
      <w:r>
        <w:rPr>
          <w:rFonts w:hint="default" w:ascii="Times New Roman" w:hAnsi="Times New Roman" w:eastAsia="方正楷体_GBK" w:cs="Times New Roman"/>
          <w:b w:val="0"/>
          <w:bCs/>
          <w:sz w:val="32"/>
          <w:szCs w:val="32"/>
        </w:rPr>
        <w:t>8.2奖励与责任追究</w:t>
      </w:r>
      <w:bookmarkEnd w:id="229"/>
      <w:bookmarkEnd w:id="230"/>
      <w:bookmarkEnd w:id="231"/>
      <w:bookmarkEnd w:id="232"/>
      <w:bookmarkEnd w:id="233"/>
      <w:bookmarkEnd w:id="234"/>
      <w:bookmarkEnd w:id="235"/>
      <w:bookmarkEnd w:id="236"/>
      <w:bookmarkEnd w:id="237"/>
      <w:bookmarkEnd w:id="238"/>
      <w:bookmarkEnd w:id="239"/>
    </w:p>
    <w:p w14:paraId="6EEE7D32">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（1）奖励。在突发环境事件应急救援工作中，有下列事迹之一的单位和个人，应依据有关规定给予奖励：</w:t>
      </w:r>
    </w:p>
    <w:p w14:paraId="058306BD">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①出色完成突发环境事件应急处置任务，成绩显著的；</w:t>
      </w:r>
    </w:p>
    <w:p w14:paraId="082D4FF7">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②对防止或挽救突发环境事件有功，使国家、集体、和人民群众的生命财产免受或者减少损失的；</w:t>
      </w:r>
    </w:p>
    <w:p w14:paraId="688E946D">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③对事件应急准备与响应提出重大建议，实施效果显著的；</w:t>
      </w:r>
    </w:p>
    <w:p w14:paraId="19C63334">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④有其他特殊贡献的。</w:t>
      </w:r>
    </w:p>
    <w:p w14:paraId="6C1EB0A6">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责任追究。在突发环境事件应急工作中，有下列行为之一的，按照有关法律和规定，对有关责任人员视情节和危害后果，由其所在单位或者上级机关给予行政处分；其中，对国家公务员和国家行政机关任命的其他人员，分别由任免机关或者监察机关给予行政处分；构成犯罪的，由司法机关依法追究刑事责任：</w:t>
      </w:r>
    </w:p>
    <w:p w14:paraId="2F972994">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①不认真履行环保法律、法规，而引发环境事件的；</w:t>
      </w:r>
    </w:p>
    <w:p w14:paraId="3E733DA9">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②不按照规定制定突发环境事件应急预案，拒绝承担突发环境事件应急准备义务的；</w:t>
      </w:r>
    </w:p>
    <w:p w14:paraId="09F2BC0A">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③不按规定报告、通报突发环境事件真实情况的；</w:t>
      </w:r>
    </w:p>
    <w:p w14:paraId="1459DCC7">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④拒不执行突发环境事件应急预案，不服从命令和指挥，或者在事件应急响应时临阵脱逃的；</w:t>
      </w:r>
    </w:p>
    <w:p w14:paraId="0FA8E2D6">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⑤盗窃、贪污、挪用环境事件应急工作资金、装备和物资的；</w:t>
      </w:r>
    </w:p>
    <w:p w14:paraId="0A71C63B">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⑥阻碍环境事件应急工作人员依法执行职务或者进行破坏活动的；</w:t>
      </w:r>
    </w:p>
    <w:p w14:paraId="201103F7">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⑦散布谣言，扰乱社会秩序的；</w:t>
      </w:r>
    </w:p>
    <w:p w14:paraId="1FEC32AB">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⑧有其他对环境事件应急工作造成危害行为的。</w:t>
      </w:r>
      <w:bookmarkStart w:id="240" w:name="_Toc22130"/>
      <w:bookmarkStart w:id="241" w:name="_Toc345667006"/>
      <w:bookmarkStart w:id="242" w:name="_Toc345405417"/>
      <w:bookmarkStart w:id="243" w:name="_Toc14142"/>
      <w:bookmarkStart w:id="244" w:name="_Toc19162"/>
      <w:bookmarkStart w:id="245" w:name="_Toc346030757"/>
      <w:bookmarkStart w:id="246" w:name="_Toc345430268"/>
      <w:bookmarkStart w:id="247" w:name="_Toc19937"/>
      <w:bookmarkStart w:id="248" w:name="_Toc21057"/>
      <w:bookmarkStart w:id="249" w:name="_Toc31026"/>
    </w:p>
    <w:p w14:paraId="729D1258">
      <w:pPr>
        <w:pStyle w:val="4"/>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楷体_GBK" w:cs="Times New Roman"/>
          <w:b w:val="0"/>
          <w:bCs/>
          <w:sz w:val="32"/>
          <w:szCs w:val="32"/>
        </w:rPr>
      </w:pPr>
      <w:bookmarkStart w:id="250" w:name="_Toc91689554"/>
      <w:r>
        <w:rPr>
          <w:rFonts w:hint="default" w:ascii="Times New Roman" w:hAnsi="Times New Roman" w:eastAsia="方正楷体_GBK" w:cs="Times New Roman"/>
          <w:b w:val="0"/>
          <w:bCs/>
          <w:sz w:val="32"/>
          <w:szCs w:val="32"/>
        </w:rPr>
        <w:t>8.3预案实施时间</w:t>
      </w:r>
      <w:bookmarkEnd w:id="240"/>
      <w:bookmarkEnd w:id="241"/>
      <w:bookmarkEnd w:id="242"/>
      <w:bookmarkEnd w:id="243"/>
      <w:bookmarkEnd w:id="244"/>
      <w:bookmarkEnd w:id="245"/>
      <w:bookmarkEnd w:id="246"/>
      <w:bookmarkEnd w:id="247"/>
      <w:bookmarkEnd w:id="248"/>
      <w:bookmarkEnd w:id="249"/>
      <w:bookmarkEnd w:id="250"/>
    </w:p>
    <w:p w14:paraId="715963EC">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本预案自印发之日起实施。《南川区环保局突发环境事件应急预案》（南川环发</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2017</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73号）自即日起废止。</w:t>
      </w:r>
      <w:bookmarkEnd w:id="65"/>
      <w:bookmarkStart w:id="251" w:name="_Toc26318"/>
      <w:bookmarkStart w:id="252" w:name="_Toc5503"/>
      <w:bookmarkStart w:id="253" w:name="_Toc3437"/>
      <w:bookmarkStart w:id="254" w:name="_Toc6708"/>
      <w:bookmarkStart w:id="255" w:name="_Toc14187"/>
      <w:bookmarkStart w:id="256" w:name="_Toc13086"/>
    </w:p>
    <w:p w14:paraId="69193F58">
      <w:pPr>
        <w:pStyle w:val="3"/>
        <w:pageBreakBefore w:val="0"/>
        <w:widowControl w:val="0"/>
        <w:kinsoku/>
        <w:wordWrap/>
        <w:overflowPunct/>
        <w:topLinePunct w:val="0"/>
        <w:autoSpaceDE/>
        <w:autoSpaceDN/>
        <w:bidi w:val="0"/>
        <w:adjustRightInd/>
        <w:spacing w:before="0" w:after="0" w:line="520" w:lineRule="exact"/>
        <w:ind w:left="0" w:leftChars="0" w:firstLine="640" w:firstLineChars="200"/>
        <w:jc w:val="both"/>
        <w:textAlignment w:val="auto"/>
        <w:rPr>
          <w:rFonts w:hint="default" w:ascii="Times New Roman" w:hAnsi="Times New Roman" w:eastAsia="方正黑体_GBK" w:cs="Times New Roman"/>
          <w:b w:val="0"/>
          <w:bCs/>
          <w:snapToGrid/>
          <w:kern w:val="2"/>
          <w:sz w:val="32"/>
          <w:szCs w:val="32"/>
          <w:lang w:val="en-US" w:eastAsia="zh-CN" w:bidi="ar-SA"/>
        </w:rPr>
      </w:pPr>
      <w:bookmarkStart w:id="257" w:name="_Toc91689555"/>
      <w:r>
        <w:rPr>
          <w:rFonts w:hint="default" w:ascii="Times New Roman" w:hAnsi="Times New Roman" w:eastAsia="方正黑体_GBK" w:cs="Times New Roman"/>
          <w:b w:val="0"/>
          <w:bCs/>
          <w:snapToGrid/>
          <w:kern w:val="2"/>
          <w:sz w:val="32"/>
          <w:szCs w:val="32"/>
          <w:lang w:val="en-US" w:eastAsia="zh-CN" w:bidi="ar-SA"/>
        </w:rPr>
        <w:t>9.附件</w:t>
      </w:r>
      <w:bookmarkEnd w:id="251"/>
      <w:bookmarkEnd w:id="252"/>
      <w:bookmarkEnd w:id="253"/>
      <w:bookmarkEnd w:id="254"/>
      <w:bookmarkEnd w:id="255"/>
      <w:bookmarkEnd w:id="256"/>
      <w:bookmarkEnd w:id="257"/>
    </w:p>
    <w:p w14:paraId="4068C6EE">
      <w:pPr>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outlineLvl w:val="1"/>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附件：1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突发环境事件分级标准</w:t>
      </w:r>
    </w:p>
    <w:p w14:paraId="5307B710">
      <w:pPr>
        <w:pageBreakBefore w:val="0"/>
        <w:widowControl w:val="0"/>
        <w:kinsoku/>
        <w:wordWrap/>
        <w:overflowPunct/>
        <w:topLinePunct w:val="0"/>
        <w:autoSpaceDE/>
        <w:autoSpaceDN/>
        <w:bidi w:val="0"/>
        <w:adjustRightInd/>
        <w:spacing w:line="520" w:lineRule="exact"/>
        <w:ind w:left="0" w:leftChars="0" w:firstLine="1600" w:firstLineChars="5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应急指挥机构人员及联系方式</w:t>
      </w:r>
    </w:p>
    <w:p w14:paraId="63FEAFFB">
      <w:pPr>
        <w:pageBreakBefore w:val="0"/>
        <w:widowControl w:val="0"/>
        <w:kinsoku/>
        <w:wordWrap/>
        <w:overflowPunct/>
        <w:topLinePunct w:val="0"/>
        <w:autoSpaceDE/>
        <w:autoSpaceDN/>
        <w:bidi w:val="0"/>
        <w:adjustRightInd/>
        <w:spacing w:line="520" w:lineRule="exact"/>
        <w:ind w:left="0" w:leftChars="0" w:firstLine="1600" w:firstLineChars="5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环境应急物资清单</w:t>
      </w:r>
    </w:p>
    <w:p w14:paraId="186963C7">
      <w:pPr>
        <w:pageBreakBefore w:val="0"/>
        <w:widowControl w:val="0"/>
        <w:kinsoku/>
        <w:wordWrap/>
        <w:overflowPunct/>
        <w:topLinePunct w:val="0"/>
        <w:autoSpaceDE/>
        <w:autoSpaceDN/>
        <w:bidi w:val="0"/>
        <w:adjustRightInd/>
        <w:spacing w:line="520" w:lineRule="exact"/>
        <w:ind w:left="0" w:leftChars="0" w:firstLine="1600" w:firstLineChars="5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环境应急专家名单及联系方式</w:t>
      </w:r>
    </w:p>
    <w:p w14:paraId="0983D840">
      <w:pPr>
        <w:pageBreakBefore w:val="0"/>
        <w:widowControl w:val="0"/>
        <w:kinsoku/>
        <w:wordWrap/>
        <w:overflowPunct/>
        <w:topLinePunct w:val="0"/>
        <w:autoSpaceDE/>
        <w:autoSpaceDN/>
        <w:bidi w:val="0"/>
        <w:adjustRightInd/>
        <w:spacing w:line="520" w:lineRule="exact"/>
        <w:ind w:left="0" w:leftChars="0" w:firstLine="1600" w:firstLineChars="5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区生态环境局突发环境事件应急处置组织体系图</w:t>
      </w:r>
    </w:p>
    <w:p w14:paraId="16551DA6">
      <w:pPr>
        <w:pageBreakBefore w:val="0"/>
        <w:widowControl w:val="0"/>
        <w:kinsoku/>
        <w:wordWrap/>
        <w:overflowPunct/>
        <w:topLinePunct w:val="0"/>
        <w:autoSpaceDE/>
        <w:autoSpaceDN/>
        <w:bidi w:val="0"/>
        <w:adjustRightInd/>
        <w:spacing w:line="520" w:lineRule="exact"/>
        <w:ind w:left="0" w:leftChars="0" w:firstLine="1600" w:firstLineChars="5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6</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南川区生态环境局突发环境事件应急响应流程图</w:t>
      </w:r>
    </w:p>
    <w:p w14:paraId="73B52AB0">
      <w:pPr>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lang w:eastAsia="zh-CN"/>
        </w:rPr>
      </w:pPr>
    </w:p>
    <w:p w14:paraId="22B0B7B5">
      <w:pPr>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sectPr>
          <w:footerReference r:id="rId7" w:type="default"/>
          <w:footerReference r:id="rId8" w:type="even"/>
          <w:pgSz w:w="11906" w:h="16838"/>
          <w:pgMar w:top="2098" w:right="1531" w:bottom="2041" w:left="1587" w:header="851" w:footer="992" w:gutter="0"/>
          <w:pgNumType w:fmt="decimal" w:start="1"/>
          <w:cols w:space="720" w:num="1"/>
          <w:docGrid w:linePitch="595" w:charSpace="0"/>
        </w:sectPr>
      </w:pPr>
    </w:p>
    <w:p w14:paraId="1094C27F">
      <w:pPr>
        <w:pStyle w:val="4"/>
        <w:pageBreakBefore w:val="0"/>
        <w:widowControl w:val="0"/>
        <w:kinsoku/>
        <w:wordWrap/>
        <w:overflowPunct/>
        <w:topLinePunct w:val="0"/>
        <w:autoSpaceDE/>
        <w:autoSpaceDN/>
        <w:bidi w:val="0"/>
        <w:adjustRightInd/>
        <w:spacing w:before="0" w:after="0" w:line="594" w:lineRule="exact"/>
        <w:ind w:left="0" w:leftChars="0"/>
        <w:textAlignment w:val="auto"/>
        <w:rPr>
          <w:rFonts w:hint="default" w:ascii="Times New Roman" w:hAnsi="Times New Roman" w:eastAsia="方正黑体_GBK" w:cs="Times New Roman"/>
          <w:b w:val="0"/>
          <w:bCs/>
        </w:rPr>
      </w:pPr>
      <w:bookmarkStart w:id="258" w:name="_Toc91689556"/>
      <w:r>
        <w:rPr>
          <w:rFonts w:hint="default" w:ascii="Times New Roman" w:hAnsi="Times New Roman" w:eastAsia="方正黑体_GBK" w:cs="Times New Roman"/>
          <w:b w:val="0"/>
          <w:bCs/>
        </w:rPr>
        <w:t>附件1</w:t>
      </w:r>
    </w:p>
    <w:p w14:paraId="2AFE1B20">
      <w:pPr>
        <w:pStyle w:val="4"/>
        <w:pageBreakBefore w:val="0"/>
        <w:widowControl w:val="0"/>
        <w:kinsoku/>
        <w:wordWrap/>
        <w:overflowPunct/>
        <w:topLinePunct w:val="0"/>
        <w:autoSpaceDE/>
        <w:autoSpaceDN/>
        <w:bidi w:val="0"/>
        <w:adjustRightInd/>
        <w:spacing w:before="0" w:after="0" w:line="594" w:lineRule="exact"/>
        <w:ind w:left="0" w:leftChars="0"/>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突发环境事件分级标准</w:t>
      </w:r>
      <w:bookmarkEnd w:id="258"/>
    </w:p>
    <w:p w14:paraId="2EFD89AE">
      <w:pPr>
        <w:pageBreakBefore w:val="0"/>
        <w:widowControl w:val="0"/>
        <w:kinsoku/>
        <w:wordWrap/>
        <w:overflowPunct/>
        <w:topLinePunct w:val="0"/>
        <w:autoSpaceDE/>
        <w:autoSpaceDN/>
        <w:bidi w:val="0"/>
        <w:adjustRightInd/>
        <w:spacing w:line="594" w:lineRule="exact"/>
        <w:ind w:left="0" w:leftChars="0" w:firstLine="560" w:firstLineChars="200"/>
        <w:textAlignment w:val="auto"/>
        <w:outlineLvl w:val="1"/>
        <w:rPr>
          <w:rFonts w:hint="default" w:ascii="Times New Roman" w:hAnsi="Times New Roman" w:eastAsia="方正仿宋_GBK" w:cs="Times New Roman"/>
          <w:sz w:val="28"/>
          <w:szCs w:val="28"/>
        </w:rPr>
      </w:pPr>
    </w:p>
    <w:p w14:paraId="59A1E224">
      <w:pPr>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（1）特别重大突发环境事件（I级）</w:t>
      </w:r>
    </w:p>
    <w:p w14:paraId="637C60AB">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凡符合下列情形之一的，为特别重大突发环境事件：</w:t>
      </w:r>
    </w:p>
    <w:p w14:paraId="09550A48">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①因环境污染直接导致30人以上死亡或100人以上中毒或重伤的；</w:t>
      </w:r>
    </w:p>
    <w:p w14:paraId="06C0FE57">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②因环境污染疏散、转移人员5万人以上的；</w:t>
      </w:r>
    </w:p>
    <w:p w14:paraId="474394B0">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③因环境污染造成直接经济损失1亿元以上的；</w:t>
      </w:r>
    </w:p>
    <w:p w14:paraId="6F86C263">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④因环境污染造成区域生态功能丧失或该区域国家重点保护物种灭绝的；</w:t>
      </w:r>
    </w:p>
    <w:p w14:paraId="2F491B0D">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⑤因环境污染造成设区的市级以上城市集中式饮用水水源地取水中断的；</w:t>
      </w:r>
    </w:p>
    <w:p w14:paraId="600D9281">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⑥Ⅰ、Ⅱ类放射源丢失、被盗、失控并造成大范围严重辐射污染后果的；放射性同位素和射线装置失控导致3人以上急性死亡的；放射性物质泄漏，造成大范围辐射污染后果的。</w:t>
      </w:r>
    </w:p>
    <w:p w14:paraId="052C5770">
      <w:pPr>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（2）重大突发环境事件（II级）</w:t>
      </w:r>
    </w:p>
    <w:p w14:paraId="024FFFEF">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凡符合下列情形之一的，为重大突发环境事件：</w:t>
      </w:r>
    </w:p>
    <w:p w14:paraId="565AABD1">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①因环境污染直接导致10人以上30人以下死亡或50人以上100人以下中毒或重伤的；</w:t>
      </w:r>
    </w:p>
    <w:p w14:paraId="2D2296D0">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②因环境污染疏散、转移人员1万人以上5万人以下的；</w:t>
      </w:r>
    </w:p>
    <w:p w14:paraId="0369CE67">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③因环境污染造成直接经济损失2000万元以上1亿元以下的；</w:t>
      </w:r>
    </w:p>
    <w:p w14:paraId="456E677C">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④因环境污染造成区域生态功能部分丧失或该区域国家重点保护野生动植物种群大批死亡的；</w:t>
      </w:r>
    </w:p>
    <w:p w14:paraId="270FD66E">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⑤因环境污染造成县级城市集中式饮用水水源地取水中断的；</w:t>
      </w:r>
    </w:p>
    <w:p w14:paraId="63B0C0D3">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⑥Ⅰ、Ⅱ类放射源丢失、被盗的；放射性同位素和射线装置失控导致3人以下急性死亡或者10人以上急性重度放射病、局部器官残疾的；放射性物质泄漏，造成较大范围辐射污染后果的；</w:t>
      </w:r>
    </w:p>
    <w:p w14:paraId="5863072F">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⑦造成跨省级行政区域影响的突发环境事件。</w:t>
      </w:r>
    </w:p>
    <w:p w14:paraId="417A9D26">
      <w:pPr>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（3）较大突发环境事件（III级）</w:t>
      </w:r>
    </w:p>
    <w:p w14:paraId="4BD7AE2A">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凡符合下列情形之一的，为较大突发环境事件：</w:t>
      </w:r>
    </w:p>
    <w:p w14:paraId="1BCC2DCC">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①因环境污染直接导致3人以上10人以下死亡或10人以上50人以下中毒或重伤的；</w:t>
      </w:r>
    </w:p>
    <w:p w14:paraId="7B9EA58B">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②因环境污染疏散、转移人员5000人以上1万人以下的；</w:t>
      </w:r>
    </w:p>
    <w:p w14:paraId="2612D6DE">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③因环境污染造成直接经济损失500万元以上2000万元以下的；</w:t>
      </w:r>
    </w:p>
    <w:p w14:paraId="5CE240A7">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④因环境污染造成国家重点保护的动植物物种受到破坏的；</w:t>
      </w:r>
    </w:p>
    <w:p w14:paraId="1515A755">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⑤因环境污染造成乡镇集中式饮用水水源地取水中断的；</w:t>
      </w:r>
    </w:p>
    <w:p w14:paraId="6ACC914F">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⑥Ⅲ类放射源丢失、被盗的；放射性同位素和射线装置失控导致10人以下急性重度放射病、局部器官残疾的；放射性物质泄漏，造成小范围辐射污染后果的；</w:t>
      </w:r>
    </w:p>
    <w:p w14:paraId="1171CC3A">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⑦造成跨设区的市级行政区域影响的突发环境事件。</w:t>
      </w:r>
    </w:p>
    <w:p w14:paraId="3F4844E7">
      <w:pPr>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（4）一般突发环境事件（IV级）</w:t>
      </w:r>
    </w:p>
    <w:p w14:paraId="164411C2">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凡符合下列情形之一的，为一般突发环境事件：</w:t>
      </w:r>
    </w:p>
    <w:p w14:paraId="556011C9">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①因环境污染直接导致3人以下死亡或10人以下中毒或重伤的；</w:t>
      </w:r>
    </w:p>
    <w:p w14:paraId="4C103538">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②因环境污染疏散、转移人员5000人以下的；</w:t>
      </w:r>
    </w:p>
    <w:p w14:paraId="1D959951">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③因环境污染造成直接经济损失500万元以下的；</w:t>
      </w:r>
    </w:p>
    <w:p w14:paraId="738D85FE">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④因环境污染造成跨镇区行政区域纠纷，引起一般性群体影响的；</w:t>
      </w:r>
    </w:p>
    <w:p w14:paraId="294F7E01">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Ⅳ、Ⅴ类放射源丢失、被盗的；放射性同位素和射线装置失控导致人员受到超过年剂量限值的照射的；放射性物质泄漏，造成厂区内或设施内局部辐射污染后果的；铀矿冶、伴生矿超标排放，造成环境辐射污染后果的；</w:t>
      </w:r>
    </w:p>
    <w:p w14:paraId="4DB24A0E">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⑥对环境造成一定影响，尚未达到较大突发环境事件级别的。</w:t>
      </w:r>
    </w:p>
    <w:p w14:paraId="26773D02">
      <w:pPr>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上述分级标准有关数量的表述中，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含本数，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不含本数。</w:t>
      </w:r>
    </w:p>
    <w:p w14:paraId="71DE03C1">
      <w:pPr>
        <w:spacing w:line="560" w:lineRule="exact"/>
        <w:ind w:left="420" w:leftChars="200" w:firstLine="560" w:firstLineChars="200"/>
        <w:rPr>
          <w:rFonts w:hint="default" w:ascii="Times New Roman" w:hAnsi="Times New Roman" w:eastAsia="方正仿宋_GBK" w:cs="Times New Roman"/>
          <w:sz w:val="28"/>
          <w:szCs w:val="28"/>
        </w:rPr>
      </w:pPr>
    </w:p>
    <w:p w14:paraId="4CC60796">
      <w:pPr>
        <w:spacing w:line="560" w:lineRule="exact"/>
        <w:ind w:left="420" w:leftChars="200" w:firstLine="560" w:firstLineChars="200"/>
        <w:rPr>
          <w:rFonts w:hint="default" w:ascii="Times New Roman" w:hAnsi="Times New Roman" w:eastAsia="方正仿宋_GBK" w:cs="Times New Roman"/>
          <w:sz w:val="28"/>
          <w:szCs w:val="28"/>
        </w:rPr>
      </w:pPr>
    </w:p>
    <w:p w14:paraId="37D16A0D">
      <w:pPr>
        <w:spacing w:line="560" w:lineRule="exact"/>
        <w:ind w:left="420" w:leftChars="200" w:firstLine="560" w:firstLineChars="200"/>
        <w:rPr>
          <w:rFonts w:hint="default" w:ascii="Times New Roman" w:hAnsi="Times New Roman" w:eastAsia="方正仿宋_GBK" w:cs="Times New Roman"/>
          <w:sz w:val="28"/>
          <w:szCs w:val="28"/>
        </w:rPr>
      </w:pPr>
    </w:p>
    <w:p w14:paraId="090EB172">
      <w:pPr>
        <w:spacing w:line="560" w:lineRule="exact"/>
        <w:rPr>
          <w:rFonts w:hint="default" w:ascii="Times New Roman" w:hAnsi="Times New Roman" w:eastAsia="方正仿宋_GBK" w:cs="Times New Roman"/>
          <w:sz w:val="32"/>
          <w:szCs w:val="32"/>
        </w:rPr>
      </w:pPr>
    </w:p>
    <w:p w14:paraId="791F09AD">
      <w:pPr>
        <w:spacing w:line="560" w:lineRule="exact"/>
        <w:rPr>
          <w:rFonts w:hint="default" w:ascii="Times New Roman" w:hAnsi="Times New Roman" w:eastAsia="方正仿宋_GBK" w:cs="Times New Roman"/>
          <w:sz w:val="32"/>
          <w:szCs w:val="32"/>
        </w:rPr>
      </w:pPr>
    </w:p>
    <w:p w14:paraId="7E83B446">
      <w:pPr>
        <w:spacing w:line="560" w:lineRule="exact"/>
        <w:rPr>
          <w:rFonts w:hint="default" w:ascii="Times New Roman" w:hAnsi="Times New Roman" w:eastAsia="方正仿宋_GBK" w:cs="Times New Roman"/>
          <w:sz w:val="32"/>
          <w:szCs w:val="32"/>
        </w:rPr>
      </w:pPr>
    </w:p>
    <w:p w14:paraId="0AEB296F">
      <w:pPr>
        <w:spacing w:line="560" w:lineRule="exact"/>
        <w:rPr>
          <w:rFonts w:hint="default" w:ascii="Times New Roman" w:hAnsi="Times New Roman" w:eastAsia="方正仿宋_GBK" w:cs="Times New Roman"/>
          <w:sz w:val="32"/>
          <w:szCs w:val="32"/>
        </w:rPr>
        <w:sectPr>
          <w:footerReference r:id="rId10" w:type="first"/>
          <w:footerReference r:id="rId9" w:type="default"/>
          <w:pgSz w:w="11906" w:h="16838"/>
          <w:pgMar w:top="1417" w:right="1417" w:bottom="1417" w:left="1417" w:header="851" w:footer="992" w:gutter="0"/>
          <w:pgNumType w:fmt="decimal"/>
          <w:cols w:space="720" w:num="1"/>
          <w:titlePg/>
          <w:docGrid w:linePitch="595" w:charSpace="0"/>
        </w:sectPr>
      </w:pPr>
    </w:p>
    <w:p w14:paraId="59695668">
      <w:pPr>
        <w:pStyle w:val="4"/>
        <w:outlineLvl w:val="0"/>
        <w:rPr>
          <w:rFonts w:hint="default" w:ascii="Times New Roman" w:hAnsi="Times New Roman" w:eastAsia="方正黑体_GBK" w:cs="Times New Roman"/>
          <w:b w:val="0"/>
          <w:bCs/>
        </w:rPr>
      </w:pPr>
      <w:bookmarkStart w:id="259" w:name="_Toc91689557"/>
      <w:r>
        <w:rPr>
          <w:rFonts w:hint="default" w:ascii="Times New Roman" w:hAnsi="Times New Roman" w:eastAsia="方正黑体_GBK" w:cs="Times New Roman"/>
          <w:b w:val="0"/>
          <w:bCs/>
        </w:rPr>
        <w:t>附件2</w:t>
      </w:r>
    </w:p>
    <w:p w14:paraId="55B3C79B">
      <w:pPr>
        <w:pStyle w:val="4"/>
        <w:keepNext/>
        <w:keepLines/>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b w:val="0"/>
          <w:color w:val="000000" w:themeColor="text1"/>
          <w:w w:val="100"/>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b w:val="0"/>
          <w:color w:val="000000" w:themeColor="text1"/>
          <w:w w:val="100"/>
          <w:kern w:val="2"/>
          <w:sz w:val="44"/>
          <w:szCs w:val="44"/>
          <w:lang w:val="en-US" w:eastAsia="zh-CN" w:bidi="ar-SA"/>
          <w14:textFill>
            <w14:solidFill>
              <w14:schemeClr w14:val="tx1"/>
            </w14:solidFill>
          </w14:textFill>
        </w:rPr>
        <w:t>应急指挥机构人员及联系方式</w:t>
      </w:r>
      <w:bookmarkEnd w:id="259"/>
    </w:p>
    <w:p w14:paraId="7345D093">
      <w:pPr>
        <w:spacing w:line="560" w:lineRule="exact"/>
        <w:jc w:val="center"/>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应急指挥部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333"/>
        <w:gridCol w:w="3330"/>
        <w:gridCol w:w="2226"/>
      </w:tblGrid>
      <w:tr w14:paraId="6B75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174" w:type="pct"/>
            <w:noWrap w:val="0"/>
            <w:vAlign w:val="center"/>
          </w:tcPr>
          <w:p w14:paraId="1981E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指挥部职务</w:t>
            </w:r>
          </w:p>
        </w:tc>
        <w:tc>
          <w:tcPr>
            <w:tcW w:w="740" w:type="pct"/>
            <w:noWrap w:val="0"/>
            <w:vAlign w:val="center"/>
          </w:tcPr>
          <w:p w14:paraId="622BC4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849" w:type="pct"/>
            <w:noWrap w:val="0"/>
            <w:vAlign w:val="center"/>
          </w:tcPr>
          <w:p w14:paraId="7365C4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职务</w:t>
            </w:r>
          </w:p>
        </w:tc>
        <w:tc>
          <w:tcPr>
            <w:tcW w:w="1236" w:type="pct"/>
            <w:noWrap w:val="0"/>
            <w:vAlign w:val="center"/>
          </w:tcPr>
          <w:p w14:paraId="289389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r>
      <w:tr w14:paraId="0410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6407C9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指挥长</w:t>
            </w:r>
          </w:p>
        </w:tc>
        <w:tc>
          <w:tcPr>
            <w:tcW w:w="740" w:type="pct"/>
            <w:noWrap w:val="0"/>
            <w:vAlign w:val="center"/>
          </w:tcPr>
          <w:p w14:paraId="4078F2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周明理</w:t>
            </w:r>
          </w:p>
        </w:tc>
        <w:tc>
          <w:tcPr>
            <w:tcW w:w="1849" w:type="pct"/>
            <w:noWrap w:val="0"/>
            <w:vAlign w:val="center"/>
          </w:tcPr>
          <w:p w14:paraId="284834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党组书记、局长</w:t>
            </w:r>
          </w:p>
        </w:tc>
        <w:tc>
          <w:tcPr>
            <w:tcW w:w="1236" w:type="pct"/>
            <w:noWrap w:val="0"/>
            <w:vAlign w:val="center"/>
          </w:tcPr>
          <w:p w14:paraId="1B142B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13908254981</w:t>
            </w:r>
          </w:p>
        </w:tc>
      </w:tr>
      <w:tr w14:paraId="5F3A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26597F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w:t>
            </w:r>
          </w:p>
        </w:tc>
        <w:tc>
          <w:tcPr>
            <w:tcW w:w="740" w:type="pct"/>
            <w:noWrap w:val="0"/>
            <w:vAlign w:val="center"/>
          </w:tcPr>
          <w:p w14:paraId="247532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张琪</w:t>
            </w:r>
          </w:p>
        </w:tc>
        <w:tc>
          <w:tcPr>
            <w:tcW w:w="1849" w:type="pct"/>
            <w:noWrap w:val="0"/>
            <w:vAlign w:val="center"/>
          </w:tcPr>
          <w:p w14:paraId="6A142B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党组成员、副局长</w:t>
            </w:r>
          </w:p>
        </w:tc>
        <w:tc>
          <w:tcPr>
            <w:tcW w:w="1236" w:type="pct"/>
            <w:noWrap w:val="0"/>
            <w:vAlign w:val="center"/>
          </w:tcPr>
          <w:p w14:paraId="654109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15025695611</w:t>
            </w:r>
          </w:p>
        </w:tc>
      </w:tr>
      <w:tr w14:paraId="0BCC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045DD1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w:t>
            </w:r>
          </w:p>
        </w:tc>
        <w:tc>
          <w:tcPr>
            <w:tcW w:w="740" w:type="pct"/>
            <w:noWrap w:val="0"/>
            <w:vAlign w:val="center"/>
          </w:tcPr>
          <w:p w14:paraId="383DEC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任毅</w:t>
            </w:r>
          </w:p>
        </w:tc>
        <w:tc>
          <w:tcPr>
            <w:tcW w:w="1849" w:type="pct"/>
            <w:noWrap w:val="0"/>
            <w:vAlign w:val="center"/>
          </w:tcPr>
          <w:p w14:paraId="0E682B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党组成员、副局长</w:t>
            </w:r>
          </w:p>
        </w:tc>
        <w:tc>
          <w:tcPr>
            <w:tcW w:w="1236" w:type="pct"/>
            <w:noWrap w:val="0"/>
            <w:vAlign w:val="center"/>
          </w:tcPr>
          <w:p w14:paraId="2A6FA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13896777500</w:t>
            </w:r>
          </w:p>
        </w:tc>
      </w:tr>
      <w:tr w14:paraId="5AAB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719161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w:t>
            </w:r>
          </w:p>
        </w:tc>
        <w:tc>
          <w:tcPr>
            <w:tcW w:w="740" w:type="pct"/>
            <w:noWrap w:val="0"/>
            <w:vAlign w:val="center"/>
          </w:tcPr>
          <w:p w14:paraId="53F4B2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王强</w:t>
            </w:r>
          </w:p>
        </w:tc>
        <w:tc>
          <w:tcPr>
            <w:tcW w:w="1849" w:type="pct"/>
            <w:noWrap w:val="0"/>
            <w:vAlign w:val="center"/>
          </w:tcPr>
          <w:p w14:paraId="59F1E7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党组成员、支队长</w:t>
            </w:r>
          </w:p>
        </w:tc>
        <w:tc>
          <w:tcPr>
            <w:tcW w:w="1236" w:type="pct"/>
            <w:noWrap w:val="0"/>
            <w:vAlign w:val="center"/>
          </w:tcPr>
          <w:p w14:paraId="6248E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15856024035</w:t>
            </w:r>
          </w:p>
        </w:tc>
      </w:tr>
      <w:tr w14:paraId="6620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15BB83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w:t>
            </w:r>
          </w:p>
        </w:tc>
        <w:tc>
          <w:tcPr>
            <w:tcW w:w="740" w:type="pct"/>
            <w:noWrap w:val="0"/>
            <w:vAlign w:val="center"/>
          </w:tcPr>
          <w:p w14:paraId="1DDE56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徐红阳</w:t>
            </w:r>
          </w:p>
        </w:tc>
        <w:tc>
          <w:tcPr>
            <w:tcW w:w="1849" w:type="pct"/>
            <w:noWrap w:val="0"/>
            <w:vAlign w:val="center"/>
          </w:tcPr>
          <w:p w14:paraId="1BE6A8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党组成员、副局长</w:t>
            </w:r>
          </w:p>
        </w:tc>
        <w:tc>
          <w:tcPr>
            <w:tcW w:w="1236" w:type="pct"/>
            <w:noWrap w:val="0"/>
            <w:vAlign w:val="center"/>
          </w:tcPr>
          <w:p w14:paraId="50F1E3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13896526846</w:t>
            </w:r>
          </w:p>
        </w:tc>
      </w:tr>
      <w:tr w14:paraId="5C8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308BA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w:t>
            </w:r>
          </w:p>
        </w:tc>
        <w:tc>
          <w:tcPr>
            <w:tcW w:w="740" w:type="pct"/>
            <w:noWrap w:val="0"/>
            <w:vAlign w:val="center"/>
          </w:tcPr>
          <w:p w14:paraId="01A85C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李辉娅</w:t>
            </w:r>
          </w:p>
        </w:tc>
        <w:tc>
          <w:tcPr>
            <w:tcW w:w="1849" w:type="pct"/>
            <w:noWrap w:val="0"/>
            <w:vAlign w:val="center"/>
          </w:tcPr>
          <w:p w14:paraId="0F275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支队政委</w:t>
            </w:r>
          </w:p>
        </w:tc>
        <w:tc>
          <w:tcPr>
            <w:tcW w:w="1236" w:type="pct"/>
            <w:noWrap w:val="0"/>
            <w:vAlign w:val="center"/>
          </w:tcPr>
          <w:p w14:paraId="42BE1D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13896784678</w:t>
            </w:r>
          </w:p>
        </w:tc>
      </w:tr>
      <w:tr w14:paraId="1BAF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0AB02D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2F6318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杭义</w:t>
            </w:r>
          </w:p>
        </w:tc>
        <w:tc>
          <w:tcPr>
            <w:tcW w:w="1849" w:type="pct"/>
            <w:noWrap w:val="0"/>
            <w:vAlign w:val="center"/>
          </w:tcPr>
          <w:p w14:paraId="7C809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办公室主任</w:t>
            </w:r>
          </w:p>
        </w:tc>
        <w:tc>
          <w:tcPr>
            <w:tcW w:w="1236" w:type="pct"/>
            <w:noWrap w:val="0"/>
            <w:vAlign w:val="center"/>
          </w:tcPr>
          <w:p w14:paraId="3F7977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15025391354</w:t>
            </w:r>
          </w:p>
        </w:tc>
      </w:tr>
      <w:tr w14:paraId="563C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4E58D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1509B0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陈滨</w:t>
            </w:r>
          </w:p>
        </w:tc>
        <w:tc>
          <w:tcPr>
            <w:tcW w:w="1849" w:type="pct"/>
            <w:noWrap w:val="0"/>
            <w:vAlign w:val="center"/>
          </w:tcPr>
          <w:p w14:paraId="6A98A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土壤与辐射科科长</w:t>
            </w:r>
          </w:p>
        </w:tc>
        <w:tc>
          <w:tcPr>
            <w:tcW w:w="1236" w:type="pct"/>
            <w:noWrap w:val="0"/>
            <w:vAlign w:val="center"/>
          </w:tcPr>
          <w:p w14:paraId="4F7EA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13896679408</w:t>
            </w:r>
          </w:p>
        </w:tc>
      </w:tr>
      <w:tr w14:paraId="480B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7D8F7D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4176ED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龚静瑶</w:t>
            </w:r>
          </w:p>
        </w:tc>
        <w:tc>
          <w:tcPr>
            <w:tcW w:w="1849" w:type="pct"/>
            <w:noWrap w:val="0"/>
            <w:vAlign w:val="center"/>
          </w:tcPr>
          <w:p w14:paraId="7F3747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法规科科长</w:t>
            </w:r>
          </w:p>
        </w:tc>
        <w:tc>
          <w:tcPr>
            <w:tcW w:w="1236" w:type="pct"/>
            <w:noWrap w:val="0"/>
            <w:vAlign w:val="center"/>
          </w:tcPr>
          <w:p w14:paraId="477236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13512319650</w:t>
            </w:r>
          </w:p>
        </w:tc>
      </w:tr>
      <w:tr w14:paraId="149A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1437B4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65F6DC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甘林中</w:t>
            </w:r>
          </w:p>
        </w:tc>
        <w:tc>
          <w:tcPr>
            <w:tcW w:w="1849" w:type="pct"/>
            <w:noWrap w:val="0"/>
            <w:vAlign w:val="center"/>
          </w:tcPr>
          <w:p w14:paraId="2B88E3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水科负责人</w:t>
            </w:r>
          </w:p>
        </w:tc>
        <w:tc>
          <w:tcPr>
            <w:tcW w:w="1236" w:type="pct"/>
            <w:noWrap w:val="0"/>
            <w:vAlign w:val="center"/>
          </w:tcPr>
          <w:p w14:paraId="735704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15213692789</w:t>
            </w:r>
          </w:p>
        </w:tc>
      </w:tr>
      <w:tr w14:paraId="261F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2860D3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2214A4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程岚</w:t>
            </w:r>
          </w:p>
        </w:tc>
        <w:tc>
          <w:tcPr>
            <w:tcW w:w="1849" w:type="pct"/>
            <w:noWrap w:val="0"/>
            <w:vAlign w:val="center"/>
          </w:tcPr>
          <w:p w14:paraId="13D98B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生态科科长</w:t>
            </w:r>
          </w:p>
        </w:tc>
        <w:tc>
          <w:tcPr>
            <w:tcW w:w="1236" w:type="pct"/>
            <w:noWrap w:val="0"/>
            <w:vAlign w:val="center"/>
          </w:tcPr>
          <w:p w14:paraId="52E975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13638236703</w:t>
            </w:r>
          </w:p>
        </w:tc>
      </w:tr>
      <w:tr w14:paraId="7A39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1B2532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695E9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吴文楠</w:t>
            </w:r>
          </w:p>
        </w:tc>
        <w:tc>
          <w:tcPr>
            <w:tcW w:w="1849" w:type="pct"/>
            <w:noWrap w:val="0"/>
            <w:vAlign w:val="center"/>
          </w:tcPr>
          <w:p w14:paraId="63A614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审批科负责人</w:t>
            </w:r>
          </w:p>
        </w:tc>
        <w:tc>
          <w:tcPr>
            <w:tcW w:w="1236" w:type="pct"/>
            <w:noWrap w:val="0"/>
            <w:vAlign w:val="center"/>
          </w:tcPr>
          <w:p w14:paraId="3A843E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18883388078</w:t>
            </w:r>
          </w:p>
        </w:tc>
      </w:tr>
      <w:tr w14:paraId="0070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5B9C5D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0AE41B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金增</w:t>
            </w:r>
          </w:p>
        </w:tc>
        <w:tc>
          <w:tcPr>
            <w:tcW w:w="1849" w:type="pct"/>
            <w:noWrap w:val="0"/>
            <w:vAlign w:val="center"/>
          </w:tcPr>
          <w:p w14:paraId="067A53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大气科科长</w:t>
            </w:r>
          </w:p>
        </w:tc>
        <w:tc>
          <w:tcPr>
            <w:tcW w:w="1236" w:type="pct"/>
            <w:noWrap w:val="0"/>
            <w:vAlign w:val="center"/>
          </w:tcPr>
          <w:p w14:paraId="15D9F8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13896559111</w:t>
            </w:r>
          </w:p>
        </w:tc>
      </w:tr>
      <w:tr w14:paraId="2A72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36F334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3CC223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胡大军</w:t>
            </w:r>
          </w:p>
        </w:tc>
        <w:tc>
          <w:tcPr>
            <w:tcW w:w="1849" w:type="pct"/>
            <w:noWrap w:val="0"/>
            <w:vAlign w:val="center"/>
          </w:tcPr>
          <w:p w14:paraId="4AD8BE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监测站站长</w:t>
            </w:r>
          </w:p>
        </w:tc>
        <w:tc>
          <w:tcPr>
            <w:tcW w:w="1236" w:type="pct"/>
            <w:noWrap w:val="0"/>
            <w:vAlign w:val="center"/>
          </w:tcPr>
          <w:p w14:paraId="7765C0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13709478908</w:t>
            </w:r>
          </w:p>
        </w:tc>
      </w:tr>
      <w:tr w14:paraId="7D37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pct"/>
            <w:noWrap w:val="0"/>
            <w:vAlign w:val="center"/>
          </w:tcPr>
          <w:p w14:paraId="6D0222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40" w:type="pct"/>
            <w:noWrap w:val="0"/>
            <w:vAlign w:val="center"/>
          </w:tcPr>
          <w:p w14:paraId="49181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谭亚利</w:t>
            </w:r>
          </w:p>
        </w:tc>
        <w:tc>
          <w:tcPr>
            <w:tcW w:w="1849" w:type="pct"/>
            <w:noWrap w:val="0"/>
            <w:vAlign w:val="center"/>
          </w:tcPr>
          <w:p w14:paraId="7D7AA8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宣教中心主任</w:t>
            </w:r>
          </w:p>
        </w:tc>
        <w:tc>
          <w:tcPr>
            <w:tcW w:w="1236" w:type="pct"/>
            <w:noWrap w:val="0"/>
            <w:vAlign w:val="center"/>
          </w:tcPr>
          <w:p w14:paraId="73D606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13896588429</w:t>
            </w:r>
          </w:p>
        </w:tc>
      </w:tr>
    </w:tbl>
    <w:p w14:paraId="053E0745">
      <w:pPr>
        <w:spacing w:line="590" w:lineRule="exact"/>
        <w:jc w:val="center"/>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指挥部办公室</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1324"/>
        <w:gridCol w:w="3093"/>
        <w:gridCol w:w="2488"/>
      </w:tblGrid>
      <w:tr w14:paraId="3C6A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5" w:type="pct"/>
            <w:noWrap w:val="0"/>
            <w:vAlign w:val="center"/>
          </w:tcPr>
          <w:p w14:paraId="1A7A6A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指挥部职务</w:t>
            </w:r>
          </w:p>
        </w:tc>
        <w:tc>
          <w:tcPr>
            <w:tcW w:w="735" w:type="pct"/>
            <w:noWrap w:val="0"/>
            <w:vAlign w:val="center"/>
          </w:tcPr>
          <w:p w14:paraId="1D0E11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717" w:type="pct"/>
            <w:noWrap w:val="0"/>
            <w:vAlign w:val="center"/>
          </w:tcPr>
          <w:p w14:paraId="071819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职务</w:t>
            </w:r>
          </w:p>
        </w:tc>
        <w:tc>
          <w:tcPr>
            <w:tcW w:w="1381" w:type="pct"/>
            <w:noWrap w:val="0"/>
            <w:vAlign w:val="center"/>
          </w:tcPr>
          <w:p w14:paraId="043798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r>
      <w:tr w14:paraId="6C55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5" w:type="pct"/>
            <w:noWrap w:val="0"/>
            <w:vAlign w:val="center"/>
          </w:tcPr>
          <w:p w14:paraId="7BDEFA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办公室主任</w:t>
            </w:r>
          </w:p>
        </w:tc>
        <w:tc>
          <w:tcPr>
            <w:tcW w:w="735" w:type="pct"/>
            <w:noWrap w:val="0"/>
            <w:vAlign w:val="center"/>
          </w:tcPr>
          <w:p w14:paraId="27173C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王强</w:t>
            </w:r>
          </w:p>
        </w:tc>
        <w:tc>
          <w:tcPr>
            <w:tcW w:w="1717" w:type="pct"/>
            <w:noWrap w:val="0"/>
            <w:vAlign w:val="center"/>
          </w:tcPr>
          <w:p w14:paraId="28BEDA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支队长</w:t>
            </w:r>
          </w:p>
        </w:tc>
        <w:tc>
          <w:tcPr>
            <w:tcW w:w="1381" w:type="pct"/>
            <w:noWrap w:val="0"/>
            <w:vAlign w:val="center"/>
          </w:tcPr>
          <w:p w14:paraId="02C7DB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15856024035</w:t>
            </w:r>
          </w:p>
        </w:tc>
      </w:tr>
      <w:tr w14:paraId="35E3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5" w:type="pct"/>
            <w:noWrap w:val="0"/>
            <w:vAlign w:val="center"/>
          </w:tcPr>
          <w:p w14:paraId="1D90BB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办公室副主任</w:t>
            </w:r>
          </w:p>
        </w:tc>
        <w:tc>
          <w:tcPr>
            <w:tcW w:w="735" w:type="pct"/>
            <w:noWrap w:val="0"/>
            <w:vAlign w:val="center"/>
          </w:tcPr>
          <w:p w14:paraId="2D265D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李辉娅</w:t>
            </w:r>
          </w:p>
        </w:tc>
        <w:tc>
          <w:tcPr>
            <w:tcW w:w="1717" w:type="pct"/>
            <w:noWrap w:val="0"/>
            <w:vAlign w:val="center"/>
          </w:tcPr>
          <w:p w14:paraId="0DD2B7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支队政委</w:t>
            </w:r>
          </w:p>
        </w:tc>
        <w:tc>
          <w:tcPr>
            <w:tcW w:w="1381" w:type="pct"/>
            <w:noWrap w:val="0"/>
            <w:vAlign w:val="center"/>
          </w:tcPr>
          <w:p w14:paraId="38AF68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13896784678</w:t>
            </w:r>
          </w:p>
        </w:tc>
      </w:tr>
      <w:tr w14:paraId="7957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5" w:type="pct"/>
            <w:noWrap w:val="0"/>
            <w:vAlign w:val="center"/>
          </w:tcPr>
          <w:p w14:paraId="33F6FA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35" w:type="pct"/>
            <w:noWrap w:val="0"/>
            <w:vAlign w:val="center"/>
          </w:tcPr>
          <w:p w14:paraId="64A5BD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夏琼英</w:t>
            </w:r>
          </w:p>
        </w:tc>
        <w:tc>
          <w:tcPr>
            <w:tcW w:w="1717" w:type="pct"/>
            <w:noWrap w:val="0"/>
            <w:vAlign w:val="center"/>
          </w:tcPr>
          <w:p w14:paraId="45F7BD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支队综合科科长</w:t>
            </w:r>
          </w:p>
        </w:tc>
        <w:tc>
          <w:tcPr>
            <w:tcW w:w="1381" w:type="pct"/>
            <w:noWrap w:val="0"/>
            <w:vAlign w:val="center"/>
          </w:tcPr>
          <w:p w14:paraId="416E1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15923660678</w:t>
            </w:r>
          </w:p>
        </w:tc>
      </w:tr>
      <w:tr w14:paraId="6C73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5" w:type="pct"/>
            <w:noWrap w:val="0"/>
            <w:vAlign w:val="center"/>
          </w:tcPr>
          <w:p w14:paraId="08B951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35" w:type="pct"/>
            <w:noWrap w:val="0"/>
            <w:vAlign w:val="center"/>
          </w:tcPr>
          <w:p w14:paraId="0D292E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董玉琴</w:t>
            </w:r>
          </w:p>
        </w:tc>
        <w:tc>
          <w:tcPr>
            <w:tcW w:w="1717" w:type="pct"/>
            <w:noWrap w:val="0"/>
            <w:vAlign w:val="center"/>
          </w:tcPr>
          <w:p w14:paraId="54243D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381" w:type="pct"/>
            <w:noWrap w:val="0"/>
            <w:vAlign w:val="center"/>
          </w:tcPr>
          <w:p w14:paraId="18F50D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13908254489</w:t>
            </w:r>
          </w:p>
        </w:tc>
      </w:tr>
      <w:tr w14:paraId="3170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5" w:type="pct"/>
            <w:noWrap w:val="0"/>
            <w:vAlign w:val="center"/>
          </w:tcPr>
          <w:p w14:paraId="7EB68B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35" w:type="pct"/>
            <w:noWrap w:val="0"/>
            <w:vAlign w:val="center"/>
          </w:tcPr>
          <w:p w14:paraId="4AD912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黎芷萍</w:t>
            </w:r>
          </w:p>
        </w:tc>
        <w:tc>
          <w:tcPr>
            <w:tcW w:w="1717" w:type="pct"/>
            <w:noWrap w:val="0"/>
            <w:vAlign w:val="center"/>
          </w:tcPr>
          <w:p w14:paraId="72B87A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381" w:type="pct"/>
            <w:noWrap w:val="0"/>
            <w:vAlign w:val="center"/>
          </w:tcPr>
          <w:p w14:paraId="0A90CA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15823663630</w:t>
            </w:r>
          </w:p>
        </w:tc>
      </w:tr>
      <w:tr w14:paraId="3AA0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5" w:type="pct"/>
            <w:noWrap w:val="0"/>
            <w:vAlign w:val="center"/>
          </w:tcPr>
          <w:p w14:paraId="332BD3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735" w:type="pct"/>
            <w:noWrap w:val="0"/>
            <w:vAlign w:val="center"/>
          </w:tcPr>
          <w:p w14:paraId="6EFD43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况雨昳</w:t>
            </w:r>
          </w:p>
        </w:tc>
        <w:tc>
          <w:tcPr>
            <w:tcW w:w="1717" w:type="pct"/>
            <w:noWrap w:val="0"/>
            <w:vAlign w:val="center"/>
          </w:tcPr>
          <w:p w14:paraId="531A04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381" w:type="pct"/>
            <w:noWrap w:val="0"/>
            <w:vAlign w:val="center"/>
          </w:tcPr>
          <w:p w14:paraId="3D76A9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13512319866</w:t>
            </w:r>
          </w:p>
        </w:tc>
      </w:tr>
    </w:tbl>
    <w:p w14:paraId="0CF73974">
      <w:pPr>
        <w:spacing w:line="590" w:lineRule="exact"/>
        <w:jc w:val="center"/>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现场处置组</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1661"/>
        <w:gridCol w:w="3144"/>
        <w:gridCol w:w="2108"/>
      </w:tblGrid>
      <w:tr w14:paraId="5DEC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161" w:type="pct"/>
            <w:noWrap w:val="0"/>
            <w:vAlign w:val="center"/>
          </w:tcPr>
          <w:p w14:paraId="650288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指挥部职务</w:t>
            </w:r>
          </w:p>
        </w:tc>
        <w:tc>
          <w:tcPr>
            <w:tcW w:w="922" w:type="pct"/>
            <w:noWrap w:val="0"/>
            <w:vAlign w:val="center"/>
          </w:tcPr>
          <w:p w14:paraId="55665E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745" w:type="pct"/>
            <w:noWrap w:val="0"/>
            <w:vAlign w:val="center"/>
          </w:tcPr>
          <w:p w14:paraId="5131F9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职务</w:t>
            </w:r>
          </w:p>
        </w:tc>
        <w:tc>
          <w:tcPr>
            <w:tcW w:w="1170" w:type="pct"/>
            <w:noWrap w:val="0"/>
            <w:vAlign w:val="center"/>
          </w:tcPr>
          <w:p w14:paraId="59EEBE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r>
      <w:tr w14:paraId="0290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724B0D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w:t>
            </w:r>
          </w:p>
        </w:tc>
        <w:tc>
          <w:tcPr>
            <w:tcW w:w="922" w:type="pct"/>
            <w:noWrap w:val="0"/>
            <w:vAlign w:val="center"/>
          </w:tcPr>
          <w:p w14:paraId="0193EE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王强</w:t>
            </w:r>
          </w:p>
        </w:tc>
        <w:tc>
          <w:tcPr>
            <w:tcW w:w="1745" w:type="pct"/>
            <w:noWrap w:val="0"/>
            <w:vAlign w:val="center"/>
          </w:tcPr>
          <w:p w14:paraId="0CA9B3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支队长</w:t>
            </w:r>
          </w:p>
        </w:tc>
        <w:tc>
          <w:tcPr>
            <w:tcW w:w="1170" w:type="pct"/>
            <w:noWrap w:val="0"/>
            <w:vAlign w:val="center"/>
          </w:tcPr>
          <w:p w14:paraId="71083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15856024035</w:t>
            </w:r>
          </w:p>
        </w:tc>
      </w:tr>
      <w:tr w14:paraId="1FD8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013E1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922" w:type="pct"/>
            <w:noWrap w:val="0"/>
            <w:vAlign w:val="center"/>
          </w:tcPr>
          <w:p w14:paraId="783DFE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黄毅</w:t>
            </w:r>
          </w:p>
        </w:tc>
        <w:tc>
          <w:tcPr>
            <w:tcW w:w="1745" w:type="pct"/>
            <w:noWrap w:val="0"/>
            <w:vAlign w:val="center"/>
          </w:tcPr>
          <w:p w14:paraId="4F2BB9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副支队长</w:t>
            </w:r>
          </w:p>
        </w:tc>
        <w:tc>
          <w:tcPr>
            <w:tcW w:w="1170" w:type="pct"/>
            <w:noWrap w:val="0"/>
            <w:vAlign w:val="center"/>
          </w:tcPr>
          <w:p w14:paraId="4A081A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13908254698</w:t>
            </w:r>
          </w:p>
        </w:tc>
      </w:tr>
      <w:tr w14:paraId="5852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704046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922" w:type="pct"/>
            <w:noWrap w:val="0"/>
            <w:vAlign w:val="center"/>
          </w:tcPr>
          <w:p w14:paraId="361877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陈滨</w:t>
            </w:r>
          </w:p>
        </w:tc>
        <w:tc>
          <w:tcPr>
            <w:tcW w:w="1745" w:type="pct"/>
            <w:noWrap w:val="0"/>
            <w:vAlign w:val="center"/>
          </w:tcPr>
          <w:p w14:paraId="569819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土壤与辐射科长</w:t>
            </w:r>
          </w:p>
        </w:tc>
        <w:tc>
          <w:tcPr>
            <w:tcW w:w="1170" w:type="pct"/>
            <w:noWrap w:val="0"/>
            <w:vAlign w:val="center"/>
          </w:tcPr>
          <w:p w14:paraId="259DFD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13896679408</w:t>
            </w:r>
          </w:p>
        </w:tc>
      </w:tr>
      <w:tr w14:paraId="5DFC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48A0A1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922" w:type="pct"/>
            <w:noWrap w:val="0"/>
            <w:vAlign w:val="center"/>
          </w:tcPr>
          <w:p w14:paraId="0B329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金增</w:t>
            </w:r>
          </w:p>
        </w:tc>
        <w:tc>
          <w:tcPr>
            <w:tcW w:w="1745" w:type="pct"/>
            <w:noWrap w:val="0"/>
            <w:vAlign w:val="center"/>
          </w:tcPr>
          <w:p w14:paraId="63CF13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大气科长</w:t>
            </w:r>
          </w:p>
        </w:tc>
        <w:tc>
          <w:tcPr>
            <w:tcW w:w="1170" w:type="pct"/>
            <w:noWrap w:val="0"/>
            <w:vAlign w:val="center"/>
          </w:tcPr>
          <w:p w14:paraId="25E9AD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13896559111</w:t>
            </w:r>
          </w:p>
        </w:tc>
      </w:tr>
      <w:tr w14:paraId="106C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403461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922" w:type="pct"/>
            <w:noWrap w:val="0"/>
            <w:vAlign w:val="center"/>
          </w:tcPr>
          <w:p w14:paraId="023E30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甘林中</w:t>
            </w:r>
          </w:p>
        </w:tc>
        <w:tc>
          <w:tcPr>
            <w:tcW w:w="1745" w:type="pct"/>
            <w:noWrap w:val="0"/>
            <w:vAlign w:val="center"/>
          </w:tcPr>
          <w:p w14:paraId="4010B4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水科科长</w:t>
            </w:r>
          </w:p>
        </w:tc>
        <w:tc>
          <w:tcPr>
            <w:tcW w:w="1170" w:type="pct"/>
            <w:noWrap w:val="0"/>
            <w:vAlign w:val="center"/>
          </w:tcPr>
          <w:p w14:paraId="796E43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15213692789</w:t>
            </w:r>
          </w:p>
        </w:tc>
      </w:tr>
      <w:tr w14:paraId="3419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47B3ED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922" w:type="pct"/>
            <w:noWrap w:val="0"/>
            <w:vAlign w:val="center"/>
          </w:tcPr>
          <w:p w14:paraId="02F7CE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程岚</w:t>
            </w:r>
          </w:p>
        </w:tc>
        <w:tc>
          <w:tcPr>
            <w:tcW w:w="1745" w:type="pct"/>
            <w:noWrap w:val="0"/>
            <w:vAlign w:val="center"/>
          </w:tcPr>
          <w:p w14:paraId="6150A6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生态科科长</w:t>
            </w:r>
          </w:p>
        </w:tc>
        <w:tc>
          <w:tcPr>
            <w:tcW w:w="1170" w:type="pct"/>
            <w:noWrap w:val="0"/>
            <w:vAlign w:val="center"/>
          </w:tcPr>
          <w:p w14:paraId="37382F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13638236703</w:t>
            </w:r>
          </w:p>
        </w:tc>
      </w:tr>
      <w:tr w14:paraId="6B58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734090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922" w:type="pct"/>
            <w:noWrap w:val="0"/>
            <w:vAlign w:val="center"/>
          </w:tcPr>
          <w:p w14:paraId="7C9F46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吴文楠</w:t>
            </w:r>
          </w:p>
        </w:tc>
        <w:tc>
          <w:tcPr>
            <w:tcW w:w="1745" w:type="pct"/>
            <w:noWrap w:val="0"/>
            <w:vAlign w:val="center"/>
          </w:tcPr>
          <w:p w14:paraId="5607C9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审批科负责人</w:t>
            </w:r>
          </w:p>
        </w:tc>
        <w:tc>
          <w:tcPr>
            <w:tcW w:w="1170" w:type="pct"/>
            <w:noWrap w:val="0"/>
            <w:vAlign w:val="center"/>
          </w:tcPr>
          <w:p w14:paraId="215B58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18883388078</w:t>
            </w:r>
          </w:p>
        </w:tc>
      </w:tr>
      <w:tr w14:paraId="3C25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3C5A86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2E3FE6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黄晓军</w:t>
            </w:r>
          </w:p>
        </w:tc>
        <w:tc>
          <w:tcPr>
            <w:tcW w:w="1745" w:type="pct"/>
            <w:noWrap w:val="0"/>
            <w:vAlign w:val="center"/>
          </w:tcPr>
          <w:p w14:paraId="67FBEF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一大队大队长</w:t>
            </w:r>
          </w:p>
        </w:tc>
        <w:tc>
          <w:tcPr>
            <w:tcW w:w="1170" w:type="pct"/>
            <w:noWrap w:val="0"/>
            <w:vAlign w:val="center"/>
          </w:tcPr>
          <w:p w14:paraId="0A5EF9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13908258292</w:t>
            </w:r>
          </w:p>
        </w:tc>
      </w:tr>
      <w:tr w14:paraId="23C6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7CE280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6A414D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陈相名</w:t>
            </w:r>
          </w:p>
        </w:tc>
        <w:tc>
          <w:tcPr>
            <w:tcW w:w="1745" w:type="pct"/>
            <w:noWrap w:val="0"/>
            <w:vAlign w:val="center"/>
          </w:tcPr>
          <w:p w14:paraId="5A9D9E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二大队大队长</w:t>
            </w:r>
          </w:p>
        </w:tc>
        <w:tc>
          <w:tcPr>
            <w:tcW w:w="1170" w:type="pct"/>
            <w:noWrap w:val="0"/>
            <w:vAlign w:val="center"/>
          </w:tcPr>
          <w:p w14:paraId="4F0ED4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16623900968</w:t>
            </w:r>
          </w:p>
        </w:tc>
      </w:tr>
      <w:tr w14:paraId="39A0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0B9003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59BA3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赵鹏</w:t>
            </w:r>
          </w:p>
        </w:tc>
        <w:tc>
          <w:tcPr>
            <w:tcW w:w="1745" w:type="pct"/>
            <w:noWrap w:val="0"/>
            <w:vAlign w:val="center"/>
          </w:tcPr>
          <w:p w14:paraId="6FE6F9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三大队大队长</w:t>
            </w:r>
          </w:p>
        </w:tc>
        <w:tc>
          <w:tcPr>
            <w:tcW w:w="1170" w:type="pct"/>
            <w:noWrap w:val="0"/>
            <w:vAlign w:val="center"/>
          </w:tcPr>
          <w:p w14:paraId="7D523F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13060268520</w:t>
            </w:r>
          </w:p>
        </w:tc>
      </w:tr>
      <w:tr w14:paraId="27E6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4E519B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5D5482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陈垠地</w:t>
            </w:r>
          </w:p>
        </w:tc>
        <w:tc>
          <w:tcPr>
            <w:tcW w:w="1745" w:type="pct"/>
            <w:noWrap w:val="0"/>
            <w:vAlign w:val="center"/>
          </w:tcPr>
          <w:p w14:paraId="5ADAA8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四大队大队长</w:t>
            </w:r>
          </w:p>
        </w:tc>
        <w:tc>
          <w:tcPr>
            <w:tcW w:w="1170" w:type="pct"/>
            <w:noWrap w:val="0"/>
            <w:vAlign w:val="center"/>
          </w:tcPr>
          <w:p w14:paraId="73115E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18996860953</w:t>
            </w:r>
          </w:p>
        </w:tc>
      </w:tr>
      <w:tr w14:paraId="409A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56C253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0B5854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赵智强</w:t>
            </w:r>
          </w:p>
        </w:tc>
        <w:tc>
          <w:tcPr>
            <w:tcW w:w="1745" w:type="pct"/>
            <w:noWrap w:val="0"/>
            <w:vAlign w:val="center"/>
          </w:tcPr>
          <w:p w14:paraId="1A9894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六大队大队长</w:t>
            </w:r>
          </w:p>
        </w:tc>
        <w:tc>
          <w:tcPr>
            <w:tcW w:w="1170" w:type="pct"/>
            <w:noWrap w:val="0"/>
            <w:vAlign w:val="center"/>
          </w:tcPr>
          <w:p w14:paraId="615899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13983462812</w:t>
            </w:r>
          </w:p>
        </w:tc>
      </w:tr>
      <w:tr w14:paraId="0B26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4AFA58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657B0D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韦双二</w:t>
            </w:r>
          </w:p>
        </w:tc>
        <w:tc>
          <w:tcPr>
            <w:tcW w:w="1745" w:type="pct"/>
            <w:noWrap w:val="0"/>
            <w:vAlign w:val="center"/>
          </w:tcPr>
          <w:p w14:paraId="70B224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390934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15095838807</w:t>
            </w:r>
          </w:p>
        </w:tc>
      </w:tr>
      <w:tr w14:paraId="134E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5CB291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6AE0D0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汪涛</w:t>
            </w:r>
          </w:p>
        </w:tc>
        <w:tc>
          <w:tcPr>
            <w:tcW w:w="1745" w:type="pct"/>
            <w:noWrap w:val="0"/>
            <w:vAlign w:val="center"/>
          </w:tcPr>
          <w:p w14:paraId="1E760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331234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19923639982</w:t>
            </w:r>
          </w:p>
        </w:tc>
      </w:tr>
      <w:tr w14:paraId="25E5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66260B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198BD1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杨磊</w:t>
            </w:r>
          </w:p>
        </w:tc>
        <w:tc>
          <w:tcPr>
            <w:tcW w:w="1745" w:type="pct"/>
            <w:noWrap w:val="0"/>
            <w:vAlign w:val="center"/>
          </w:tcPr>
          <w:p w14:paraId="221F39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458825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15823352012</w:t>
            </w:r>
          </w:p>
        </w:tc>
      </w:tr>
      <w:tr w14:paraId="15B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463026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6402CA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王仲江</w:t>
            </w:r>
          </w:p>
        </w:tc>
        <w:tc>
          <w:tcPr>
            <w:tcW w:w="1745" w:type="pct"/>
            <w:noWrap w:val="0"/>
            <w:vAlign w:val="center"/>
          </w:tcPr>
          <w:p w14:paraId="487BCF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782D5C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13908254827</w:t>
            </w:r>
          </w:p>
        </w:tc>
      </w:tr>
      <w:tr w14:paraId="2435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5C9F35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0962FD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姚瑶</w:t>
            </w:r>
          </w:p>
        </w:tc>
        <w:tc>
          <w:tcPr>
            <w:tcW w:w="1745" w:type="pct"/>
            <w:noWrap w:val="0"/>
            <w:vAlign w:val="center"/>
          </w:tcPr>
          <w:p w14:paraId="72A8B5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29815D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13896525833</w:t>
            </w:r>
          </w:p>
        </w:tc>
      </w:tr>
      <w:tr w14:paraId="42CF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76DB04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34DEE2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吴皓</w:t>
            </w:r>
          </w:p>
        </w:tc>
        <w:tc>
          <w:tcPr>
            <w:tcW w:w="1745" w:type="pct"/>
            <w:noWrap w:val="0"/>
            <w:vAlign w:val="center"/>
          </w:tcPr>
          <w:p w14:paraId="091BD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5DA518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18623511268</w:t>
            </w:r>
          </w:p>
        </w:tc>
      </w:tr>
      <w:tr w14:paraId="7511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54BFA8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3518B6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游爱华</w:t>
            </w:r>
          </w:p>
        </w:tc>
        <w:tc>
          <w:tcPr>
            <w:tcW w:w="1745" w:type="pct"/>
            <w:noWrap w:val="0"/>
            <w:vAlign w:val="center"/>
          </w:tcPr>
          <w:p w14:paraId="38850C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47AD58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13896600506</w:t>
            </w:r>
          </w:p>
        </w:tc>
      </w:tr>
      <w:tr w14:paraId="5A71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pct"/>
            <w:noWrap w:val="0"/>
            <w:vAlign w:val="center"/>
          </w:tcPr>
          <w:p w14:paraId="58F64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922" w:type="pct"/>
            <w:noWrap w:val="0"/>
            <w:vAlign w:val="center"/>
          </w:tcPr>
          <w:p w14:paraId="6FBE66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陈兵</w:t>
            </w:r>
          </w:p>
        </w:tc>
        <w:tc>
          <w:tcPr>
            <w:tcW w:w="1745" w:type="pct"/>
            <w:noWrap w:val="0"/>
            <w:vAlign w:val="center"/>
          </w:tcPr>
          <w:p w14:paraId="3CF265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执法队员</w:t>
            </w:r>
          </w:p>
        </w:tc>
        <w:tc>
          <w:tcPr>
            <w:tcW w:w="1170" w:type="pct"/>
            <w:noWrap w:val="0"/>
            <w:vAlign w:val="center"/>
          </w:tcPr>
          <w:p w14:paraId="397DBD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15823698961</w:t>
            </w:r>
          </w:p>
        </w:tc>
      </w:tr>
    </w:tbl>
    <w:p w14:paraId="0DC5D097">
      <w:pPr>
        <w:spacing w:line="59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应急监测组</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1477"/>
        <w:gridCol w:w="2923"/>
        <w:gridCol w:w="2348"/>
      </w:tblGrid>
      <w:tr w14:paraId="077D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jc w:val="center"/>
        </w:trPr>
        <w:tc>
          <w:tcPr>
            <w:tcW w:w="1253" w:type="pct"/>
            <w:noWrap w:val="0"/>
            <w:vAlign w:val="center"/>
          </w:tcPr>
          <w:p w14:paraId="38F486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指挥部职务</w:t>
            </w:r>
          </w:p>
        </w:tc>
        <w:tc>
          <w:tcPr>
            <w:tcW w:w="820" w:type="pct"/>
            <w:noWrap w:val="0"/>
            <w:vAlign w:val="center"/>
          </w:tcPr>
          <w:p w14:paraId="552373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623" w:type="pct"/>
            <w:noWrap w:val="0"/>
            <w:vAlign w:val="center"/>
          </w:tcPr>
          <w:p w14:paraId="1CCA9B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职务</w:t>
            </w:r>
          </w:p>
        </w:tc>
        <w:tc>
          <w:tcPr>
            <w:tcW w:w="1304" w:type="pct"/>
            <w:noWrap w:val="0"/>
            <w:vAlign w:val="center"/>
          </w:tcPr>
          <w:p w14:paraId="7BDADC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r>
      <w:tr w14:paraId="253B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3" w:type="pct"/>
            <w:noWrap w:val="0"/>
            <w:vAlign w:val="center"/>
          </w:tcPr>
          <w:p w14:paraId="0822CD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w:t>
            </w:r>
          </w:p>
        </w:tc>
        <w:tc>
          <w:tcPr>
            <w:tcW w:w="820" w:type="pct"/>
            <w:noWrap w:val="0"/>
            <w:vAlign w:val="center"/>
          </w:tcPr>
          <w:p w14:paraId="2BCB04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胡大军</w:t>
            </w:r>
          </w:p>
        </w:tc>
        <w:tc>
          <w:tcPr>
            <w:tcW w:w="1623" w:type="pct"/>
            <w:noWrap w:val="0"/>
            <w:vAlign w:val="center"/>
          </w:tcPr>
          <w:p w14:paraId="6AB74E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监测站站长</w:t>
            </w:r>
          </w:p>
        </w:tc>
        <w:tc>
          <w:tcPr>
            <w:tcW w:w="1304" w:type="pct"/>
            <w:noWrap w:val="0"/>
            <w:vAlign w:val="center"/>
          </w:tcPr>
          <w:p w14:paraId="195E6B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13709478908</w:t>
            </w:r>
          </w:p>
        </w:tc>
      </w:tr>
      <w:tr w14:paraId="0C27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01782D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820" w:type="pct"/>
            <w:noWrap w:val="0"/>
            <w:vAlign w:val="center"/>
          </w:tcPr>
          <w:p w14:paraId="27C5D0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吴国正</w:t>
            </w:r>
          </w:p>
        </w:tc>
        <w:tc>
          <w:tcPr>
            <w:tcW w:w="1623" w:type="pct"/>
            <w:noWrap w:val="0"/>
            <w:vAlign w:val="center"/>
          </w:tcPr>
          <w:p w14:paraId="7FCB81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监测站副站长</w:t>
            </w:r>
          </w:p>
        </w:tc>
        <w:tc>
          <w:tcPr>
            <w:tcW w:w="1304" w:type="pct"/>
            <w:noWrap w:val="0"/>
            <w:vAlign w:val="center"/>
          </w:tcPr>
          <w:p w14:paraId="71441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13983319901</w:t>
            </w:r>
          </w:p>
        </w:tc>
      </w:tr>
      <w:tr w14:paraId="3435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4B05B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820" w:type="pct"/>
            <w:noWrap w:val="0"/>
            <w:vAlign w:val="center"/>
          </w:tcPr>
          <w:p w14:paraId="00E944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魏宇晗</w:t>
            </w:r>
          </w:p>
        </w:tc>
        <w:tc>
          <w:tcPr>
            <w:tcW w:w="1623" w:type="pct"/>
            <w:noWrap w:val="0"/>
            <w:vAlign w:val="center"/>
          </w:tcPr>
          <w:p w14:paraId="32D062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监测站副站长</w:t>
            </w:r>
          </w:p>
        </w:tc>
        <w:tc>
          <w:tcPr>
            <w:tcW w:w="1304" w:type="pct"/>
            <w:noWrap w:val="0"/>
            <w:vAlign w:val="center"/>
          </w:tcPr>
          <w:p w14:paraId="51B9F0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15095878566</w:t>
            </w:r>
          </w:p>
        </w:tc>
      </w:tr>
      <w:tr w14:paraId="1F31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38F48A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1523" w:type="dxa"/>
            <w:noWrap w:val="0"/>
            <w:vAlign w:val="center"/>
          </w:tcPr>
          <w:p w14:paraId="413FE5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程波</w:t>
            </w:r>
          </w:p>
        </w:tc>
        <w:tc>
          <w:tcPr>
            <w:tcW w:w="3015" w:type="dxa"/>
            <w:noWrap w:val="0"/>
            <w:vAlign w:val="center"/>
          </w:tcPr>
          <w:p w14:paraId="17EACA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监测站副站长</w:t>
            </w:r>
          </w:p>
        </w:tc>
        <w:tc>
          <w:tcPr>
            <w:tcW w:w="2422" w:type="dxa"/>
            <w:noWrap w:val="0"/>
            <w:vAlign w:val="center"/>
          </w:tcPr>
          <w:p w14:paraId="4BF141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13896706685</w:t>
            </w:r>
          </w:p>
        </w:tc>
      </w:tr>
      <w:tr w14:paraId="7FE7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57BC44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3C6BC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贺桃娥</w:t>
            </w:r>
          </w:p>
        </w:tc>
        <w:tc>
          <w:tcPr>
            <w:tcW w:w="1623" w:type="pct"/>
            <w:noWrap w:val="0"/>
            <w:vAlign w:val="center"/>
          </w:tcPr>
          <w:p w14:paraId="096CAB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56D298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18983327678</w:t>
            </w:r>
          </w:p>
        </w:tc>
      </w:tr>
      <w:tr w14:paraId="1CF1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3597E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68B7A6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唐继洪</w:t>
            </w:r>
          </w:p>
        </w:tc>
        <w:tc>
          <w:tcPr>
            <w:tcW w:w="1623" w:type="pct"/>
            <w:noWrap w:val="0"/>
            <w:vAlign w:val="center"/>
          </w:tcPr>
          <w:p w14:paraId="1C3C4C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1C45A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15310116373</w:t>
            </w:r>
          </w:p>
        </w:tc>
      </w:tr>
      <w:tr w14:paraId="4E38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56C24D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0A3DBF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钱素杰</w:t>
            </w:r>
          </w:p>
        </w:tc>
        <w:tc>
          <w:tcPr>
            <w:tcW w:w="1623" w:type="pct"/>
            <w:noWrap w:val="0"/>
            <w:vAlign w:val="center"/>
          </w:tcPr>
          <w:p w14:paraId="44ECCF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74A2FC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13609467622</w:t>
            </w:r>
          </w:p>
        </w:tc>
      </w:tr>
      <w:tr w14:paraId="4885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258B07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234E90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胡仕军</w:t>
            </w:r>
          </w:p>
        </w:tc>
        <w:tc>
          <w:tcPr>
            <w:tcW w:w="1623" w:type="pct"/>
            <w:noWrap w:val="0"/>
            <w:vAlign w:val="center"/>
          </w:tcPr>
          <w:p w14:paraId="51FFFE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429011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13609471605</w:t>
            </w:r>
          </w:p>
        </w:tc>
      </w:tr>
      <w:tr w14:paraId="6CB8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19F829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417F7E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李智平</w:t>
            </w:r>
          </w:p>
        </w:tc>
        <w:tc>
          <w:tcPr>
            <w:tcW w:w="1623" w:type="pct"/>
            <w:noWrap w:val="0"/>
            <w:vAlign w:val="center"/>
          </w:tcPr>
          <w:p w14:paraId="79300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33B5A2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13908254405</w:t>
            </w:r>
          </w:p>
        </w:tc>
      </w:tr>
      <w:tr w14:paraId="1DB4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0196C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3E0EC2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陈鹏</w:t>
            </w:r>
          </w:p>
        </w:tc>
        <w:tc>
          <w:tcPr>
            <w:tcW w:w="1623" w:type="pct"/>
            <w:noWrap w:val="0"/>
            <w:vAlign w:val="center"/>
          </w:tcPr>
          <w:p w14:paraId="2C0175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641E86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13896599416</w:t>
            </w:r>
          </w:p>
        </w:tc>
      </w:tr>
      <w:tr w14:paraId="6CA1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77F647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0B7584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韦美行</w:t>
            </w:r>
          </w:p>
        </w:tc>
        <w:tc>
          <w:tcPr>
            <w:tcW w:w="1623" w:type="pct"/>
            <w:noWrap w:val="0"/>
            <w:vAlign w:val="center"/>
          </w:tcPr>
          <w:p w14:paraId="43106D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05D26F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15902383516</w:t>
            </w:r>
          </w:p>
        </w:tc>
      </w:tr>
      <w:tr w14:paraId="1DF8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09EF7C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62FF6F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贾继云</w:t>
            </w:r>
          </w:p>
        </w:tc>
        <w:tc>
          <w:tcPr>
            <w:tcW w:w="1623" w:type="pct"/>
            <w:noWrap w:val="0"/>
            <w:vAlign w:val="center"/>
          </w:tcPr>
          <w:p w14:paraId="4DA07D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2363F4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15215084794</w:t>
            </w:r>
          </w:p>
        </w:tc>
      </w:tr>
      <w:tr w14:paraId="45C5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2C1B56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086B16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况顺利</w:t>
            </w:r>
          </w:p>
        </w:tc>
        <w:tc>
          <w:tcPr>
            <w:tcW w:w="1623" w:type="pct"/>
            <w:noWrap w:val="0"/>
            <w:vAlign w:val="center"/>
          </w:tcPr>
          <w:p w14:paraId="13C972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0443F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15123660831</w:t>
            </w:r>
          </w:p>
        </w:tc>
      </w:tr>
      <w:tr w14:paraId="73FB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100F0F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4640B9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彭星</w:t>
            </w:r>
          </w:p>
        </w:tc>
        <w:tc>
          <w:tcPr>
            <w:tcW w:w="1623" w:type="pct"/>
            <w:noWrap w:val="0"/>
            <w:vAlign w:val="center"/>
          </w:tcPr>
          <w:p w14:paraId="5AE604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299A90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18523627239</w:t>
            </w:r>
          </w:p>
        </w:tc>
      </w:tr>
      <w:tr w14:paraId="0A1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3D7157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255A5A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范颖</w:t>
            </w:r>
          </w:p>
        </w:tc>
        <w:tc>
          <w:tcPr>
            <w:tcW w:w="1623" w:type="pct"/>
            <w:noWrap w:val="0"/>
            <w:vAlign w:val="center"/>
          </w:tcPr>
          <w:p w14:paraId="098692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74B715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18723861936</w:t>
            </w:r>
          </w:p>
        </w:tc>
      </w:tr>
      <w:tr w14:paraId="4969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4A2F9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5898F2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段太松</w:t>
            </w:r>
          </w:p>
        </w:tc>
        <w:tc>
          <w:tcPr>
            <w:tcW w:w="1623" w:type="pct"/>
            <w:noWrap w:val="0"/>
            <w:vAlign w:val="center"/>
          </w:tcPr>
          <w:p w14:paraId="28255C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7CD280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17623707353</w:t>
            </w:r>
          </w:p>
        </w:tc>
      </w:tr>
      <w:tr w14:paraId="0EFB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53" w:type="pct"/>
            <w:noWrap w:val="0"/>
            <w:vAlign w:val="center"/>
          </w:tcPr>
          <w:p w14:paraId="356C0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4E29D1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江维杰</w:t>
            </w:r>
          </w:p>
        </w:tc>
        <w:tc>
          <w:tcPr>
            <w:tcW w:w="1623" w:type="pct"/>
            <w:noWrap w:val="0"/>
            <w:vAlign w:val="center"/>
          </w:tcPr>
          <w:p w14:paraId="18C3BF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0A22CF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15123388542</w:t>
            </w:r>
          </w:p>
        </w:tc>
      </w:tr>
      <w:tr w14:paraId="0351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07C5A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1B2174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阳兴腊</w:t>
            </w:r>
          </w:p>
        </w:tc>
        <w:tc>
          <w:tcPr>
            <w:tcW w:w="1623" w:type="pct"/>
            <w:noWrap w:val="0"/>
            <w:vAlign w:val="center"/>
          </w:tcPr>
          <w:p w14:paraId="3D1553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49B4C6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13896694539</w:t>
            </w:r>
          </w:p>
        </w:tc>
      </w:tr>
      <w:tr w14:paraId="7B9F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2042AB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4C42EC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钱勇</w:t>
            </w:r>
          </w:p>
        </w:tc>
        <w:tc>
          <w:tcPr>
            <w:tcW w:w="1623" w:type="pct"/>
            <w:noWrap w:val="0"/>
            <w:vAlign w:val="center"/>
          </w:tcPr>
          <w:p w14:paraId="686022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20DBE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13908254336</w:t>
            </w:r>
          </w:p>
        </w:tc>
      </w:tr>
      <w:tr w14:paraId="0A32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7EA5E1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55289B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景春菊</w:t>
            </w:r>
          </w:p>
        </w:tc>
        <w:tc>
          <w:tcPr>
            <w:tcW w:w="1623" w:type="pct"/>
            <w:noWrap w:val="0"/>
            <w:vAlign w:val="center"/>
          </w:tcPr>
          <w:p w14:paraId="7F6CA0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11CF7E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18875088356</w:t>
            </w:r>
          </w:p>
        </w:tc>
      </w:tr>
      <w:tr w14:paraId="236C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3" w:type="pct"/>
            <w:noWrap w:val="0"/>
            <w:vAlign w:val="center"/>
          </w:tcPr>
          <w:p w14:paraId="4E2884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23" w:type="dxa"/>
            <w:noWrap w:val="0"/>
            <w:vAlign w:val="center"/>
          </w:tcPr>
          <w:p w14:paraId="2EE194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廖升珲</w:t>
            </w:r>
          </w:p>
        </w:tc>
        <w:tc>
          <w:tcPr>
            <w:tcW w:w="1623" w:type="pct"/>
            <w:noWrap w:val="0"/>
            <w:vAlign w:val="center"/>
          </w:tcPr>
          <w:p w14:paraId="2BFE1D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监测员</w:t>
            </w:r>
          </w:p>
        </w:tc>
        <w:tc>
          <w:tcPr>
            <w:tcW w:w="2422" w:type="dxa"/>
            <w:noWrap w:val="0"/>
            <w:vAlign w:val="center"/>
          </w:tcPr>
          <w:p w14:paraId="555409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15730322043</w:t>
            </w:r>
          </w:p>
        </w:tc>
      </w:tr>
    </w:tbl>
    <w:p w14:paraId="5A5C8CA1">
      <w:pPr>
        <w:spacing w:line="59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综合信息组（后勤保障、宣传及信息发布）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1508"/>
        <w:gridCol w:w="3037"/>
        <w:gridCol w:w="2282"/>
      </w:tblGrid>
      <w:tr w14:paraId="0A68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09" w:type="pct"/>
            <w:noWrap w:val="0"/>
            <w:vAlign w:val="center"/>
          </w:tcPr>
          <w:p w14:paraId="7DFFAE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指挥部职务</w:t>
            </w:r>
          </w:p>
        </w:tc>
        <w:tc>
          <w:tcPr>
            <w:tcW w:w="837" w:type="pct"/>
            <w:noWrap w:val="0"/>
            <w:vAlign w:val="center"/>
          </w:tcPr>
          <w:p w14:paraId="52265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686" w:type="pct"/>
            <w:noWrap w:val="0"/>
            <w:vAlign w:val="center"/>
          </w:tcPr>
          <w:p w14:paraId="52616F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职务</w:t>
            </w:r>
          </w:p>
        </w:tc>
        <w:tc>
          <w:tcPr>
            <w:tcW w:w="1267" w:type="pct"/>
            <w:noWrap w:val="0"/>
            <w:vAlign w:val="center"/>
          </w:tcPr>
          <w:p w14:paraId="2CF64E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r>
      <w:tr w14:paraId="25D3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209" w:type="pct"/>
            <w:noWrap w:val="0"/>
            <w:vAlign w:val="center"/>
          </w:tcPr>
          <w:p w14:paraId="4EE1AB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w:t>
            </w:r>
          </w:p>
        </w:tc>
        <w:tc>
          <w:tcPr>
            <w:tcW w:w="837" w:type="pct"/>
            <w:noWrap w:val="0"/>
            <w:vAlign w:val="center"/>
          </w:tcPr>
          <w:p w14:paraId="0E4DD7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杭义</w:t>
            </w:r>
          </w:p>
        </w:tc>
        <w:tc>
          <w:tcPr>
            <w:tcW w:w="1686" w:type="pct"/>
            <w:noWrap w:val="0"/>
            <w:vAlign w:val="center"/>
          </w:tcPr>
          <w:p w14:paraId="374C76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办公室主任</w:t>
            </w:r>
          </w:p>
        </w:tc>
        <w:tc>
          <w:tcPr>
            <w:tcW w:w="1267" w:type="pct"/>
            <w:noWrap w:val="0"/>
            <w:vAlign w:val="center"/>
          </w:tcPr>
          <w:p w14:paraId="14D56C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15025391354</w:t>
            </w:r>
          </w:p>
        </w:tc>
      </w:tr>
      <w:tr w14:paraId="113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9" w:type="pct"/>
            <w:noWrap w:val="0"/>
            <w:vAlign w:val="center"/>
          </w:tcPr>
          <w:p w14:paraId="25ECFE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p>
        </w:tc>
        <w:tc>
          <w:tcPr>
            <w:tcW w:w="837" w:type="pct"/>
            <w:noWrap w:val="0"/>
            <w:vAlign w:val="center"/>
          </w:tcPr>
          <w:p w14:paraId="357732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谭亚利</w:t>
            </w:r>
          </w:p>
        </w:tc>
        <w:tc>
          <w:tcPr>
            <w:tcW w:w="1686" w:type="pct"/>
            <w:noWrap w:val="0"/>
            <w:vAlign w:val="center"/>
          </w:tcPr>
          <w:p w14:paraId="17624A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宣教中心主任</w:t>
            </w:r>
          </w:p>
        </w:tc>
        <w:tc>
          <w:tcPr>
            <w:tcW w:w="1267" w:type="pct"/>
            <w:noWrap w:val="0"/>
            <w:vAlign w:val="center"/>
          </w:tcPr>
          <w:p w14:paraId="371606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13896588429</w:t>
            </w:r>
          </w:p>
        </w:tc>
      </w:tr>
      <w:tr w14:paraId="0EC5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209" w:type="pct"/>
            <w:noWrap w:val="0"/>
            <w:vAlign w:val="center"/>
          </w:tcPr>
          <w:p w14:paraId="1C84D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55" w:type="dxa"/>
            <w:noWrap w:val="0"/>
            <w:vAlign w:val="center"/>
          </w:tcPr>
          <w:p w14:paraId="64014C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王星</w:t>
            </w:r>
          </w:p>
        </w:tc>
        <w:tc>
          <w:tcPr>
            <w:tcW w:w="1686" w:type="pct"/>
            <w:noWrap w:val="0"/>
            <w:vAlign w:val="center"/>
          </w:tcPr>
          <w:p w14:paraId="0ADF10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267" w:type="pct"/>
            <w:noWrap w:val="0"/>
            <w:vAlign w:val="center"/>
          </w:tcPr>
          <w:p w14:paraId="241C87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13908256654</w:t>
            </w:r>
          </w:p>
        </w:tc>
      </w:tr>
      <w:tr w14:paraId="1E6F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9" w:type="pct"/>
            <w:noWrap w:val="0"/>
            <w:vAlign w:val="center"/>
          </w:tcPr>
          <w:p w14:paraId="508E6F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55" w:type="dxa"/>
            <w:noWrap w:val="0"/>
            <w:vAlign w:val="center"/>
          </w:tcPr>
          <w:p w14:paraId="7A7523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张玉欣</w:t>
            </w:r>
          </w:p>
        </w:tc>
        <w:tc>
          <w:tcPr>
            <w:tcW w:w="1686" w:type="pct"/>
            <w:noWrap w:val="0"/>
            <w:vAlign w:val="center"/>
          </w:tcPr>
          <w:p w14:paraId="00DA09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267" w:type="pct"/>
            <w:noWrap w:val="0"/>
            <w:vAlign w:val="center"/>
          </w:tcPr>
          <w:p w14:paraId="323059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13594522999</w:t>
            </w:r>
          </w:p>
        </w:tc>
      </w:tr>
      <w:tr w14:paraId="009F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9" w:type="pct"/>
            <w:noWrap w:val="0"/>
            <w:vAlign w:val="center"/>
          </w:tcPr>
          <w:p w14:paraId="580E2C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55" w:type="dxa"/>
            <w:noWrap w:val="0"/>
            <w:vAlign w:val="center"/>
          </w:tcPr>
          <w:p w14:paraId="01ED3C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薛圣淇</w:t>
            </w:r>
          </w:p>
        </w:tc>
        <w:tc>
          <w:tcPr>
            <w:tcW w:w="1686" w:type="pct"/>
            <w:noWrap w:val="0"/>
            <w:vAlign w:val="center"/>
          </w:tcPr>
          <w:p w14:paraId="416072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267" w:type="pct"/>
            <w:noWrap w:val="0"/>
            <w:vAlign w:val="center"/>
          </w:tcPr>
          <w:p w14:paraId="59AEBB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15978990828</w:t>
            </w:r>
          </w:p>
        </w:tc>
      </w:tr>
      <w:tr w14:paraId="0C90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9" w:type="pct"/>
            <w:noWrap w:val="0"/>
            <w:vAlign w:val="center"/>
          </w:tcPr>
          <w:p w14:paraId="1327B1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55" w:type="dxa"/>
            <w:noWrap w:val="0"/>
            <w:vAlign w:val="center"/>
          </w:tcPr>
          <w:p w14:paraId="42DF57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陈非</w:t>
            </w:r>
          </w:p>
        </w:tc>
        <w:tc>
          <w:tcPr>
            <w:tcW w:w="1686" w:type="pct"/>
            <w:noWrap w:val="0"/>
            <w:vAlign w:val="center"/>
          </w:tcPr>
          <w:p w14:paraId="076FBA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267" w:type="pct"/>
            <w:noWrap w:val="0"/>
            <w:vAlign w:val="center"/>
          </w:tcPr>
          <w:p w14:paraId="04561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18523499508</w:t>
            </w:r>
          </w:p>
        </w:tc>
      </w:tr>
      <w:tr w14:paraId="5BB1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9" w:type="pct"/>
            <w:noWrap w:val="0"/>
            <w:vAlign w:val="center"/>
          </w:tcPr>
          <w:p w14:paraId="566364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55" w:type="dxa"/>
            <w:noWrap w:val="0"/>
            <w:vAlign w:val="center"/>
          </w:tcPr>
          <w:p w14:paraId="71DA47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韦玲玲</w:t>
            </w:r>
          </w:p>
        </w:tc>
        <w:tc>
          <w:tcPr>
            <w:tcW w:w="1686" w:type="pct"/>
            <w:noWrap w:val="0"/>
            <w:vAlign w:val="center"/>
          </w:tcPr>
          <w:p w14:paraId="6CC3DD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267" w:type="pct"/>
            <w:noWrap w:val="0"/>
            <w:vAlign w:val="center"/>
          </w:tcPr>
          <w:p w14:paraId="5F0CC4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15826207275</w:t>
            </w:r>
          </w:p>
        </w:tc>
      </w:tr>
      <w:tr w14:paraId="081A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9" w:type="pct"/>
            <w:noWrap w:val="0"/>
            <w:vAlign w:val="center"/>
          </w:tcPr>
          <w:p w14:paraId="622E41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55" w:type="dxa"/>
            <w:noWrap w:val="0"/>
            <w:vAlign w:val="center"/>
          </w:tcPr>
          <w:p w14:paraId="527840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聂瑜</w:t>
            </w:r>
          </w:p>
        </w:tc>
        <w:tc>
          <w:tcPr>
            <w:tcW w:w="1686" w:type="pct"/>
            <w:noWrap w:val="0"/>
            <w:vAlign w:val="center"/>
          </w:tcPr>
          <w:p w14:paraId="717E0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267" w:type="pct"/>
            <w:noWrap w:val="0"/>
            <w:vAlign w:val="center"/>
          </w:tcPr>
          <w:p w14:paraId="65DCAF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13896692833</w:t>
            </w:r>
          </w:p>
        </w:tc>
      </w:tr>
      <w:tr w14:paraId="19B3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9" w:type="pct"/>
            <w:noWrap w:val="0"/>
            <w:vAlign w:val="center"/>
          </w:tcPr>
          <w:p w14:paraId="6D3B03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tc>
        <w:tc>
          <w:tcPr>
            <w:tcW w:w="1555" w:type="dxa"/>
            <w:noWrap w:val="0"/>
            <w:vAlign w:val="center"/>
          </w:tcPr>
          <w:p w14:paraId="4919D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张聍匀</w:t>
            </w:r>
          </w:p>
        </w:tc>
        <w:tc>
          <w:tcPr>
            <w:tcW w:w="1686" w:type="pct"/>
            <w:noWrap w:val="0"/>
            <w:vAlign w:val="center"/>
          </w:tcPr>
          <w:p w14:paraId="570B97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w:t>
            </w:r>
          </w:p>
        </w:tc>
        <w:tc>
          <w:tcPr>
            <w:tcW w:w="1267" w:type="pct"/>
            <w:noWrap w:val="0"/>
            <w:vAlign w:val="center"/>
          </w:tcPr>
          <w:p w14:paraId="3A1C6D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13896775767</w:t>
            </w:r>
          </w:p>
        </w:tc>
      </w:tr>
    </w:tbl>
    <w:p w14:paraId="067E242D">
      <w:pPr>
        <w:pStyle w:val="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sectPr>
          <w:footerReference r:id="rId11" w:type="default"/>
          <w:pgSz w:w="11906" w:h="16838"/>
          <w:pgMar w:top="2098" w:right="1531" w:bottom="2041" w:left="158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793EC592">
      <w:pPr>
        <w:keepNext/>
        <w:keepLines/>
        <w:pageBreakBefore w:val="0"/>
        <w:widowControl w:val="0"/>
        <w:kinsoku/>
        <w:wordWrap/>
        <w:overflowPunct/>
        <w:topLinePunct w:val="0"/>
        <w:autoSpaceDE/>
        <w:autoSpaceDN/>
        <w:bidi w:val="0"/>
        <w:adjustRightInd/>
        <w:snapToGrid/>
        <w:spacing w:before="0" w:after="0" w:line="594" w:lineRule="exact"/>
        <w:jc w:val="both"/>
        <w:textAlignment w:val="auto"/>
        <w:outlineLvl w:val="0"/>
        <w:rPr>
          <w:rFonts w:hint="default" w:ascii="Times New Roman" w:hAnsi="Times New Roman" w:eastAsia="方正黑体_GBK" w:cs="Times New Roman"/>
          <w:b w:val="0"/>
          <w:bCs/>
          <w:kern w:val="2"/>
          <w:sz w:val="32"/>
          <w:szCs w:val="20"/>
          <w:lang w:val="en-US" w:eastAsia="zh-CN" w:bidi="ar-SA"/>
        </w:rPr>
      </w:pPr>
      <w:bookmarkStart w:id="260" w:name="_Toc91689558"/>
      <w:r>
        <w:rPr>
          <w:rFonts w:hint="default" w:ascii="Times New Roman" w:hAnsi="Times New Roman" w:eastAsia="方正黑体_GBK" w:cs="Times New Roman"/>
          <w:b w:val="0"/>
          <w:bCs/>
          <w:kern w:val="2"/>
          <w:sz w:val="32"/>
          <w:szCs w:val="20"/>
          <w:lang w:val="en-US" w:eastAsia="zh-CN" w:bidi="ar-SA"/>
        </w:rPr>
        <w:t>附件3</w:t>
      </w:r>
      <w:bookmarkEnd w:id="260"/>
    </w:p>
    <w:p w14:paraId="2CE1F134">
      <w:pPr>
        <w:spacing w:after="297" w:afterLines="50" w:line="590" w:lineRule="exact"/>
        <w:jc w:val="center"/>
        <w:rPr>
          <w:rFonts w:hint="default" w:ascii="Times New Roman" w:hAnsi="Times New Roman" w:eastAsia="方正小标宋_GBK" w:cs="Times New Roman"/>
          <w:b w:val="0"/>
          <w:bCs/>
          <w:snapToGrid w:val="0"/>
          <w:kern w:val="2"/>
          <w:sz w:val="44"/>
          <w:szCs w:val="44"/>
          <w:lang w:val="en-US" w:eastAsia="zh-CN" w:bidi="ar-SA"/>
        </w:rPr>
      </w:pPr>
      <w:r>
        <w:rPr>
          <w:rFonts w:hint="default" w:ascii="Times New Roman" w:hAnsi="Times New Roman" w:eastAsia="方正小标宋_GBK" w:cs="Times New Roman"/>
          <w:b w:val="0"/>
          <w:bCs/>
          <w:snapToGrid w:val="0"/>
          <w:kern w:val="2"/>
          <w:sz w:val="44"/>
          <w:szCs w:val="44"/>
          <w:lang w:val="en-US" w:eastAsia="zh-CN" w:bidi="ar-SA"/>
        </w:rPr>
        <w:t>环境应急物资清单</w:t>
      </w:r>
    </w:p>
    <w:tbl>
      <w:tblPr>
        <w:tblStyle w:val="16"/>
        <w:tblW w:w="55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433"/>
        <w:gridCol w:w="2554"/>
        <w:gridCol w:w="1132"/>
        <w:gridCol w:w="2554"/>
        <w:gridCol w:w="2686"/>
        <w:gridCol w:w="1065"/>
      </w:tblGrid>
      <w:tr w14:paraId="76D4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blHeader/>
          <w:jc w:val="center"/>
        </w:trPr>
        <w:tc>
          <w:tcPr>
            <w:tcW w:w="276" w:type="pct"/>
            <w:noWrap w:val="0"/>
            <w:vAlign w:val="center"/>
          </w:tcPr>
          <w:p w14:paraId="7C830F2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序号</w:t>
            </w:r>
          </w:p>
        </w:tc>
        <w:tc>
          <w:tcPr>
            <w:tcW w:w="1207" w:type="pct"/>
            <w:noWrap w:val="0"/>
            <w:vAlign w:val="center"/>
          </w:tcPr>
          <w:p w14:paraId="6D59284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物资名称</w:t>
            </w:r>
          </w:p>
        </w:tc>
        <w:tc>
          <w:tcPr>
            <w:tcW w:w="898" w:type="pct"/>
            <w:noWrap w:val="0"/>
            <w:vAlign w:val="center"/>
          </w:tcPr>
          <w:p w14:paraId="5676923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规格型号</w:t>
            </w:r>
          </w:p>
        </w:tc>
        <w:tc>
          <w:tcPr>
            <w:tcW w:w="398" w:type="pct"/>
            <w:noWrap w:val="0"/>
            <w:vAlign w:val="center"/>
          </w:tcPr>
          <w:p w14:paraId="306601A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数量及单位</w:t>
            </w:r>
          </w:p>
        </w:tc>
        <w:tc>
          <w:tcPr>
            <w:tcW w:w="898" w:type="pct"/>
            <w:noWrap w:val="0"/>
            <w:vAlign w:val="center"/>
          </w:tcPr>
          <w:p w14:paraId="3883D47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存放地点</w:t>
            </w:r>
          </w:p>
        </w:tc>
        <w:tc>
          <w:tcPr>
            <w:tcW w:w="944" w:type="pct"/>
            <w:noWrap w:val="0"/>
            <w:vAlign w:val="center"/>
          </w:tcPr>
          <w:p w14:paraId="6FA5DE0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功能用途</w:t>
            </w:r>
          </w:p>
        </w:tc>
        <w:tc>
          <w:tcPr>
            <w:tcW w:w="374" w:type="pct"/>
            <w:noWrap w:val="0"/>
            <w:vAlign w:val="center"/>
          </w:tcPr>
          <w:p w14:paraId="6CCDF66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性能状况</w:t>
            </w:r>
          </w:p>
        </w:tc>
      </w:tr>
      <w:tr w14:paraId="3ED2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625ABFE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207" w:type="pct"/>
            <w:noWrap w:val="0"/>
            <w:vAlign w:val="center"/>
          </w:tcPr>
          <w:p w14:paraId="2980851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环境应急指挥平台</w:t>
            </w:r>
          </w:p>
        </w:tc>
        <w:tc>
          <w:tcPr>
            <w:tcW w:w="898" w:type="pct"/>
            <w:noWrap w:val="0"/>
            <w:vAlign w:val="center"/>
          </w:tcPr>
          <w:p w14:paraId="55C2313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扬讯应急系统V2.0</w:t>
            </w:r>
          </w:p>
        </w:tc>
        <w:tc>
          <w:tcPr>
            <w:tcW w:w="398" w:type="pct"/>
            <w:noWrap w:val="0"/>
            <w:vAlign w:val="center"/>
          </w:tcPr>
          <w:p w14:paraId="2F78872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1套</w:t>
            </w:r>
          </w:p>
        </w:tc>
        <w:tc>
          <w:tcPr>
            <w:tcW w:w="898" w:type="pct"/>
            <w:noWrap w:val="0"/>
            <w:vAlign w:val="center"/>
          </w:tcPr>
          <w:p w14:paraId="6FE5238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60DDEF4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应急指挥平台及系统</w:t>
            </w:r>
          </w:p>
        </w:tc>
        <w:tc>
          <w:tcPr>
            <w:tcW w:w="374" w:type="pct"/>
            <w:noWrap w:val="0"/>
            <w:vAlign w:val="center"/>
          </w:tcPr>
          <w:p w14:paraId="677A2C4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74BA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D6A18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207" w:type="pct"/>
            <w:noWrap w:val="0"/>
            <w:vAlign w:val="center"/>
          </w:tcPr>
          <w:p w14:paraId="7BB3CA4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视频会议系统和视频指挥调度系统</w:t>
            </w:r>
          </w:p>
        </w:tc>
        <w:tc>
          <w:tcPr>
            <w:tcW w:w="898" w:type="pct"/>
            <w:noWrap w:val="0"/>
            <w:vAlign w:val="center"/>
          </w:tcPr>
          <w:p w14:paraId="3A57D85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CS2800-2111EP</w:t>
            </w:r>
          </w:p>
        </w:tc>
        <w:tc>
          <w:tcPr>
            <w:tcW w:w="398" w:type="pct"/>
            <w:noWrap w:val="0"/>
            <w:vAlign w:val="center"/>
          </w:tcPr>
          <w:p w14:paraId="5145EB6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1套</w:t>
            </w:r>
          </w:p>
        </w:tc>
        <w:tc>
          <w:tcPr>
            <w:tcW w:w="898" w:type="pct"/>
            <w:noWrap w:val="0"/>
            <w:vAlign w:val="center"/>
          </w:tcPr>
          <w:p w14:paraId="34BA3D8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5C6D51C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应急指挥平台及系统</w:t>
            </w:r>
          </w:p>
        </w:tc>
        <w:tc>
          <w:tcPr>
            <w:tcW w:w="374" w:type="pct"/>
            <w:noWrap w:val="0"/>
            <w:vAlign w:val="center"/>
          </w:tcPr>
          <w:p w14:paraId="101B2EB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212A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9383FF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207" w:type="pct"/>
            <w:noWrap w:val="0"/>
            <w:vAlign w:val="center"/>
          </w:tcPr>
          <w:p w14:paraId="0B91729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车载应急指挥移动系统及数据采集传输系统</w:t>
            </w:r>
          </w:p>
        </w:tc>
        <w:tc>
          <w:tcPr>
            <w:tcW w:w="898" w:type="pct"/>
            <w:noWrap w:val="0"/>
            <w:vAlign w:val="center"/>
          </w:tcPr>
          <w:p w14:paraId="23D6F27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HDS100-2111HEP</w:t>
            </w:r>
          </w:p>
        </w:tc>
        <w:tc>
          <w:tcPr>
            <w:tcW w:w="398" w:type="pct"/>
            <w:noWrap w:val="0"/>
            <w:vAlign w:val="center"/>
          </w:tcPr>
          <w:p w14:paraId="4401140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1套</w:t>
            </w:r>
          </w:p>
        </w:tc>
        <w:tc>
          <w:tcPr>
            <w:tcW w:w="898" w:type="pct"/>
            <w:noWrap w:val="0"/>
            <w:vAlign w:val="center"/>
          </w:tcPr>
          <w:p w14:paraId="27DBF2B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63FCF1F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应急指挥平台及系统</w:t>
            </w:r>
          </w:p>
        </w:tc>
        <w:tc>
          <w:tcPr>
            <w:tcW w:w="374" w:type="pct"/>
            <w:noWrap w:val="0"/>
            <w:vAlign w:val="center"/>
          </w:tcPr>
          <w:p w14:paraId="312C292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407C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64A4B12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207" w:type="pct"/>
            <w:noWrap w:val="0"/>
            <w:vAlign w:val="center"/>
          </w:tcPr>
          <w:p w14:paraId="613F41E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便携式移动通信终端</w:t>
            </w:r>
          </w:p>
        </w:tc>
        <w:tc>
          <w:tcPr>
            <w:tcW w:w="898" w:type="pct"/>
            <w:noWrap w:val="0"/>
            <w:vAlign w:val="center"/>
          </w:tcPr>
          <w:p w14:paraId="6006225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NDS240-T</w:t>
            </w:r>
          </w:p>
        </w:tc>
        <w:tc>
          <w:tcPr>
            <w:tcW w:w="398" w:type="pct"/>
            <w:noWrap w:val="0"/>
            <w:vAlign w:val="center"/>
          </w:tcPr>
          <w:p w14:paraId="5D5F18C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2套</w:t>
            </w:r>
          </w:p>
        </w:tc>
        <w:tc>
          <w:tcPr>
            <w:tcW w:w="898" w:type="pct"/>
            <w:noWrap w:val="0"/>
            <w:vAlign w:val="center"/>
          </w:tcPr>
          <w:p w14:paraId="7E7A65A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418085E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应急指挥平台及系统</w:t>
            </w:r>
          </w:p>
        </w:tc>
        <w:tc>
          <w:tcPr>
            <w:tcW w:w="374" w:type="pct"/>
            <w:noWrap w:val="0"/>
            <w:vAlign w:val="center"/>
          </w:tcPr>
          <w:p w14:paraId="39D50B2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32AE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04546D8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207" w:type="pct"/>
            <w:noWrap w:val="0"/>
            <w:vAlign w:val="center"/>
          </w:tcPr>
          <w:p w14:paraId="28CF8CC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应急指挥车</w:t>
            </w:r>
          </w:p>
        </w:tc>
        <w:tc>
          <w:tcPr>
            <w:tcW w:w="898" w:type="pct"/>
            <w:noWrap w:val="0"/>
            <w:vAlign w:val="center"/>
          </w:tcPr>
          <w:p w14:paraId="420589E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DMT5046XZH福特全顺</w:t>
            </w:r>
          </w:p>
        </w:tc>
        <w:tc>
          <w:tcPr>
            <w:tcW w:w="398" w:type="pct"/>
            <w:noWrap w:val="0"/>
            <w:vAlign w:val="center"/>
          </w:tcPr>
          <w:p w14:paraId="06C5C73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1辆</w:t>
            </w:r>
          </w:p>
        </w:tc>
        <w:tc>
          <w:tcPr>
            <w:tcW w:w="898" w:type="pct"/>
            <w:noWrap w:val="0"/>
            <w:vAlign w:val="center"/>
          </w:tcPr>
          <w:p w14:paraId="73AA7C9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0F138A1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应急运输车辆</w:t>
            </w:r>
          </w:p>
        </w:tc>
        <w:tc>
          <w:tcPr>
            <w:tcW w:w="374" w:type="pct"/>
            <w:noWrap w:val="0"/>
            <w:vAlign w:val="center"/>
          </w:tcPr>
          <w:p w14:paraId="6278173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0483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0409D36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207" w:type="pct"/>
            <w:noWrap w:val="0"/>
            <w:vAlign w:val="center"/>
          </w:tcPr>
          <w:p w14:paraId="06597B3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应急监测车</w:t>
            </w:r>
          </w:p>
        </w:tc>
        <w:tc>
          <w:tcPr>
            <w:tcW w:w="898" w:type="pct"/>
            <w:noWrap w:val="0"/>
            <w:vAlign w:val="center"/>
          </w:tcPr>
          <w:p w14:paraId="14E0A9E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福特全顺</w:t>
            </w:r>
          </w:p>
        </w:tc>
        <w:tc>
          <w:tcPr>
            <w:tcW w:w="398" w:type="pct"/>
            <w:noWrap w:val="0"/>
            <w:vAlign w:val="center"/>
          </w:tcPr>
          <w:p w14:paraId="2C71239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1辆</w:t>
            </w:r>
          </w:p>
        </w:tc>
        <w:tc>
          <w:tcPr>
            <w:tcW w:w="898" w:type="pct"/>
            <w:noWrap w:val="0"/>
            <w:vAlign w:val="center"/>
          </w:tcPr>
          <w:p w14:paraId="2E5FF2E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生态环境监测站</w:t>
            </w:r>
          </w:p>
        </w:tc>
        <w:tc>
          <w:tcPr>
            <w:tcW w:w="944" w:type="pct"/>
            <w:noWrap w:val="0"/>
            <w:vAlign w:val="center"/>
          </w:tcPr>
          <w:p w14:paraId="01DBE39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应急运输车辆</w:t>
            </w:r>
          </w:p>
        </w:tc>
        <w:tc>
          <w:tcPr>
            <w:tcW w:w="374" w:type="pct"/>
            <w:noWrap w:val="0"/>
            <w:vAlign w:val="center"/>
          </w:tcPr>
          <w:p w14:paraId="41F7573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72BD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247B9FA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207" w:type="pct"/>
            <w:noWrap w:val="0"/>
            <w:vAlign w:val="center"/>
          </w:tcPr>
          <w:p w14:paraId="3322416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应急车辆</w:t>
            </w:r>
          </w:p>
        </w:tc>
        <w:tc>
          <w:tcPr>
            <w:tcW w:w="898" w:type="pct"/>
            <w:noWrap w:val="0"/>
            <w:vAlign w:val="center"/>
          </w:tcPr>
          <w:p w14:paraId="77F0355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CRV</w:t>
            </w:r>
          </w:p>
        </w:tc>
        <w:tc>
          <w:tcPr>
            <w:tcW w:w="398" w:type="pct"/>
            <w:noWrap w:val="0"/>
            <w:vAlign w:val="center"/>
          </w:tcPr>
          <w:p w14:paraId="272EEEE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2辆</w:t>
            </w:r>
          </w:p>
        </w:tc>
        <w:tc>
          <w:tcPr>
            <w:tcW w:w="898" w:type="pct"/>
            <w:noWrap w:val="0"/>
            <w:vAlign w:val="center"/>
          </w:tcPr>
          <w:p w14:paraId="61C712F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62F426B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应急运输车辆</w:t>
            </w:r>
          </w:p>
        </w:tc>
        <w:tc>
          <w:tcPr>
            <w:tcW w:w="374" w:type="pct"/>
            <w:noWrap w:val="0"/>
            <w:vAlign w:val="center"/>
          </w:tcPr>
          <w:p w14:paraId="2192051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2187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630F4DC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1207" w:type="pct"/>
            <w:noWrap w:val="0"/>
            <w:vAlign w:val="center"/>
          </w:tcPr>
          <w:p w14:paraId="2D0E716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气体致密型化学防护服</w:t>
            </w:r>
          </w:p>
        </w:tc>
        <w:tc>
          <w:tcPr>
            <w:tcW w:w="898" w:type="pct"/>
            <w:noWrap w:val="0"/>
            <w:vAlign w:val="center"/>
          </w:tcPr>
          <w:p w14:paraId="21BD366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杜邦TK554T</w:t>
            </w:r>
          </w:p>
        </w:tc>
        <w:tc>
          <w:tcPr>
            <w:tcW w:w="398" w:type="pct"/>
            <w:noWrap w:val="0"/>
            <w:vAlign w:val="center"/>
          </w:tcPr>
          <w:p w14:paraId="20213C4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2套</w:t>
            </w:r>
          </w:p>
        </w:tc>
        <w:tc>
          <w:tcPr>
            <w:tcW w:w="898" w:type="pct"/>
            <w:noWrap w:val="0"/>
            <w:vAlign w:val="center"/>
          </w:tcPr>
          <w:p w14:paraId="636E485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66E3FCB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防护器具</w:t>
            </w:r>
          </w:p>
        </w:tc>
        <w:tc>
          <w:tcPr>
            <w:tcW w:w="374" w:type="pct"/>
            <w:noWrap w:val="0"/>
            <w:vAlign w:val="center"/>
          </w:tcPr>
          <w:p w14:paraId="511AD1A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0984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77510A6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207" w:type="pct"/>
            <w:noWrap w:val="0"/>
            <w:vAlign w:val="center"/>
          </w:tcPr>
          <w:p w14:paraId="602ACF4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液体致密型化学防护服或粉尘致密型化学防护服</w:t>
            </w:r>
          </w:p>
        </w:tc>
        <w:tc>
          <w:tcPr>
            <w:tcW w:w="898" w:type="pct"/>
            <w:noWrap w:val="0"/>
            <w:vAlign w:val="center"/>
          </w:tcPr>
          <w:p w14:paraId="60A5650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杜邦TK527</w:t>
            </w:r>
          </w:p>
        </w:tc>
        <w:tc>
          <w:tcPr>
            <w:tcW w:w="398" w:type="pct"/>
            <w:noWrap w:val="0"/>
            <w:vAlign w:val="center"/>
          </w:tcPr>
          <w:p w14:paraId="070964B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5套</w:t>
            </w:r>
          </w:p>
        </w:tc>
        <w:tc>
          <w:tcPr>
            <w:tcW w:w="898" w:type="pct"/>
            <w:noWrap w:val="0"/>
            <w:vAlign w:val="center"/>
          </w:tcPr>
          <w:p w14:paraId="12E4160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2177113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防护器具</w:t>
            </w:r>
          </w:p>
        </w:tc>
        <w:tc>
          <w:tcPr>
            <w:tcW w:w="374" w:type="pct"/>
            <w:noWrap w:val="0"/>
            <w:vAlign w:val="center"/>
          </w:tcPr>
          <w:p w14:paraId="7CF3EB3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307C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520D801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1207" w:type="pct"/>
            <w:noWrap w:val="0"/>
            <w:vAlign w:val="center"/>
          </w:tcPr>
          <w:p w14:paraId="74E8045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应急现场工作服（套装）</w:t>
            </w:r>
          </w:p>
        </w:tc>
        <w:tc>
          <w:tcPr>
            <w:tcW w:w="898" w:type="pct"/>
            <w:noWrap w:val="0"/>
            <w:vAlign w:val="center"/>
          </w:tcPr>
          <w:p w14:paraId="6C0953B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代尔塔405168</w:t>
            </w:r>
          </w:p>
        </w:tc>
        <w:tc>
          <w:tcPr>
            <w:tcW w:w="398" w:type="pct"/>
            <w:noWrap w:val="0"/>
            <w:vAlign w:val="center"/>
          </w:tcPr>
          <w:p w14:paraId="79641E0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7套</w:t>
            </w:r>
          </w:p>
        </w:tc>
        <w:tc>
          <w:tcPr>
            <w:tcW w:w="898" w:type="pct"/>
            <w:noWrap w:val="0"/>
            <w:vAlign w:val="center"/>
          </w:tcPr>
          <w:p w14:paraId="5E7051A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378A5EC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防护器具</w:t>
            </w:r>
          </w:p>
        </w:tc>
        <w:tc>
          <w:tcPr>
            <w:tcW w:w="374" w:type="pct"/>
            <w:noWrap w:val="0"/>
            <w:vAlign w:val="center"/>
          </w:tcPr>
          <w:p w14:paraId="22DB076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15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5726BFA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1207" w:type="pct"/>
            <w:noWrap w:val="0"/>
            <w:vAlign w:val="center"/>
          </w:tcPr>
          <w:p w14:paraId="220340D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易燃易爆气体报警装置</w:t>
            </w:r>
          </w:p>
        </w:tc>
        <w:tc>
          <w:tcPr>
            <w:tcW w:w="898" w:type="pct"/>
            <w:noWrap w:val="0"/>
            <w:vAlign w:val="center"/>
          </w:tcPr>
          <w:p w14:paraId="190D0D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PGM-1600</w:t>
            </w:r>
          </w:p>
        </w:tc>
        <w:tc>
          <w:tcPr>
            <w:tcW w:w="398" w:type="pct"/>
            <w:noWrap w:val="0"/>
            <w:vAlign w:val="center"/>
          </w:tcPr>
          <w:p w14:paraId="5B4446F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2套</w:t>
            </w:r>
          </w:p>
        </w:tc>
        <w:tc>
          <w:tcPr>
            <w:tcW w:w="898" w:type="pct"/>
            <w:noWrap w:val="0"/>
            <w:vAlign w:val="center"/>
          </w:tcPr>
          <w:p w14:paraId="1F5B099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7E78A6B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应急报警装置</w:t>
            </w:r>
          </w:p>
        </w:tc>
        <w:tc>
          <w:tcPr>
            <w:tcW w:w="374" w:type="pct"/>
            <w:noWrap w:val="0"/>
            <w:vAlign w:val="center"/>
          </w:tcPr>
          <w:p w14:paraId="6877C36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72DC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1F6F033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1207" w:type="pct"/>
            <w:noWrap w:val="0"/>
            <w:vAlign w:val="center"/>
          </w:tcPr>
          <w:p w14:paraId="4FD1572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有毒有害气体检测报警装置</w:t>
            </w:r>
          </w:p>
        </w:tc>
        <w:tc>
          <w:tcPr>
            <w:tcW w:w="898" w:type="pct"/>
            <w:noWrap w:val="0"/>
            <w:vAlign w:val="center"/>
          </w:tcPr>
          <w:p w14:paraId="67D9DB6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PGM-6208</w:t>
            </w:r>
          </w:p>
        </w:tc>
        <w:tc>
          <w:tcPr>
            <w:tcW w:w="398" w:type="pct"/>
            <w:noWrap w:val="0"/>
            <w:vAlign w:val="center"/>
          </w:tcPr>
          <w:p w14:paraId="70D86BE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2套</w:t>
            </w:r>
          </w:p>
        </w:tc>
        <w:tc>
          <w:tcPr>
            <w:tcW w:w="898" w:type="pct"/>
            <w:noWrap w:val="0"/>
            <w:vAlign w:val="center"/>
          </w:tcPr>
          <w:p w14:paraId="5BD85CE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23722A5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应急报警装置</w:t>
            </w:r>
          </w:p>
        </w:tc>
        <w:tc>
          <w:tcPr>
            <w:tcW w:w="374" w:type="pct"/>
            <w:noWrap w:val="0"/>
            <w:vAlign w:val="center"/>
          </w:tcPr>
          <w:p w14:paraId="0F72EFF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5171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6" w:type="pct"/>
            <w:noWrap w:val="0"/>
            <w:vAlign w:val="center"/>
          </w:tcPr>
          <w:p w14:paraId="1C45A6D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1207" w:type="pct"/>
            <w:noWrap w:val="0"/>
            <w:vAlign w:val="center"/>
          </w:tcPr>
          <w:p w14:paraId="075645C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辐射报警装置</w:t>
            </w:r>
          </w:p>
        </w:tc>
        <w:tc>
          <w:tcPr>
            <w:tcW w:w="898" w:type="pct"/>
            <w:noWrap w:val="0"/>
            <w:vAlign w:val="center"/>
          </w:tcPr>
          <w:p w14:paraId="1C58433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RPM-3040</w:t>
            </w:r>
          </w:p>
        </w:tc>
        <w:tc>
          <w:tcPr>
            <w:tcW w:w="398" w:type="pct"/>
            <w:noWrap w:val="0"/>
            <w:vAlign w:val="center"/>
          </w:tcPr>
          <w:p w14:paraId="5D7E1C6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4E61EC9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65D55F9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应急报警装置</w:t>
            </w:r>
          </w:p>
        </w:tc>
        <w:tc>
          <w:tcPr>
            <w:tcW w:w="374" w:type="pct"/>
            <w:noWrap w:val="0"/>
            <w:vAlign w:val="center"/>
          </w:tcPr>
          <w:p w14:paraId="21EF10D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0D6E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79C0160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1207" w:type="pct"/>
            <w:noWrap w:val="0"/>
            <w:vAlign w:val="center"/>
          </w:tcPr>
          <w:p w14:paraId="4C5710E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医用急救箱</w:t>
            </w:r>
          </w:p>
        </w:tc>
        <w:tc>
          <w:tcPr>
            <w:tcW w:w="898" w:type="pct"/>
            <w:noWrap w:val="0"/>
            <w:vAlign w:val="center"/>
          </w:tcPr>
          <w:p w14:paraId="296FB65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YJ-2</w:t>
            </w:r>
          </w:p>
        </w:tc>
        <w:tc>
          <w:tcPr>
            <w:tcW w:w="398" w:type="pct"/>
            <w:noWrap w:val="0"/>
            <w:vAlign w:val="center"/>
          </w:tcPr>
          <w:p w14:paraId="373B984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3个</w:t>
            </w:r>
          </w:p>
        </w:tc>
        <w:tc>
          <w:tcPr>
            <w:tcW w:w="898" w:type="pct"/>
            <w:noWrap w:val="0"/>
            <w:vAlign w:val="center"/>
          </w:tcPr>
          <w:p w14:paraId="2D14EF7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765EB80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应急救援装备</w:t>
            </w:r>
          </w:p>
        </w:tc>
        <w:tc>
          <w:tcPr>
            <w:tcW w:w="374" w:type="pct"/>
            <w:noWrap w:val="0"/>
            <w:vAlign w:val="center"/>
          </w:tcPr>
          <w:p w14:paraId="25A033D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4F78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0518A2D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p>
        </w:tc>
        <w:tc>
          <w:tcPr>
            <w:tcW w:w="1207" w:type="pct"/>
            <w:noWrap w:val="0"/>
            <w:vAlign w:val="center"/>
          </w:tcPr>
          <w:p w14:paraId="508C4F0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应急供电、照明设备</w:t>
            </w:r>
          </w:p>
        </w:tc>
        <w:tc>
          <w:tcPr>
            <w:tcW w:w="898" w:type="pct"/>
            <w:noWrap w:val="0"/>
            <w:vAlign w:val="center"/>
          </w:tcPr>
          <w:p w14:paraId="56516DC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EU10i、T5180</w:t>
            </w:r>
          </w:p>
        </w:tc>
        <w:tc>
          <w:tcPr>
            <w:tcW w:w="398" w:type="pct"/>
            <w:noWrap w:val="0"/>
            <w:vAlign w:val="center"/>
          </w:tcPr>
          <w:p w14:paraId="7D104AB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1套</w:t>
            </w:r>
          </w:p>
        </w:tc>
        <w:tc>
          <w:tcPr>
            <w:tcW w:w="898" w:type="pct"/>
            <w:noWrap w:val="0"/>
            <w:vAlign w:val="center"/>
          </w:tcPr>
          <w:p w14:paraId="721DDFC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7EAF008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应急救援装备</w:t>
            </w:r>
          </w:p>
        </w:tc>
        <w:tc>
          <w:tcPr>
            <w:tcW w:w="374" w:type="pct"/>
            <w:noWrap w:val="0"/>
            <w:vAlign w:val="center"/>
          </w:tcPr>
          <w:p w14:paraId="030B386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34A8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6" w:type="pct"/>
            <w:noWrap w:val="0"/>
            <w:vAlign w:val="center"/>
          </w:tcPr>
          <w:p w14:paraId="69B9D9F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w:t>
            </w:r>
          </w:p>
        </w:tc>
        <w:tc>
          <w:tcPr>
            <w:tcW w:w="1207" w:type="pct"/>
            <w:noWrap w:val="0"/>
            <w:vAlign w:val="center"/>
          </w:tcPr>
          <w:p w14:paraId="4C6B2C3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帐篷、睡袋</w:t>
            </w:r>
          </w:p>
        </w:tc>
        <w:tc>
          <w:tcPr>
            <w:tcW w:w="898" w:type="pct"/>
            <w:noWrap w:val="0"/>
            <w:vAlign w:val="center"/>
          </w:tcPr>
          <w:p w14:paraId="51B8E44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品牌：探险者</w:t>
            </w:r>
          </w:p>
        </w:tc>
        <w:tc>
          <w:tcPr>
            <w:tcW w:w="398" w:type="pct"/>
            <w:noWrap w:val="0"/>
            <w:vAlign w:val="center"/>
          </w:tcPr>
          <w:p w14:paraId="14459A3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2个</w:t>
            </w:r>
          </w:p>
        </w:tc>
        <w:tc>
          <w:tcPr>
            <w:tcW w:w="898" w:type="pct"/>
            <w:noWrap w:val="0"/>
            <w:vAlign w:val="center"/>
          </w:tcPr>
          <w:p w14:paraId="5EDD3A7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51B01D5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应急救援装备</w:t>
            </w:r>
          </w:p>
        </w:tc>
        <w:tc>
          <w:tcPr>
            <w:tcW w:w="374" w:type="pct"/>
            <w:noWrap w:val="0"/>
            <w:vAlign w:val="center"/>
          </w:tcPr>
          <w:p w14:paraId="1E8F853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05D7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363A139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17</w:t>
            </w:r>
          </w:p>
        </w:tc>
        <w:tc>
          <w:tcPr>
            <w:tcW w:w="1207" w:type="pct"/>
            <w:noWrap w:val="0"/>
            <w:vAlign w:val="center"/>
          </w:tcPr>
          <w:p w14:paraId="71B9633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便携式X、Y辐射仪</w:t>
            </w:r>
          </w:p>
        </w:tc>
        <w:tc>
          <w:tcPr>
            <w:tcW w:w="898" w:type="pct"/>
            <w:noWrap w:val="0"/>
            <w:vAlign w:val="center"/>
          </w:tcPr>
          <w:p w14:paraId="5D5CD33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测量X、Y射线</w:t>
            </w:r>
          </w:p>
        </w:tc>
        <w:tc>
          <w:tcPr>
            <w:tcW w:w="398" w:type="pct"/>
            <w:noWrap w:val="0"/>
            <w:vAlign w:val="center"/>
          </w:tcPr>
          <w:p w14:paraId="0AE5501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3BF8EB2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2D117F8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73DC674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5111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5A924F1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w:t>
            </w:r>
          </w:p>
        </w:tc>
        <w:tc>
          <w:tcPr>
            <w:tcW w:w="1207" w:type="pct"/>
            <w:noWrap w:val="0"/>
            <w:vAlign w:val="center"/>
          </w:tcPr>
          <w:p w14:paraId="1BE11EF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便携式气象仪</w:t>
            </w:r>
          </w:p>
        </w:tc>
        <w:tc>
          <w:tcPr>
            <w:tcW w:w="898" w:type="pct"/>
            <w:noWrap w:val="0"/>
            <w:vAlign w:val="center"/>
          </w:tcPr>
          <w:p w14:paraId="6E94A5F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风速风向</w:t>
            </w:r>
          </w:p>
        </w:tc>
        <w:tc>
          <w:tcPr>
            <w:tcW w:w="398" w:type="pct"/>
            <w:noWrap w:val="0"/>
            <w:vAlign w:val="center"/>
          </w:tcPr>
          <w:p w14:paraId="38B5F7B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6533494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77B9424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6665D36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41CA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6C6769B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19</w:t>
            </w:r>
          </w:p>
        </w:tc>
        <w:tc>
          <w:tcPr>
            <w:tcW w:w="1207" w:type="pct"/>
            <w:noWrap w:val="0"/>
            <w:vAlign w:val="center"/>
          </w:tcPr>
          <w:p w14:paraId="446A78E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便携式多参数水质测定仪（哈希）</w:t>
            </w:r>
          </w:p>
        </w:tc>
        <w:tc>
          <w:tcPr>
            <w:tcW w:w="898" w:type="pct"/>
            <w:noWrap w:val="0"/>
            <w:vAlign w:val="center"/>
          </w:tcPr>
          <w:p w14:paraId="0192EDE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测定水中的铝、钡、镉、自由余氯、总氯、氯化物（数字滴定）、总铬、六价铬等</w:t>
            </w:r>
          </w:p>
        </w:tc>
        <w:tc>
          <w:tcPr>
            <w:tcW w:w="398" w:type="pct"/>
            <w:noWrap w:val="0"/>
            <w:vAlign w:val="center"/>
          </w:tcPr>
          <w:p w14:paraId="3474E64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3C19C68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0628043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14D3F5B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3A9D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1A3E39C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p>
        </w:tc>
        <w:tc>
          <w:tcPr>
            <w:tcW w:w="1207" w:type="pct"/>
            <w:noWrap w:val="0"/>
            <w:vAlign w:val="center"/>
          </w:tcPr>
          <w:p w14:paraId="1E7EF3A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DS5X型便携式多参数水质分析仪</w:t>
            </w:r>
          </w:p>
        </w:tc>
        <w:tc>
          <w:tcPr>
            <w:tcW w:w="898" w:type="pct"/>
            <w:noWrap w:val="0"/>
            <w:vAlign w:val="center"/>
          </w:tcPr>
          <w:p w14:paraId="2B4540B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测定水中的pH、电导率、溶解氧、深度、浊度、蓝绿藻和叶绿素</w:t>
            </w:r>
          </w:p>
        </w:tc>
        <w:tc>
          <w:tcPr>
            <w:tcW w:w="398" w:type="pct"/>
            <w:noWrap w:val="0"/>
            <w:vAlign w:val="center"/>
          </w:tcPr>
          <w:p w14:paraId="7C7F38F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0F75DA8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1741E24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3D9870A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2925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0D3381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w:t>
            </w:r>
          </w:p>
        </w:tc>
        <w:tc>
          <w:tcPr>
            <w:tcW w:w="1207" w:type="pct"/>
            <w:noWrap w:val="0"/>
            <w:vAlign w:val="center"/>
          </w:tcPr>
          <w:p w14:paraId="4EE94B1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COD快速测定仪</w:t>
            </w:r>
          </w:p>
        </w:tc>
        <w:tc>
          <w:tcPr>
            <w:tcW w:w="898" w:type="pct"/>
            <w:noWrap w:val="0"/>
            <w:vAlign w:val="center"/>
          </w:tcPr>
          <w:p w14:paraId="29AD2CF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COD现场消解</w:t>
            </w:r>
          </w:p>
        </w:tc>
        <w:tc>
          <w:tcPr>
            <w:tcW w:w="398" w:type="pct"/>
            <w:noWrap w:val="0"/>
            <w:vAlign w:val="center"/>
          </w:tcPr>
          <w:p w14:paraId="6A9DC88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7F3CF2D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6C238D8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568AAF6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68F0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3F06CD4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1207" w:type="pct"/>
            <w:noWrap w:val="0"/>
            <w:vAlign w:val="center"/>
          </w:tcPr>
          <w:p w14:paraId="3C4F94C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便携式测油仪</w:t>
            </w:r>
          </w:p>
        </w:tc>
        <w:tc>
          <w:tcPr>
            <w:tcW w:w="898" w:type="pct"/>
            <w:noWrap w:val="0"/>
            <w:vAlign w:val="center"/>
          </w:tcPr>
          <w:p w14:paraId="6C76F16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测定水中的石油类</w:t>
            </w:r>
          </w:p>
        </w:tc>
        <w:tc>
          <w:tcPr>
            <w:tcW w:w="398" w:type="pct"/>
            <w:noWrap w:val="0"/>
            <w:vAlign w:val="center"/>
          </w:tcPr>
          <w:p w14:paraId="1C45EEE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327ABD3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287D36B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29F7C7F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6AE3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96952B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1207" w:type="pct"/>
            <w:noWrap w:val="0"/>
            <w:vAlign w:val="center"/>
          </w:tcPr>
          <w:p w14:paraId="2156043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便携式浊度测定仪</w:t>
            </w:r>
          </w:p>
        </w:tc>
        <w:tc>
          <w:tcPr>
            <w:tcW w:w="898" w:type="pct"/>
            <w:noWrap w:val="0"/>
            <w:vAlign w:val="center"/>
          </w:tcPr>
          <w:p w14:paraId="178D935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测定水的浊度</w:t>
            </w:r>
          </w:p>
        </w:tc>
        <w:tc>
          <w:tcPr>
            <w:tcW w:w="398" w:type="pct"/>
            <w:noWrap w:val="0"/>
            <w:vAlign w:val="center"/>
          </w:tcPr>
          <w:p w14:paraId="2E3BD58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0FDE3FF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3A8D490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05C01E2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3C9C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02F0F3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w:t>
            </w:r>
          </w:p>
        </w:tc>
        <w:tc>
          <w:tcPr>
            <w:tcW w:w="1207" w:type="pct"/>
            <w:noWrap w:val="0"/>
            <w:vAlign w:val="center"/>
          </w:tcPr>
          <w:p w14:paraId="585A355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溶解氧测定仪</w:t>
            </w:r>
          </w:p>
        </w:tc>
        <w:tc>
          <w:tcPr>
            <w:tcW w:w="898" w:type="pct"/>
            <w:noWrap w:val="0"/>
            <w:vAlign w:val="center"/>
          </w:tcPr>
          <w:p w14:paraId="3F8EB25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测定水中的溶解氧</w:t>
            </w:r>
          </w:p>
        </w:tc>
        <w:tc>
          <w:tcPr>
            <w:tcW w:w="398" w:type="pct"/>
            <w:noWrap w:val="0"/>
            <w:vAlign w:val="center"/>
          </w:tcPr>
          <w:p w14:paraId="0327AFE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391564A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10FFD89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0676682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6850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239BD13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w:t>
            </w:r>
          </w:p>
        </w:tc>
        <w:tc>
          <w:tcPr>
            <w:tcW w:w="1207" w:type="pct"/>
            <w:noWrap w:val="0"/>
            <w:vAlign w:val="center"/>
          </w:tcPr>
          <w:p w14:paraId="52A3793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便携式气象仪</w:t>
            </w:r>
          </w:p>
        </w:tc>
        <w:tc>
          <w:tcPr>
            <w:tcW w:w="898" w:type="pct"/>
            <w:noWrap w:val="0"/>
            <w:vAlign w:val="center"/>
          </w:tcPr>
          <w:p w14:paraId="2F9688C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风速风向</w:t>
            </w:r>
          </w:p>
        </w:tc>
        <w:tc>
          <w:tcPr>
            <w:tcW w:w="398" w:type="pct"/>
            <w:noWrap w:val="0"/>
            <w:vAlign w:val="center"/>
          </w:tcPr>
          <w:p w14:paraId="2994814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5EFCC6C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789F33D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6D417CE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151C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3FE5ADE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26</w:t>
            </w:r>
          </w:p>
        </w:tc>
        <w:tc>
          <w:tcPr>
            <w:tcW w:w="1207" w:type="pct"/>
            <w:noWrap w:val="0"/>
            <w:vAlign w:val="center"/>
          </w:tcPr>
          <w:p w14:paraId="5565E3A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流量计</w:t>
            </w:r>
          </w:p>
        </w:tc>
        <w:tc>
          <w:tcPr>
            <w:tcW w:w="898" w:type="pct"/>
            <w:noWrap w:val="0"/>
            <w:vAlign w:val="center"/>
          </w:tcPr>
          <w:p w14:paraId="4569C5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TDS100H</w:t>
            </w:r>
          </w:p>
        </w:tc>
        <w:tc>
          <w:tcPr>
            <w:tcW w:w="398" w:type="pct"/>
            <w:noWrap w:val="0"/>
            <w:vAlign w:val="center"/>
          </w:tcPr>
          <w:p w14:paraId="5855765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370387C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4194DD0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应急监测设备</w:t>
            </w:r>
          </w:p>
        </w:tc>
        <w:tc>
          <w:tcPr>
            <w:tcW w:w="374" w:type="pct"/>
            <w:noWrap w:val="0"/>
            <w:vAlign w:val="center"/>
          </w:tcPr>
          <w:p w14:paraId="70118EC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4C3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2C3786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27</w:t>
            </w:r>
          </w:p>
        </w:tc>
        <w:tc>
          <w:tcPr>
            <w:tcW w:w="1207" w:type="pct"/>
            <w:noWrap w:val="0"/>
            <w:vAlign w:val="center"/>
          </w:tcPr>
          <w:p w14:paraId="756C75C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高精度GPS卫星定位仪</w:t>
            </w:r>
          </w:p>
        </w:tc>
        <w:tc>
          <w:tcPr>
            <w:tcW w:w="898" w:type="pct"/>
            <w:noWrap w:val="0"/>
            <w:vAlign w:val="center"/>
          </w:tcPr>
          <w:p w14:paraId="51E3DC8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VDF-T6</w:t>
            </w:r>
          </w:p>
        </w:tc>
        <w:tc>
          <w:tcPr>
            <w:tcW w:w="398" w:type="pct"/>
            <w:noWrap w:val="0"/>
            <w:vAlign w:val="center"/>
          </w:tcPr>
          <w:p w14:paraId="5719ECA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7217507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728B9FD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1B910B2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2928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1E493F8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28</w:t>
            </w:r>
          </w:p>
        </w:tc>
        <w:tc>
          <w:tcPr>
            <w:tcW w:w="1207" w:type="pct"/>
            <w:noWrap w:val="0"/>
            <w:vAlign w:val="center"/>
          </w:tcPr>
          <w:p w14:paraId="1CD623A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激光测距望远镜爱德克斯</w:t>
            </w:r>
          </w:p>
        </w:tc>
        <w:tc>
          <w:tcPr>
            <w:tcW w:w="898" w:type="pct"/>
            <w:noWrap w:val="0"/>
            <w:vAlign w:val="center"/>
          </w:tcPr>
          <w:p w14:paraId="28530CB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1500MA</w:t>
            </w:r>
          </w:p>
        </w:tc>
        <w:tc>
          <w:tcPr>
            <w:tcW w:w="398" w:type="pct"/>
            <w:noWrap w:val="0"/>
            <w:vAlign w:val="center"/>
          </w:tcPr>
          <w:p w14:paraId="0D02856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55B59F0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196A0C9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695F380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078B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0B5A242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29</w:t>
            </w:r>
          </w:p>
        </w:tc>
        <w:tc>
          <w:tcPr>
            <w:tcW w:w="1207" w:type="pct"/>
            <w:noWrap w:val="0"/>
            <w:vAlign w:val="center"/>
          </w:tcPr>
          <w:p w14:paraId="1573BFA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热成像仪</w:t>
            </w:r>
          </w:p>
        </w:tc>
        <w:tc>
          <w:tcPr>
            <w:tcW w:w="898" w:type="pct"/>
            <w:noWrap w:val="0"/>
            <w:vAlign w:val="center"/>
          </w:tcPr>
          <w:p w14:paraId="2493D0C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威帆思WF-84S</w:t>
            </w:r>
          </w:p>
        </w:tc>
        <w:tc>
          <w:tcPr>
            <w:tcW w:w="398" w:type="pct"/>
            <w:noWrap w:val="0"/>
            <w:vAlign w:val="center"/>
          </w:tcPr>
          <w:p w14:paraId="2DF1F76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6909FF5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5717852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6E5B787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3B77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6252F7F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w:t>
            </w:r>
          </w:p>
        </w:tc>
        <w:tc>
          <w:tcPr>
            <w:tcW w:w="1207" w:type="pct"/>
            <w:noWrap w:val="0"/>
            <w:vAlign w:val="center"/>
          </w:tcPr>
          <w:p w14:paraId="2432D14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应急防爆摄像器材</w:t>
            </w:r>
          </w:p>
        </w:tc>
        <w:tc>
          <w:tcPr>
            <w:tcW w:w="898" w:type="pct"/>
            <w:noWrap w:val="0"/>
            <w:vAlign w:val="center"/>
          </w:tcPr>
          <w:p w14:paraId="2B62E55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拜特尔Exdv1301</w:t>
            </w:r>
          </w:p>
        </w:tc>
        <w:tc>
          <w:tcPr>
            <w:tcW w:w="398" w:type="pct"/>
            <w:noWrap w:val="0"/>
            <w:vAlign w:val="center"/>
          </w:tcPr>
          <w:p w14:paraId="30800E1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08B97F3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434DC53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3BCD3E2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6F83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12E2F4E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w:t>
            </w:r>
          </w:p>
        </w:tc>
        <w:tc>
          <w:tcPr>
            <w:tcW w:w="1207" w:type="pct"/>
            <w:noWrap w:val="0"/>
            <w:vAlign w:val="center"/>
          </w:tcPr>
          <w:p w14:paraId="65DF06E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应急防爆照相机</w:t>
            </w:r>
          </w:p>
        </w:tc>
        <w:tc>
          <w:tcPr>
            <w:tcW w:w="898" w:type="pct"/>
            <w:noWrap w:val="0"/>
            <w:vAlign w:val="center"/>
          </w:tcPr>
          <w:p w14:paraId="3A62A27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拜特尔Excam1201</w:t>
            </w:r>
          </w:p>
        </w:tc>
        <w:tc>
          <w:tcPr>
            <w:tcW w:w="398" w:type="pct"/>
            <w:noWrap w:val="0"/>
            <w:vAlign w:val="center"/>
          </w:tcPr>
          <w:p w14:paraId="76EC6E5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41C31CE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5B256E0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3877212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6C4F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707A7DB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w:t>
            </w:r>
          </w:p>
        </w:tc>
        <w:tc>
          <w:tcPr>
            <w:tcW w:w="1207" w:type="pct"/>
            <w:noWrap w:val="0"/>
            <w:vAlign w:val="center"/>
          </w:tcPr>
          <w:p w14:paraId="0D6B1CE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应急录音设备</w:t>
            </w:r>
          </w:p>
        </w:tc>
        <w:tc>
          <w:tcPr>
            <w:tcW w:w="898" w:type="pct"/>
            <w:noWrap w:val="0"/>
            <w:vAlign w:val="center"/>
          </w:tcPr>
          <w:p w14:paraId="262ABA3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（aigo）R5511</w:t>
            </w:r>
          </w:p>
        </w:tc>
        <w:tc>
          <w:tcPr>
            <w:tcW w:w="398" w:type="pct"/>
            <w:noWrap w:val="0"/>
            <w:vAlign w:val="center"/>
          </w:tcPr>
          <w:p w14:paraId="2A71939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4个</w:t>
            </w:r>
          </w:p>
        </w:tc>
        <w:tc>
          <w:tcPr>
            <w:tcW w:w="898" w:type="pct"/>
            <w:noWrap w:val="0"/>
            <w:vAlign w:val="center"/>
          </w:tcPr>
          <w:p w14:paraId="0DBF651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2935046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229ABC5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09AA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7F14984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33</w:t>
            </w:r>
          </w:p>
        </w:tc>
        <w:tc>
          <w:tcPr>
            <w:tcW w:w="1207" w:type="pct"/>
            <w:noWrap w:val="0"/>
            <w:vAlign w:val="center"/>
          </w:tcPr>
          <w:p w14:paraId="57E0441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防爆对讲机</w:t>
            </w:r>
          </w:p>
        </w:tc>
        <w:tc>
          <w:tcPr>
            <w:tcW w:w="898" w:type="pct"/>
            <w:noWrap w:val="0"/>
            <w:vAlign w:val="center"/>
          </w:tcPr>
          <w:p w14:paraId="13D8D86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摩托罗GP328</w:t>
            </w:r>
          </w:p>
        </w:tc>
        <w:tc>
          <w:tcPr>
            <w:tcW w:w="398" w:type="pct"/>
            <w:noWrap w:val="0"/>
            <w:vAlign w:val="center"/>
          </w:tcPr>
          <w:p w14:paraId="3829BDE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个</w:t>
            </w:r>
          </w:p>
        </w:tc>
        <w:tc>
          <w:tcPr>
            <w:tcW w:w="898" w:type="pct"/>
            <w:noWrap w:val="0"/>
            <w:vAlign w:val="center"/>
          </w:tcPr>
          <w:p w14:paraId="3BD6C02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2513029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3699E89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48E2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BB1613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34</w:t>
            </w:r>
          </w:p>
        </w:tc>
        <w:tc>
          <w:tcPr>
            <w:tcW w:w="1207" w:type="pct"/>
            <w:noWrap w:val="0"/>
            <w:vAlign w:val="center"/>
          </w:tcPr>
          <w:p w14:paraId="2C5A2F9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台式电脑</w:t>
            </w:r>
          </w:p>
        </w:tc>
        <w:tc>
          <w:tcPr>
            <w:tcW w:w="898" w:type="pct"/>
            <w:noWrap w:val="0"/>
            <w:vAlign w:val="center"/>
          </w:tcPr>
          <w:p w14:paraId="68A8DB1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惠普</w:t>
            </w:r>
          </w:p>
        </w:tc>
        <w:tc>
          <w:tcPr>
            <w:tcW w:w="398" w:type="pct"/>
            <w:noWrap w:val="0"/>
            <w:vAlign w:val="center"/>
          </w:tcPr>
          <w:p w14:paraId="4152865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6台</w:t>
            </w:r>
          </w:p>
        </w:tc>
        <w:tc>
          <w:tcPr>
            <w:tcW w:w="898" w:type="pct"/>
            <w:noWrap w:val="0"/>
            <w:vAlign w:val="center"/>
          </w:tcPr>
          <w:p w14:paraId="4CD9E94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3C4A718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应急传输通信设备</w:t>
            </w:r>
          </w:p>
        </w:tc>
        <w:tc>
          <w:tcPr>
            <w:tcW w:w="374" w:type="pct"/>
            <w:noWrap w:val="0"/>
            <w:vAlign w:val="center"/>
          </w:tcPr>
          <w:p w14:paraId="5F1202C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6A52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22E06FF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w:t>
            </w:r>
          </w:p>
        </w:tc>
        <w:tc>
          <w:tcPr>
            <w:tcW w:w="1207" w:type="pct"/>
            <w:noWrap w:val="0"/>
            <w:vAlign w:val="center"/>
          </w:tcPr>
          <w:p w14:paraId="16562C6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固定电话</w:t>
            </w:r>
          </w:p>
        </w:tc>
        <w:tc>
          <w:tcPr>
            <w:tcW w:w="898" w:type="pct"/>
            <w:noWrap w:val="0"/>
            <w:vAlign w:val="center"/>
          </w:tcPr>
          <w:p w14:paraId="1F1ADF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398" w:type="pct"/>
            <w:noWrap w:val="0"/>
            <w:vAlign w:val="center"/>
          </w:tcPr>
          <w:p w14:paraId="5C5BF7D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2C1C4C5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52CE686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应急传输通信设备</w:t>
            </w:r>
          </w:p>
        </w:tc>
        <w:tc>
          <w:tcPr>
            <w:tcW w:w="374" w:type="pct"/>
            <w:noWrap w:val="0"/>
            <w:vAlign w:val="center"/>
          </w:tcPr>
          <w:p w14:paraId="60E53A3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625F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1389F61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w:t>
            </w:r>
          </w:p>
        </w:tc>
        <w:tc>
          <w:tcPr>
            <w:tcW w:w="1207" w:type="pct"/>
            <w:noWrap w:val="0"/>
            <w:vAlign w:val="center"/>
          </w:tcPr>
          <w:p w14:paraId="39B4024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打印机</w:t>
            </w:r>
          </w:p>
        </w:tc>
        <w:tc>
          <w:tcPr>
            <w:tcW w:w="898" w:type="pct"/>
            <w:noWrap w:val="0"/>
            <w:vAlign w:val="center"/>
          </w:tcPr>
          <w:p w14:paraId="678AB69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398" w:type="pct"/>
            <w:noWrap w:val="0"/>
            <w:vAlign w:val="center"/>
          </w:tcPr>
          <w:p w14:paraId="74D59CD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4EA5688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0B869C4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应急传输通信设备</w:t>
            </w:r>
          </w:p>
        </w:tc>
        <w:tc>
          <w:tcPr>
            <w:tcW w:w="374" w:type="pct"/>
            <w:noWrap w:val="0"/>
            <w:vAlign w:val="center"/>
          </w:tcPr>
          <w:p w14:paraId="42CA527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58B2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39BB7A1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37</w:t>
            </w:r>
          </w:p>
        </w:tc>
        <w:tc>
          <w:tcPr>
            <w:tcW w:w="1207" w:type="pct"/>
            <w:noWrap w:val="0"/>
            <w:vAlign w:val="center"/>
          </w:tcPr>
          <w:p w14:paraId="250C1E7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传真机</w:t>
            </w:r>
          </w:p>
        </w:tc>
        <w:tc>
          <w:tcPr>
            <w:tcW w:w="898" w:type="pct"/>
            <w:noWrap w:val="0"/>
            <w:vAlign w:val="center"/>
          </w:tcPr>
          <w:p w14:paraId="67071CE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398" w:type="pct"/>
            <w:noWrap w:val="0"/>
            <w:vAlign w:val="center"/>
          </w:tcPr>
          <w:p w14:paraId="590C4D1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7A54FFE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3CC83F3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应急传输通信设备</w:t>
            </w:r>
          </w:p>
        </w:tc>
        <w:tc>
          <w:tcPr>
            <w:tcW w:w="374" w:type="pct"/>
            <w:noWrap w:val="0"/>
            <w:vAlign w:val="center"/>
          </w:tcPr>
          <w:p w14:paraId="635D7AF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7542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293B789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38</w:t>
            </w:r>
          </w:p>
        </w:tc>
        <w:tc>
          <w:tcPr>
            <w:tcW w:w="1207" w:type="pct"/>
            <w:noWrap w:val="0"/>
            <w:vAlign w:val="center"/>
          </w:tcPr>
          <w:p w14:paraId="6376A0B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复印机</w:t>
            </w:r>
          </w:p>
        </w:tc>
        <w:tc>
          <w:tcPr>
            <w:tcW w:w="898" w:type="pct"/>
            <w:noWrap w:val="0"/>
            <w:vAlign w:val="center"/>
          </w:tcPr>
          <w:p w14:paraId="6999580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398" w:type="pct"/>
            <w:noWrap w:val="0"/>
            <w:vAlign w:val="center"/>
          </w:tcPr>
          <w:p w14:paraId="6E0E2C8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2753A9E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0911618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应急传输通信设备</w:t>
            </w:r>
          </w:p>
        </w:tc>
        <w:tc>
          <w:tcPr>
            <w:tcW w:w="374" w:type="pct"/>
            <w:noWrap w:val="0"/>
            <w:vAlign w:val="center"/>
          </w:tcPr>
          <w:p w14:paraId="6AAD374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0356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5635519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39</w:t>
            </w:r>
          </w:p>
        </w:tc>
        <w:tc>
          <w:tcPr>
            <w:tcW w:w="1207" w:type="pct"/>
            <w:noWrap w:val="0"/>
            <w:vAlign w:val="center"/>
          </w:tcPr>
          <w:p w14:paraId="218024F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无线上网笔记本电脑</w:t>
            </w:r>
          </w:p>
        </w:tc>
        <w:tc>
          <w:tcPr>
            <w:tcW w:w="898" w:type="pct"/>
            <w:noWrap w:val="0"/>
            <w:vAlign w:val="center"/>
          </w:tcPr>
          <w:p w14:paraId="439E5A5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398" w:type="pct"/>
            <w:noWrap w:val="0"/>
            <w:vAlign w:val="center"/>
          </w:tcPr>
          <w:p w14:paraId="1ADE38D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1D87CA8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5855335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应急传输通信设备</w:t>
            </w:r>
          </w:p>
        </w:tc>
        <w:tc>
          <w:tcPr>
            <w:tcW w:w="374" w:type="pct"/>
            <w:noWrap w:val="0"/>
            <w:vAlign w:val="center"/>
          </w:tcPr>
          <w:p w14:paraId="2F25CC6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7436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2DE402D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w:t>
            </w:r>
          </w:p>
        </w:tc>
        <w:tc>
          <w:tcPr>
            <w:tcW w:w="1207" w:type="pct"/>
            <w:noWrap w:val="0"/>
            <w:vAlign w:val="center"/>
          </w:tcPr>
          <w:p w14:paraId="624429C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便携式、传真、复印一体机</w:t>
            </w:r>
          </w:p>
        </w:tc>
        <w:tc>
          <w:tcPr>
            <w:tcW w:w="898" w:type="pct"/>
            <w:noWrap w:val="0"/>
            <w:vAlign w:val="center"/>
          </w:tcPr>
          <w:p w14:paraId="10D77B3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惠普226DN</w:t>
            </w:r>
          </w:p>
        </w:tc>
        <w:tc>
          <w:tcPr>
            <w:tcW w:w="398" w:type="pct"/>
            <w:noWrap w:val="0"/>
            <w:vAlign w:val="center"/>
          </w:tcPr>
          <w:p w14:paraId="0A58E4C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0E3DFFF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065CEB4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应急传输通信设备</w:t>
            </w:r>
          </w:p>
        </w:tc>
        <w:tc>
          <w:tcPr>
            <w:tcW w:w="374" w:type="pct"/>
            <w:noWrap w:val="0"/>
            <w:vAlign w:val="center"/>
          </w:tcPr>
          <w:p w14:paraId="0CFE949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7059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76BBF7C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1207" w:type="pct"/>
            <w:noWrap w:val="0"/>
            <w:vAlign w:val="center"/>
          </w:tcPr>
          <w:p w14:paraId="3259E7B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吸油毡（吸油网、吸油棉）</w:t>
            </w:r>
          </w:p>
        </w:tc>
        <w:tc>
          <w:tcPr>
            <w:tcW w:w="898" w:type="pct"/>
            <w:noWrap w:val="0"/>
            <w:vAlign w:val="center"/>
          </w:tcPr>
          <w:p w14:paraId="5F49BA4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金友PP-2</w:t>
            </w:r>
          </w:p>
        </w:tc>
        <w:tc>
          <w:tcPr>
            <w:tcW w:w="398" w:type="pct"/>
            <w:noWrap w:val="0"/>
            <w:vAlign w:val="center"/>
          </w:tcPr>
          <w:p w14:paraId="6EB887D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30袋</w:t>
            </w:r>
          </w:p>
        </w:tc>
        <w:tc>
          <w:tcPr>
            <w:tcW w:w="898" w:type="pct"/>
            <w:noWrap w:val="0"/>
            <w:vAlign w:val="center"/>
          </w:tcPr>
          <w:p w14:paraId="70F8731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4E15D1C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应急物资储备</w:t>
            </w:r>
          </w:p>
        </w:tc>
        <w:tc>
          <w:tcPr>
            <w:tcW w:w="374" w:type="pct"/>
            <w:noWrap w:val="0"/>
            <w:vAlign w:val="center"/>
          </w:tcPr>
          <w:p w14:paraId="614E538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4BA6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264C89C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42</w:t>
            </w:r>
          </w:p>
        </w:tc>
        <w:tc>
          <w:tcPr>
            <w:tcW w:w="1207" w:type="pct"/>
            <w:noWrap w:val="0"/>
            <w:vAlign w:val="center"/>
          </w:tcPr>
          <w:p w14:paraId="1B7BCD6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拦油索</w:t>
            </w:r>
          </w:p>
        </w:tc>
        <w:tc>
          <w:tcPr>
            <w:tcW w:w="898" w:type="pct"/>
            <w:noWrap w:val="0"/>
            <w:vAlign w:val="center"/>
          </w:tcPr>
          <w:p w14:paraId="1BBC8A4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金友XYS-12X300</w:t>
            </w:r>
          </w:p>
        </w:tc>
        <w:tc>
          <w:tcPr>
            <w:tcW w:w="398" w:type="pct"/>
            <w:noWrap w:val="0"/>
            <w:vAlign w:val="center"/>
          </w:tcPr>
          <w:p w14:paraId="530FC3F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30袋</w:t>
            </w:r>
          </w:p>
        </w:tc>
        <w:tc>
          <w:tcPr>
            <w:tcW w:w="898" w:type="pct"/>
            <w:noWrap w:val="0"/>
            <w:vAlign w:val="center"/>
          </w:tcPr>
          <w:p w14:paraId="0CD9899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1E7C41C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应急物资储备</w:t>
            </w:r>
          </w:p>
        </w:tc>
        <w:tc>
          <w:tcPr>
            <w:tcW w:w="374" w:type="pct"/>
            <w:noWrap w:val="0"/>
            <w:vAlign w:val="center"/>
          </w:tcPr>
          <w:p w14:paraId="65AC6D0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7F45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3F6460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43</w:t>
            </w:r>
          </w:p>
        </w:tc>
        <w:tc>
          <w:tcPr>
            <w:tcW w:w="1207" w:type="pct"/>
            <w:noWrap w:val="0"/>
            <w:vAlign w:val="center"/>
          </w:tcPr>
          <w:p w14:paraId="1B134FC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无人机</w:t>
            </w:r>
          </w:p>
        </w:tc>
        <w:tc>
          <w:tcPr>
            <w:tcW w:w="898" w:type="pct"/>
            <w:noWrap w:val="0"/>
            <w:vAlign w:val="center"/>
          </w:tcPr>
          <w:p w14:paraId="0FC6087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大疆</w:t>
            </w:r>
          </w:p>
        </w:tc>
        <w:tc>
          <w:tcPr>
            <w:tcW w:w="398" w:type="pct"/>
            <w:noWrap w:val="0"/>
            <w:vAlign w:val="center"/>
          </w:tcPr>
          <w:p w14:paraId="7FD16A2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2台</w:t>
            </w:r>
          </w:p>
        </w:tc>
        <w:tc>
          <w:tcPr>
            <w:tcW w:w="898" w:type="pct"/>
            <w:noWrap w:val="0"/>
            <w:vAlign w:val="center"/>
          </w:tcPr>
          <w:p w14:paraId="5A2EB69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环境行政执法支队</w:t>
            </w:r>
          </w:p>
        </w:tc>
        <w:tc>
          <w:tcPr>
            <w:tcW w:w="944" w:type="pct"/>
            <w:noWrap w:val="0"/>
            <w:vAlign w:val="center"/>
          </w:tcPr>
          <w:p w14:paraId="52A5E83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应急调查取证设备</w:t>
            </w:r>
          </w:p>
        </w:tc>
        <w:tc>
          <w:tcPr>
            <w:tcW w:w="374" w:type="pct"/>
            <w:noWrap w:val="0"/>
            <w:vAlign w:val="center"/>
          </w:tcPr>
          <w:p w14:paraId="5B43051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27B1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2ABFF7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44</w:t>
            </w:r>
          </w:p>
        </w:tc>
        <w:tc>
          <w:tcPr>
            <w:tcW w:w="1207" w:type="pct"/>
            <w:noWrap w:val="0"/>
            <w:vAlign w:val="center"/>
          </w:tcPr>
          <w:p w14:paraId="30C17A1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水上救援飞翼</w:t>
            </w:r>
          </w:p>
        </w:tc>
        <w:tc>
          <w:tcPr>
            <w:tcW w:w="898" w:type="pct"/>
            <w:noWrap w:val="0"/>
            <w:vAlign w:val="center"/>
          </w:tcPr>
          <w:p w14:paraId="412D891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398" w:type="pct"/>
            <w:noWrap w:val="0"/>
            <w:vAlign w:val="center"/>
          </w:tcPr>
          <w:p w14:paraId="4B16CEF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1套</w:t>
            </w:r>
          </w:p>
        </w:tc>
        <w:tc>
          <w:tcPr>
            <w:tcW w:w="898" w:type="pct"/>
            <w:noWrap w:val="0"/>
            <w:vAlign w:val="center"/>
          </w:tcPr>
          <w:p w14:paraId="31A7C4D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南川区应急管理局</w:t>
            </w:r>
          </w:p>
        </w:tc>
        <w:tc>
          <w:tcPr>
            <w:tcW w:w="944" w:type="pct"/>
            <w:noWrap w:val="0"/>
            <w:vAlign w:val="center"/>
          </w:tcPr>
          <w:p w14:paraId="34D21B8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救生防护装备</w:t>
            </w:r>
          </w:p>
        </w:tc>
        <w:tc>
          <w:tcPr>
            <w:tcW w:w="374" w:type="pct"/>
            <w:noWrap w:val="0"/>
            <w:vAlign w:val="center"/>
          </w:tcPr>
          <w:p w14:paraId="5CBA226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r w14:paraId="381B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14:paraId="4242BD9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45</w:t>
            </w:r>
          </w:p>
        </w:tc>
        <w:tc>
          <w:tcPr>
            <w:tcW w:w="1207" w:type="pct"/>
            <w:noWrap w:val="0"/>
            <w:vAlign w:val="center"/>
          </w:tcPr>
          <w:p w14:paraId="60C692D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液压破拆工具</w:t>
            </w:r>
          </w:p>
        </w:tc>
        <w:tc>
          <w:tcPr>
            <w:tcW w:w="898" w:type="pct"/>
            <w:noWrap w:val="0"/>
            <w:vAlign w:val="center"/>
          </w:tcPr>
          <w:p w14:paraId="61ECE2E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398" w:type="pct"/>
            <w:noWrap w:val="0"/>
            <w:vAlign w:val="center"/>
          </w:tcPr>
          <w:p w14:paraId="1F0A092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1台</w:t>
            </w:r>
          </w:p>
        </w:tc>
        <w:tc>
          <w:tcPr>
            <w:tcW w:w="898" w:type="pct"/>
            <w:noWrap w:val="0"/>
            <w:vAlign w:val="center"/>
          </w:tcPr>
          <w:p w14:paraId="4060B52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南川区应急管理局</w:t>
            </w:r>
          </w:p>
        </w:tc>
        <w:tc>
          <w:tcPr>
            <w:tcW w:w="944" w:type="pct"/>
            <w:noWrap w:val="0"/>
            <w:vAlign w:val="center"/>
          </w:tcPr>
          <w:p w14:paraId="2523419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救生防护装备</w:t>
            </w:r>
          </w:p>
        </w:tc>
        <w:tc>
          <w:tcPr>
            <w:tcW w:w="374" w:type="pct"/>
            <w:noWrap w:val="0"/>
            <w:vAlign w:val="center"/>
          </w:tcPr>
          <w:p w14:paraId="7255891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r>
    </w:tbl>
    <w:p w14:paraId="337846B3">
      <w:pPr>
        <w:spacing w:after="297" w:afterLines="50" w:line="590" w:lineRule="exact"/>
        <w:jc w:val="center"/>
        <w:rPr>
          <w:rFonts w:hint="default" w:ascii="Times New Roman" w:hAnsi="Times New Roman" w:eastAsia="方正黑体_GBK" w:cs="Times New Roman"/>
          <w:sz w:val="32"/>
          <w:szCs w:val="32"/>
        </w:rPr>
      </w:pPr>
    </w:p>
    <w:p w14:paraId="57A12906">
      <w:pPr>
        <w:spacing w:after="297" w:afterLines="50" w:line="590" w:lineRule="exact"/>
        <w:jc w:val="center"/>
        <w:rPr>
          <w:rFonts w:hint="default" w:ascii="Times New Roman" w:hAnsi="Times New Roman" w:eastAsia="方正黑体_GBK" w:cs="Times New Roman"/>
          <w:sz w:val="32"/>
          <w:szCs w:val="32"/>
        </w:rPr>
      </w:pPr>
    </w:p>
    <w:p w14:paraId="57D3D76D">
      <w:pPr>
        <w:spacing w:after="297" w:afterLines="50" w:line="590" w:lineRule="exact"/>
        <w:jc w:val="center"/>
        <w:rPr>
          <w:rFonts w:hint="default" w:ascii="Times New Roman" w:hAnsi="Times New Roman" w:eastAsia="方正黑体_GBK" w:cs="Times New Roman"/>
          <w:sz w:val="32"/>
          <w:szCs w:val="32"/>
        </w:rPr>
        <w:sectPr>
          <w:pgSz w:w="16838" w:h="11906" w:orient="landscape"/>
          <w:pgMar w:top="1531" w:right="2098" w:bottom="1531" w:left="2041" w:header="851" w:footer="992" w:gutter="0"/>
          <w:pgNumType w:fmt="decimal"/>
          <w:cols w:space="720" w:num="1"/>
          <w:titlePg/>
          <w:docGrid w:type="linesAndChars" w:linePitch="595" w:charSpace="0"/>
        </w:sectPr>
      </w:pPr>
    </w:p>
    <w:p w14:paraId="01A23B1E">
      <w:pPr>
        <w:keepNext/>
        <w:keepLines/>
        <w:pageBreakBefore w:val="0"/>
        <w:widowControl w:val="0"/>
        <w:kinsoku/>
        <w:wordWrap/>
        <w:overflowPunct/>
        <w:topLinePunct w:val="0"/>
        <w:autoSpaceDE/>
        <w:autoSpaceDN/>
        <w:bidi w:val="0"/>
        <w:adjustRightInd/>
        <w:snapToGrid/>
        <w:spacing w:before="0" w:after="0" w:line="594" w:lineRule="exact"/>
        <w:jc w:val="both"/>
        <w:textAlignment w:val="auto"/>
        <w:outlineLvl w:val="0"/>
        <w:rPr>
          <w:rFonts w:hint="default" w:ascii="Times New Roman" w:hAnsi="Times New Roman" w:eastAsia="方正小标宋_GBK" w:cs="Times New Roman"/>
          <w:b w:val="0"/>
          <w:bCs/>
          <w:snapToGrid w:val="0"/>
          <w:kern w:val="2"/>
          <w:sz w:val="44"/>
          <w:szCs w:val="44"/>
          <w:lang w:val="en-US" w:eastAsia="zh-CN" w:bidi="ar-SA"/>
        </w:rPr>
      </w:pPr>
      <w:bookmarkStart w:id="261" w:name="_Toc91689559"/>
      <w:r>
        <w:rPr>
          <w:rFonts w:hint="default" w:ascii="Times New Roman" w:hAnsi="Times New Roman" w:eastAsia="方正黑体_GBK" w:cs="Times New Roman"/>
          <w:b w:val="0"/>
          <w:bCs/>
          <w:kern w:val="2"/>
          <w:sz w:val="32"/>
          <w:szCs w:val="20"/>
          <w:lang w:val="en-US" w:eastAsia="zh-CN" w:bidi="ar-SA"/>
        </w:rPr>
        <w:t>附件4</w:t>
      </w:r>
    </w:p>
    <w:p w14:paraId="65194780">
      <w:pPr>
        <w:keepNext/>
        <w:keepLines/>
        <w:widowControl w:val="0"/>
        <w:spacing w:before="120" w:after="120" w:line="360" w:lineRule="auto"/>
        <w:jc w:val="center"/>
        <w:outlineLvl w:val="0"/>
        <w:rPr>
          <w:rFonts w:hint="default" w:ascii="Times New Roman" w:hAnsi="Times New Roman" w:eastAsia="方正小标宋_GBK" w:cs="Times New Roman"/>
          <w:b w:val="0"/>
          <w:bCs/>
          <w:snapToGrid w:val="0"/>
          <w:kern w:val="2"/>
          <w:sz w:val="44"/>
          <w:szCs w:val="44"/>
          <w:lang w:val="en-US" w:eastAsia="zh-CN" w:bidi="ar-SA"/>
        </w:rPr>
      </w:pPr>
      <w:r>
        <w:rPr>
          <w:rFonts w:hint="default" w:ascii="Times New Roman" w:hAnsi="Times New Roman" w:eastAsia="方正小标宋_GBK" w:cs="Times New Roman"/>
          <w:b w:val="0"/>
          <w:bCs/>
          <w:snapToGrid w:val="0"/>
          <w:kern w:val="2"/>
          <w:sz w:val="44"/>
          <w:szCs w:val="44"/>
          <w:lang w:val="en-US" w:eastAsia="zh-CN" w:bidi="ar-SA"/>
        </w:rPr>
        <w:t>环境应急专家名单及联系方式</w:t>
      </w:r>
      <w:bookmarkEnd w:id="261"/>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8"/>
        <w:gridCol w:w="3549"/>
        <w:gridCol w:w="2264"/>
        <w:gridCol w:w="4141"/>
      </w:tblGrid>
      <w:tr w14:paraId="2CB9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trPr>
        <w:tc>
          <w:tcPr>
            <w:tcW w:w="438" w:type="pct"/>
            <w:noWrap w:val="0"/>
            <w:vAlign w:val="center"/>
          </w:tcPr>
          <w:p w14:paraId="51CE5B2E">
            <w:pPr>
              <w:spacing w:line="57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姓名</w:t>
            </w:r>
          </w:p>
        </w:tc>
        <w:tc>
          <w:tcPr>
            <w:tcW w:w="1050" w:type="pct"/>
            <w:noWrap w:val="0"/>
            <w:vAlign w:val="center"/>
          </w:tcPr>
          <w:p w14:paraId="1FC1B706">
            <w:pPr>
              <w:spacing w:line="57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职务/职称</w:t>
            </w:r>
          </w:p>
        </w:tc>
        <w:tc>
          <w:tcPr>
            <w:tcW w:w="1251" w:type="pct"/>
            <w:noWrap w:val="0"/>
            <w:vAlign w:val="center"/>
          </w:tcPr>
          <w:p w14:paraId="22DFEA5F">
            <w:pPr>
              <w:spacing w:line="57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工作单位</w:t>
            </w:r>
          </w:p>
        </w:tc>
        <w:tc>
          <w:tcPr>
            <w:tcW w:w="798" w:type="pct"/>
            <w:noWrap w:val="0"/>
            <w:vAlign w:val="center"/>
          </w:tcPr>
          <w:p w14:paraId="17EFFD4E">
            <w:pPr>
              <w:spacing w:line="57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联系电话</w:t>
            </w:r>
          </w:p>
        </w:tc>
        <w:tc>
          <w:tcPr>
            <w:tcW w:w="1460" w:type="pct"/>
            <w:noWrap w:val="0"/>
            <w:vAlign w:val="center"/>
          </w:tcPr>
          <w:p w14:paraId="6E42A5C1">
            <w:pPr>
              <w:spacing w:line="57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专业方向</w:t>
            </w:r>
          </w:p>
        </w:tc>
      </w:tr>
      <w:tr w14:paraId="246B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38" w:type="pct"/>
            <w:noWrap w:val="0"/>
            <w:vAlign w:val="center"/>
          </w:tcPr>
          <w:p w14:paraId="09589B4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周潺</w:t>
            </w:r>
          </w:p>
        </w:tc>
        <w:tc>
          <w:tcPr>
            <w:tcW w:w="1050" w:type="pct"/>
            <w:noWrap w:val="0"/>
            <w:vAlign w:val="center"/>
          </w:tcPr>
          <w:p w14:paraId="0D1BDE05">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环评工程师</w:t>
            </w:r>
          </w:p>
        </w:tc>
        <w:tc>
          <w:tcPr>
            <w:tcW w:w="1251" w:type="pct"/>
            <w:noWrap w:val="0"/>
            <w:vAlign w:val="center"/>
          </w:tcPr>
          <w:p w14:paraId="2F9B1138">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南川区生态环境局</w:t>
            </w:r>
          </w:p>
        </w:tc>
        <w:tc>
          <w:tcPr>
            <w:tcW w:w="798" w:type="pct"/>
            <w:noWrap w:val="0"/>
            <w:vAlign w:val="center"/>
          </w:tcPr>
          <w:p w14:paraId="065C73EC">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13452568265</w:t>
            </w:r>
          </w:p>
        </w:tc>
        <w:tc>
          <w:tcPr>
            <w:tcW w:w="1460" w:type="pct"/>
            <w:noWrap w:val="0"/>
            <w:vAlign w:val="center"/>
          </w:tcPr>
          <w:p w14:paraId="5E85B05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环境影响评价、损害评估</w:t>
            </w:r>
          </w:p>
        </w:tc>
      </w:tr>
      <w:tr w14:paraId="1371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4B4E275F">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曹照勋</w:t>
            </w:r>
          </w:p>
        </w:tc>
        <w:tc>
          <w:tcPr>
            <w:tcW w:w="1050" w:type="pct"/>
            <w:noWrap w:val="0"/>
            <w:vAlign w:val="center"/>
          </w:tcPr>
          <w:p w14:paraId="7C132C11">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高级工程师</w:t>
            </w:r>
          </w:p>
        </w:tc>
        <w:tc>
          <w:tcPr>
            <w:tcW w:w="1251" w:type="pct"/>
            <w:noWrap w:val="0"/>
            <w:vAlign w:val="center"/>
          </w:tcPr>
          <w:p w14:paraId="4EF25BAE">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重庆化工设计院</w:t>
            </w:r>
          </w:p>
        </w:tc>
        <w:tc>
          <w:tcPr>
            <w:tcW w:w="798" w:type="pct"/>
            <w:noWrap w:val="0"/>
            <w:vAlign w:val="center"/>
          </w:tcPr>
          <w:p w14:paraId="4603FB57">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13647626971</w:t>
            </w:r>
          </w:p>
        </w:tc>
        <w:tc>
          <w:tcPr>
            <w:tcW w:w="1460" w:type="pct"/>
            <w:noWrap w:val="0"/>
            <w:vAlign w:val="center"/>
          </w:tcPr>
          <w:p w14:paraId="3D5DEDDF">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污水处理、应急处置</w:t>
            </w:r>
          </w:p>
        </w:tc>
      </w:tr>
      <w:tr w14:paraId="0B93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noWrap w:val="0"/>
            <w:vAlign w:val="center"/>
          </w:tcPr>
          <w:p w14:paraId="630D85E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陈刚才</w:t>
            </w:r>
          </w:p>
        </w:tc>
        <w:tc>
          <w:tcPr>
            <w:tcW w:w="1050" w:type="pct"/>
            <w:noWrap w:val="0"/>
            <w:vAlign w:val="center"/>
          </w:tcPr>
          <w:p w14:paraId="3AD8BAC3">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教授级高工</w:t>
            </w:r>
          </w:p>
        </w:tc>
        <w:tc>
          <w:tcPr>
            <w:tcW w:w="1251" w:type="pct"/>
            <w:noWrap w:val="0"/>
            <w:vAlign w:val="center"/>
          </w:tcPr>
          <w:p w14:paraId="71C2C63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重庆市环科源博达环保科技有限公司</w:t>
            </w:r>
          </w:p>
        </w:tc>
        <w:tc>
          <w:tcPr>
            <w:tcW w:w="798" w:type="pct"/>
            <w:noWrap w:val="0"/>
            <w:vAlign w:val="center"/>
          </w:tcPr>
          <w:p w14:paraId="77F532F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13896691650</w:t>
            </w:r>
          </w:p>
        </w:tc>
        <w:tc>
          <w:tcPr>
            <w:tcW w:w="1460" w:type="pct"/>
            <w:noWrap w:val="0"/>
            <w:vAlign w:val="center"/>
          </w:tcPr>
          <w:p w14:paraId="522D5A0D">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环预测预警、生态保护、水与大气模型</w:t>
            </w:r>
          </w:p>
        </w:tc>
      </w:tr>
      <w:tr w14:paraId="1555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37F1B59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陈克军</w:t>
            </w:r>
          </w:p>
        </w:tc>
        <w:tc>
          <w:tcPr>
            <w:tcW w:w="1050" w:type="pct"/>
            <w:noWrap w:val="0"/>
            <w:vAlign w:val="center"/>
          </w:tcPr>
          <w:p w14:paraId="2563F97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高级工程师</w:t>
            </w:r>
          </w:p>
        </w:tc>
        <w:tc>
          <w:tcPr>
            <w:tcW w:w="1251" w:type="pct"/>
            <w:noWrap w:val="0"/>
            <w:vAlign w:val="center"/>
          </w:tcPr>
          <w:p w14:paraId="03B64A7A">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招商局重庆交通科研设计研究有限公司</w:t>
            </w:r>
          </w:p>
        </w:tc>
        <w:tc>
          <w:tcPr>
            <w:tcW w:w="798" w:type="pct"/>
            <w:noWrap w:val="0"/>
            <w:vAlign w:val="center"/>
          </w:tcPr>
          <w:p w14:paraId="6E379514">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13996293475</w:t>
            </w:r>
          </w:p>
        </w:tc>
        <w:tc>
          <w:tcPr>
            <w:tcW w:w="1460" w:type="pct"/>
            <w:noWrap w:val="0"/>
            <w:vAlign w:val="center"/>
          </w:tcPr>
          <w:p w14:paraId="42793178">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交通运输</w:t>
            </w:r>
          </w:p>
        </w:tc>
      </w:tr>
      <w:tr w14:paraId="1C4D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4B6A347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陈玉成</w:t>
            </w:r>
          </w:p>
        </w:tc>
        <w:tc>
          <w:tcPr>
            <w:tcW w:w="1050" w:type="pct"/>
            <w:noWrap w:val="0"/>
            <w:vAlign w:val="center"/>
          </w:tcPr>
          <w:p w14:paraId="685986DA">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教授</w:t>
            </w:r>
          </w:p>
        </w:tc>
        <w:tc>
          <w:tcPr>
            <w:tcW w:w="1251" w:type="pct"/>
            <w:noWrap w:val="0"/>
            <w:vAlign w:val="center"/>
          </w:tcPr>
          <w:p w14:paraId="5E4DBB3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西南大学</w:t>
            </w:r>
          </w:p>
        </w:tc>
        <w:tc>
          <w:tcPr>
            <w:tcW w:w="798" w:type="pct"/>
            <w:noWrap w:val="0"/>
            <w:vAlign w:val="center"/>
          </w:tcPr>
          <w:p w14:paraId="7FB4A86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15902360716</w:t>
            </w:r>
          </w:p>
        </w:tc>
        <w:tc>
          <w:tcPr>
            <w:tcW w:w="1460" w:type="pct"/>
            <w:noWrap w:val="0"/>
            <w:vAlign w:val="center"/>
          </w:tcPr>
          <w:p w14:paraId="4D11158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环保、损害评估、土壤</w:t>
            </w:r>
          </w:p>
        </w:tc>
      </w:tr>
      <w:tr w14:paraId="5451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6C7F7DFC">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杜庆萱</w:t>
            </w:r>
          </w:p>
        </w:tc>
        <w:tc>
          <w:tcPr>
            <w:tcW w:w="1050" w:type="pct"/>
            <w:noWrap w:val="0"/>
            <w:vAlign w:val="center"/>
          </w:tcPr>
          <w:p w14:paraId="6F37923D">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高级工程师</w:t>
            </w:r>
          </w:p>
        </w:tc>
        <w:tc>
          <w:tcPr>
            <w:tcW w:w="1251" w:type="pct"/>
            <w:noWrap w:val="0"/>
            <w:vAlign w:val="center"/>
          </w:tcPr>
          <w:p w14:paraId="51711DB1">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重庆市应急管理局</w:t>
            </w:r>
          </w:p>
        </w:tc>
        <w:tc>
          <w:tcPr>
            <w:tcW w:w="798" w:type="pct"/>
            <w:noWrap w:val="0"/>
            <w:vAlign w:val="center"/>
          </w:tcPr>
          <w:p w14:paraId="761BE35C">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13594376362</w:t>
            </w:r>
          </w:p>
        </w:tc>
        <w:tc>
          <w:tcPr>
            <w:tcW w:w="1460" w:type="pct"/>
            <w:noWrap w:val="0"/>
            <w:vAlign w:val="center"/>
          </w:tcPr>
          <w:p w14:paraId="3384657F">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化工设计、化工安全</w:t>
            </w:r>
          </w:p>
        </w:tc>
      </w:tr>
      <w:tr w14:paraId="6B7C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679AC0DC">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郭平</w:t>
            </w:r>
          </w:p>
        </w:tc>
        <w:tc>
          <w:tcPr>
            <w:tcW w:w="1050" w:type="pct"/>
            <w:noWrap w:val="0"/>
            <w:vAlign w:val="center"/>
          </w:tcPr>
          <w:p w14:paraId="3D88AB3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教授级高工</w:t>
            </w:r>
          </w:p>
        </w:tc>
        <w:tc>
          <w:tcPr>
            <w:tcW w:w="1251" w:type="pct"/>
            <w:noWrap w:val="0"/>
            <w:vAlign w:val="center"/>
          </w:tcPr>
          <w:p w14:paraId="6C7D679A">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重庆市环境科学研究院</w:t>
            </w:r>
          </w:p>
        </w:tc>
        <w:tc>
          <w:tcPr>
            <w:tcW w:w="798" w:type="pct"/>
            <w:noWrap w:val="0"/>
            <w:vAlign w:val="center"/>
          </w:tcPr>
          <w:p w14:paraId="7C1EF70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13983889369</w:t>
            </w:r>
          </w:p>
        </w:tc>
        <w:tc>
          <w:tcPr>
            <w:tcW w:w="1460" w:type="pct"/>
            <w:noWrap w:val="0"/>
            <w:vAlign w:val="center"/>
          </w:tcPr>
          <w:p w14:paraId="6273CC45">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环境应急监测</w:t>
            </w:r>
          </w:p>
        </w:tc>
      </w:tr>
      <w:tr w14:paraId="3C3B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3B4DEB8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胡龙江</w:t>
            </w:r>
          </w:p>
        </w:tc>
        <w:tc>
          <w:tcPr>
            <w:tcW w:w="1050" w:type="pct"/>
            <w:noWrap w:val="0"/>
            <w:vAlign w:val="center"/>
          </w:tcPr>
          <w:p w14:paraId="5B95143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安全工程师</w:t>
            </w:r>
          </w:p>
        </w:tc>
        <w:tc>
          <w:tcPr>
            <w:tcW w:w="1251" w:type="pct"/>
            <w:noWrap w:val="0"/>
            <w:vAlign w:val="center"/>
          </w:tcPr>
          <w:p w14:paraId="7702AB8C">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中石油重庆销售仓储分公司</w:t>
            </w:r>
          </w:p>
        </w:tc>
        <w:tc>
          <w:tcPr>
            <w:tcW w:w="798" w:type="pct"/>
            <w:noWrap w:val="0"/>
            <w:vAlign w:val="center"/>
          </w:tcPr>
          <w:p w14:paraId="29BDF75D">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13983130543</w:t>
            </w:r>
          </w:p>
        </w:tc>
        <w:tc>
          <w:tcPr>
            <w:tcW w:w="1460" w:type="pct"/>
            <w:noWrap w:val="0"/>
            <w:vAlign w:val="center"/>
          </w:tcPr>
          <w:p w14:paraId="4C525F4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安全环保、应急处置、应急演练</w:t>
            </w:r>
          </w:p>
        </w:tc>
      </w:tr>
      <w:tr w14:paraId="7611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38" w:type="pct"/>
            <w:noWrap w:val="0"/>
            <w:vAlign w:val="center"/>
          </w:tcPr>
          <w:p w14:paraId="6A5D323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黄力武</w:t>
            </w:r>
          </w:p>
        </w:tc>
        <w:tc>
          <w:tcPr>
            <w:tcW w:w="1050" w:type="pct"/>
            <w:noWrap w:val="0"/>
            <w:vAlign w:val="center"/>
          </w:tcPr>
          <w:p w14:paraId="6262E82B">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环评工程师、安全工程师、高工</w:t>
            </w:r>
          </w:p>
        </w:tc>
        <w:tc>
          <w:tcPr>
            <w:tcW w:w="1251" w:type="pct"/>
            <w:noWrap w:val="0"/>
            <w:vAlign w:val="center"/>
          </w:tcPr>
          <w:p w14:paraId="5EB93A05">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重庆化工研究院</w:t>
            </w:r>
          </w:p>
        </w:tc>
        <w:tc>
          <w:tcPr>
            <w:tcW w:w="798" w:type="pct"/>
            <w:noWrap w:val="0"/>
            <w:vAlign w:val="center"/>
          </w:tcPr>
          <w:p w14:paraId="4FFD8ADA">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13060218506</w:t>
            </w:r>
          </w:p>
        </w:tc>
        <w:tc>
          <w:tcPr>
            <w:tcW w:w="1460" w:type="pct"/>
            <w:noWrap w:val="0"/>
            <w:vAlign w:val="center"/>
          </w:tcPr>
          <w:p w14:paraId="139B664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安全环保、环境监测、污水处理、固体废物处理</w:t>
            </w:r>
          </w:p>
        </w:tc>
      </w:tr>
      <w:tr w14:paraId="498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38" w:type="pct"/>
            <w:noWrap w:val="0"/>
            <w:vAlign w:val="center"/>
          </w:tcPr>
          <w:p w14:paraId="6946D98F">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林晓毅</w:t>
            </w:r>
          </w:p>
        </w:tc>
        <w:tc>
          <w:tcPr>
            <w:tcW w:w="1050" w:type="pct"/>
            <w:noWrap w:val="0"/>
            <w:vAlign w:val="center"/>
          </w:tcPr>
          <w:p w14:paraId="24FBAE1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高级工程师、部长</w:t>
            </w:r>
          </w:p>
        </w:tc>
        <w:tc>
          <w:tcPr>
            <w:tcW w:w="1251" w:type="pct"/>
            <w:noWrap w:val="0"/>
            <w:vAlign w:val="center"/>
          </w:tcPr>
          <w:p w14:paraId="6BC54F0E">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四川省天然气化工研究院永川研究所</w:t>
            </w:r>
          </w:p>
        </w:tc>
        <w:tc>
          <w:tcPr>
            <w:tcW w:w="798" w:type="pct"/>
            <w:noWrap w:val="0"/>
            <w:vAlign w:val="center"/>
          </w:tcPr>
          <w:p w14:paraId="41C2E53B">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13883917558</w:t>
            </w:r>
          </w:p>
        </w:tc>
        <w:tc>
          <w:tcPr>
            <w:tcW w:w="1460" w:type="pct"/>
            <w:noWrap w:val="0"/>
            <w:vAlign w:val="center"/>
          </w:tcPr>
          <w:p w14:paraId="5543B63D">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环保、安全、应急处置</w:t>
            </w:r>
          </w:p>
        </w:tc>
      </w:tr>
      <w:tr w14:paraId="487B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3CC3F1F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罗荣莉</w:t>
            </w:r>
          </w:p>
        </w:tc>
        <w:tc>
          <w:tcPr>
            <w:tcW w:w="1050" w:type="pct"/>
            <w:noWrap w:val="0"/>
            <w:vAlign w:val="center"/>
          </w:tcPr>
          <w:p w14:paraId="42D1530A">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高级工程师</w:t>
            </w:r>
          </w:p>
        </w:tc>
        <w:tc>
          <w:tcPr>
            <w:tcW w:w="1251" w:type="pct"/>
            <w:noWrap w:val="0"/>
            <w:vAlign w:val="center"/>
          </w:tcPr>
          <w:p w14:paraId="0D74F42C">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重庆化工设计研究院</w:t>
            </w:r>
          </w:p>
        </w:tc>
        <w:tc>
          <w:tcPr>
            <w:tcW w:w="798" w:type="pct"/>
            <w:noWrap w:val="0"/>
            <w:vAlign w:val="center"/>
          </w:tcPr>
          <w:p w14:paraId="061A078A">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13983042557</w:t>
            </w:r>
          </w:p>
        </w:tc>
        <w:tc>
          <w:tcPr>
            <w:tcW w:w="1460" w:type="pct"/>
            <w:noWrap w:val="0"/>
            <w:vAlign w:val="center"/>
          </w:tcPr>
          <w:p w14:paraId="0C42C9A7">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环境影响评价、损害评估</w:t>
            </w:r>
          </w:p>
        </w:tc>
      </w:tr>
      <w:tr w14:paraId="7A2F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8" w:type="pct"/>
            <w:noWrap w:val="0"/>
            <w:vAlign w:val="center"/>
          </w:tcPr>
          <w:p w14:paraId="5EDDBAE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潘光伟</w:t>
            </w:r>
          </w:p>
        </w:tc>
        <w:tc>
          <w:tcPr>
            <w:tcW w:w="1050" w:type="pct"/>
            <w:noWrap w:val="0"/>
            <w:vAlign w:val="center"/>
          </w:tcPr>
          <w:p w14:paraId="6B44AB41">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教授级高工</w:t>
            </w:r>
          </w:p>
        </w:tc>
        <w:tc>
          <w:tcPr>
            <w:tcW w:w="1251" w:type="pct"/>
            <w:noWrap w:val="0"/>
            <w:vAlign w:val="center"/>
          </w:tcPr>
          <w:p w14:paraId="73E424AF">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重庆市环境科学研究院</w:t>
            </w:r>
          </w:p>
        </w:tc>
        <w:tc>
          <w:tcPr>
            <w:tcW w:w="798" w:type="pct"/>
            <w:noWrap w:val="0"/>
            <w:vAlign w:val="center"/>
          </w:tcPr>
          <w:p w14:paraId="052913D0">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13072375821</w:t>
            </w:r>
          </w:p>
        </w:tc>
        <w:tc>
          <w:tcPr>
            <w:tcW w:w="1460" w:type="pct"/>
            <w:noWrap w:val="0"/>
            <w:vAlign w:val="center"/>
          </w:tcPr>
          <w:p w14:paraId="70CD0E4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环境应急监测</w:t>
            </w:r>
          </w:p>
        </w:tc>
      </w:tr>
      <w:tr w14:paraId="3EF6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8" w:type="pct"/>
            <w:noWrap w:val="0"/>
            <w:vAlign w:val="center"/>
          </w:tcPr>
          <w:p w14:paraId="30993277">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乔刚</w:t>
            </w:r>
          </w:p>
        </w:tc>
        <w:tc>
          <w:tcPr>
            <w:tcW w:w="1050" w:type="pct"/>
            <w:noWrap w:val="0"/>
            <w:vAlign w:val="center"/>
          </w:tcPr>
          <w:p w14:paraId="6999511E">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副教授</w:t>
            </w:r>
          </w:p>
        </w:tc>
        <w:tc>
          <w:tcPr>
            <w:tcW w:w="1251" w:type="pct"/>
            <w:noWrap w:val="0"/>
            <w:vAlign w:val="center"/>
          </w:tcPr>
          <w:p w14:paraId="4AFA9B1B">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西南政法大学经济法学院</w:t>
            </w:r>
          </w:p>
        </w:tc>
        <w:tc>
          <w:tcPr>
            <w:tcW w:w="798" w:type="pct"/>
            <w:noWrap w:val="0"/>
            <w:vAlign w:val="center"/>
          </w:tcPr>
          <w:p w14:paraId="1152E16F">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15023171628</w:t>
            </w:r>
          </w:p>
        </w:tc>
        <w:tc>
          <w:tcPr>
            <w:tcW w:w="1460" w:type="pct"/>
            <w:noWrap w:val="0"/>
            <w:vAlign w:val="center"/>
          </w:tcPr>
          <w:p w14:paraId="678C8E3B">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环境法学</w:t>
            </w:r>
          </w:p>
        </w:tc>
      </w:tr>
      <w:tr w14:paraId="762E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8" w:type="pct"/>
            <w:noWrap w:val="0"/>
            <w:vAlign w:val="center"/>
          </w:tcPr>
          <w:p w14:paraId="4C547D44">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杨大业</w:t>
            </w:r>
          </w:p>
        </w:tc>
        <w:tc>
          <w:tcPr>
            <w:tcW w:w="1050" w:type="pct"/>
            <w:noWrap w:val="0"/>
            <w:vAlign w:val="center"/>
          </w:tcPr>
          <w:p w14:paraId="3836EF3E">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教授级高工</w:t>
            </w:r>
          </w:p>
        </w:tc>
        <w:tc>
          <w:tcPr>
            <w:tcW w:w="1251" w:type="pct"/>
            <w:noWrap w:val="0"/>
            <w:vAlign w:val="center"/>
          </w:tcPr>
          <w:p w14:paraId="7CD3BA5D">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重庆智力开发策划咨询有限公司</w:t>
            </w:r>
          </w:p>
        </w:tc>
        <w:tc>
          <w:tcPr>
            <w:tcW w:w="798" w:type="pct"/>
            <w:noWrap w:val="0"/>
            <w:vAlign w:val="center"/>
          </w:tcPr>
          <w:p w14:paraId="4D28BF3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13032380657</w:t>
            </w:r>
          </w:p>
        </w:tc>
        <w:tc>
          <w:tcPr>
            <w:tcW w:w="1460" w:type="pct"/>
            <w:noWrap w:val="0"/>
            <w:vAlign w:val="center"/>
          </w:tcPr>
          <w:p w14:paraId="391281D8">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化工、应急处置</w:t>
            </w:r>
          </w:p>
        </w:tc>
      </w:tr>
      <w:tr w14:paraId="3D51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8" w:type="pct"/>
            <w:noWrap w:val="0"/>
            <w:vAlign w:val="center"/>
          </w:tcPr>
          <w:p w14:paraId="4F9844C2">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袁兴中</w:t>
            </w:r>
          </w:p>
        </w:tc>
        <w:tc>
          <w:tcPr>
            <w:tcW w:w="1050" w:type="pct"/>
            <w:noWrap w:val="0"/>
            <w:vAlign w:val="center"/>
          </w:tcPr>
          <w:p w14:paraId="400552E7">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教授、博导</w:t>
            </w:r>
          </w:p>
        </w:tc>
        <w:tc>
          <w:tcPr>
            <w:tcW w:w="1251" w:type="pct"/>
            <w:noWrap w:val="0"/>
            <w:vAlign w:val="center"/>
          </w:tcPr>
          <w:p w14:paraId="3E244AA0">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重庆大学资源及环境科学学院</w:t>
            </w:r>
          </w:p>
        </w:tc>
        <w:tc>
          <w:tcPr>
            <w:tcW w:w="798" w:type="pct"/>
            <w:noWrap w:val="0"/>
            <w:vAlign w:val="center"/>
          </w:tcPr>
          <w:p w14:paraId="196277C4">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65102421</w:t>
            </w:r>
          </w:p>
        </w:tc>
        <w:tc>
          <w:tcPr>
            <w:tcW w:w="1460" w:type="pct"/>
            <w:noWrap w:val="0"/>
            <w:vAlign w:val="center"/>
          </w:tcPr>
          <w:p w14:paraId="1B7C207A">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环境生态学</w:t>
            </w:r>
          </w:p>
        </w:tc>
      </w:tr>
      <w:tr w14:paraId="6F01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8" w:type="pct"/>
            <w:noWrap w:val="0"/>
            <w:vAlign w:val="center"/>
          </w:tcPr>
          <w:p w14:paraId="39938FA1">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张晟</w:t>
            </w:r>
          </w:p>
        </w:tc>
        <w:tc>
          <w:tcPr>
            <w:tcW w:w="1050" w:type="pct"/>
            <w:noWrap w:val="0"/>
            <w:vAlign w:val="center"/>
          </w:tcPr>
          <w:p w14:paraId="66F50815">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教授级高工</w:t>
            </w:r>
          </w:p>
        </w:tc>
        <w:tc>
          <w:tcPr>
            <w:tcW w:w="1251" w:type="pct"/>
            <w:noWrap w:val="0"/>
            <w:vAlign w:val="center"/>
          </w:tcPr>
          <w:p w14:paraId="5A6F5705">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重庆市环境科学研究院</w:t>
            </w:r>
          </w:p>
        </w:tc>
        <w:tc>
          <w:tcPr>
            <w:tcW w:w="798" w:type="pct"/>
            <w:noWrap w:val="0"/>
            <w:vAlign w:val="center"/>
          </w:tcPr>
          <w:p w14:paraId="2D3A5CA6">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13983856042</w:t>
            </w:r>
          </w:p>
        </w:tc>
        <w:tc>
          <w:tcPr>
            <w:tcW w:w="1460" w:type="pct"/>
            <w:noWrap w:val="0"/>
            <w:vAlign w:val="center"/>
          </w:tcPr>
          <w:p w14:paraId="3B4C1F80">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环境水生生态</w:t>
            </w:r>
          </w:p>
        </w:tc>
      </w:tr>
      <w:tr w14:paraId="67AA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8" w:type="pct"/>
            <w:noWrap w:val="0"/>
            <w:vAlign w:val="center"/>
          </w:tcPr>
          <w:p w14:paraId="59D63A8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赵黎明</w:t>
            </w:r>
          </w:p>
        </w:tc>
        <w:tc>
          <w:tcPr>
            <w:tcW w:w="1050" w:type="pct"/>
            <w:noWrap w:val="0"/>
            <w:vAlign w:val="center"/>
          </w:tcPr>
          <w:p w14:paraId="2350F085">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高级工程师、副局长</w:t>
            </w:r>
          </w:p>
        </w:tc>
        <w:tc>
          <w:tcPr>
            <w:tcW w:w="1251" w:type="pct"/>
            <w:noWrap w:val="0"/>
            <w:vAlign w:val="center"/>
          </w:tcPr>
          <w:p w14:paraId="2C1E999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涪陵区生态环境局</w:t>
            </w:r>
          </w:p>
        </w:tc>
        <w:tc>
          <w:tcPr>
            <w:tcW w:w="798" w:type="pct"/>
            <w:noWrap w:val="0"/>
            <w:vAlign w:val="center"/>
          </w:tcPr>
          <w:p w14:paraId="27D30235">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13996843399</w:t>
            </w:r>
          </w:p>
        </w:tc>
        <w:tc>
          <w:tcPr>
            <w:tcW w:w="1460" w:type="pct"/>
            <w:noWrap w:val="0"/>
            <w:vAlign w:val="center"/>
          </w:tcPr>
          <w:p w14:paraId="4A7C64A9">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环境监测、应急处置</w:t>
            </w:r>
          </w:p>
        </w:tc>
      </w:tr>
      <w:tr w14:paraId="02B6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8" w:type="pct"/>
            <w:noWrap w:val="0"/>
            <w:vAlign w:val="center"/>
          </w:tcPr>
          <w:p w14:paraId="49FF0B8C">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朱进</w:t>
            </w:r>
          </w:p>
        </w:tc>
        <w:tc>
          <w:tcPr>
            <w:tcW w:w="1050" w:type="pct"/>
            <w:noWrap w:val="0"/>
            <w:vAlign w:val="center"/>
          </w:tcPr>
          <w:p w14:paraId="3C3CAA3E">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高级工程师</w:t>
            </w:r>
          </w:p>
        </w:tc>
        <w:tc>
          <w:tcPr>
            <w:tcW w:w="1251" w:type="pct"/>
            <w:noWrap w:val="0"/>
            <w:vAlign w:val="center"/>
          </w:tcPr>
          <w:p w14:paraId="2CE12491">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重庆市化工研究院</w:t>
            </w:r>
          </w:p>
        </w:tc>
        <w:tc>
          <w:tcPr>
            <w:tcW w:w="798" w:type="pct"/>
            <w:noWrap w:val="0"/>
            <w:vAlign w:val="center"/>
          </w:tcPr>
          <w:p w14:paraId="2B74D378">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86852560</w:t>
            </w:r>
          </w:p>
        </w:tc>
        <w:tc>
          <w:tcPr>
            <w:tcW w:w="1460" w:type="pct"/>
            <w:noWrap w:val="0"/>
            <w:vAlign w:val="center"/>
          </w:tcPr>
          <w:p w14:paraId="7721CAE3">
            <w:pPr>
              <w:spacing w:line="57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化工工艺</w:t>
            </w:r>
          </w:p>
        </w:tc>
      </w:tr>
    </w:tbl>
    <w:p w14:paraId="1CE5F339">
      <w:pPr>
        <w:keepNext/>
        <w:keepLines/>
        <w:widowControl w:val="0"/>
        <w:spacing w:before="120" w:after="120" w:line="360" w:lineRule="auto"/>
        <w:jc w:val="both"/>
        <w:outlineLvl w:val="0"/>
        <w:rPr>
          <w:rFonts w:hint="default" w:ascii="Times New Roman" w:hAnsi="Times New Roman" w:eastAsia="方正黑体_GBK" w:cs="Times New Roman"/>
          <w:b w:val="0"/>
          <w:bCs/>
          <w:kern w:val="2"/>
          <w:sz w:val="32"/>
          <w:szCs w:val="20"/>
          <w:lang w:val="en-US" w:eastAsia="zh-CN" w:bidi="ar-SA"/>
        </w:rPr>
      </w:pPr>
      <w:bookmarkStart w:id="262" w:name="_Toc91689560"/>
      <w:r>
        <w:rPr>
          <w:rFonts w:hint="default" w:ascii="Times New Roman" w:hAnsi="Times New Roman" w:eastAsia="方正黑体_GBK" w:cs="Times New Roman"/>
          <w:b w:val="0"/>
          <w:bCs/>
          <w:kern w:val="2"/>
          <w:sz w:val="32"/>
          <w:szCs w:val="20"/>
          <w:lang w:val="en-US" w:eastAsia="zh-CN" w:bidi="ar-SA"/>
        </w:rPr>
        <w:t>附件5</w:t>
      </w:r>
    </w:p>
    <w:p w14:paraId="4D291B0A">
      <w:pPr>
        <w:keepNext/>
        <w:keepLines/>
        <w:widowControl w:val="0"/>
        <w:spacing w:before="120" w:after="120" w:line="360" w:lineRule="auto"/>
        <w:jc w:val="center"/>
        <w:outlineLvl w:val="0"/>
        <w:rPr>
          <w:rFonts w:hint="default" w:ascii="Times New Roman" w:hAnsi="Times New Roman" w:eastAsia="方正小标宋_GBK" w:cs="Times New Roman"/>
          <w:b w:val="0"/>
          <w:bCs/>
          <w:snapToGrid w:val="0"/>
          <w:kern w:val="2"/>
          <w:sz w:val="44"/>
          <w:szCs w:val="44"/>
          <w:lang w:val="en-US" w:eastAsia="zh-CN" w:bidi="ar-SA"/>
        </w:rPr>
      </w:pPr>
      <w:r>
        <w:rPr>
          <w:rFonts w:hint="default" w:ascii="Times New Roman" w:hAnsi="Times New Roman" w:eastAsia="方正小标宋_GBK" w:cs="Times New Roman"/>
          <w:b w:val="0"/>
          <w:bCs/>
          <w:snapToGrid w:val="0"/>
          <w:kern w:val="2"/>
          <w:sz w:val="44"/>
          <w:szCs w:val="44"/>
          <w:lang w:val="en-US" w:eastAsia="zh-CN" w:bidi="ar-SA"/>
        </w:rPr>
        <w:t>区生态环境局突发环境事件应急处置组织体系图</w:t>
      </w:r>
      <w:bookmarkEnd w:id="262"/>
    </w:p>
    <w:p w14:paraId="6FFA4FE1">
      <w:pPr>
        <w:rPr>
          <w:rFonts w:hint="default" w:ascii="Times New Roman" w:hAnsi="Times New Roman" w:eastAsia="宋体" w:cs="Times New Roman"/>
          <w:sz w:val="24"/>
          <w:szCs w:val="24"/>
        </w:rPr>
      </w:pPr>
      <w:r>
        <w:rPr>
          <w:rFonts w:hint="default" w:ascii="Times New Roman" w:hAnsi="Times New Roman" w:eastAsia="方正小标宋_GBK" w:cs="Times New Roman"/>
          <w:sz w:val="32"/>
          <w:szCs w:val="32"/>
        </w:rPr>
        <mc:AlternateContent>
          <mc:Choice Requires="wpg">
            <w:drawing>
              <wp:anchor distT="0" distB="0" distL="114300" distR="114300" simplePos="0" relativeHeight="251661312" behindDoc="0" locked="0" layoutInCell="1" allowOverlap="1">
                <wp:simplePos x="0" y="0"/>
                <wp:positionH relativeFrom="column">
                  <wp:posOffset>-265430</wp:posOffset>
                </wp:positionH>
                <wp:positionV relativeFrom="paragraph">
                  <wp:posOffset>199390</wp:posOffset>
                </wp:positionV>
                <wp:extent cx="9148445" cy="3366770"/>
                <wp:effectExtent l="4445" t="4445" r="6350" b="12065"/>
                <wp:wrapNone/>
                <wp:docPr id="34" name="组合 34"/>
                <wp:cNvGraphicFramePr/>
                <a:graphic xmlns:a="http://schemas.openxmlformats.org/drawingml/2006/main">
                  <a:graphicData uri="http://schemas.microsoft.com/office/word/2010/wordprocessingGroup">
                    <wpg:wgp>
                      <wpg:cNvGrpSpPr/>
                      <wpg:grpSpPr>
                        <a:xfrm>
                          <a:off x="0" y="0"/>
                          <a:ext cx="9148445" cy="3366770"/>
                          <a:chOff x="1022" y="2599"/>
                          <a:chExt cx="14407" cy="5223"/>
                        </a:xfrm>
                      </wpg:grpSpPr>
                      <wps:wsp>
                        <wps:cNvPr id="13" name="直接箭头连接符 13"/>
                        <wps:cNvCnPr>
                          <a:stCxn id="33" idx="0"/>
                          <a:endCxn id="30" idx="2"/>
                        </wps:cNvCnPr>
                        <wps:spPr>
                          <a:xfrm rot="-5400000">
                            <a:off x="13837" y="6121"/>
                            <a:ext cx="642" cy="0"/>
                          </a:xfrm>
                          <a:prstGeom prst="straightConnector1">
                            <a:avLst/>
                          </a:prstGeom>
                          <a:ln w="28575" cap="flat" cmpd="sng">
                            <a:solidFill>
                              <a:srgbClr val="000000"/>
                            </a:solidFill>
                            <a:prstDash val="solid"/>
                            <a:headEnd type="none" w="med" len="med"/>
                            <a:tailEnd type="none" w="med" len="med"/>
                          </a:ln>
                        </wps:spPr>
                        <wps:bodyPr/>
                      </wps:wsp>
                      <wps:wsp>
                        <wps:cNvPr id="14" name="肘形连接符 14"/>
                        <wps:cNvCnPr>
                          <a:stCxn id="32" idx="0"/>
                          <a:endCxn id="25" idx="2"/>
                        </wps:cNvCnPr>
                        <wps:spPr>
                          <a:xfrm rot="5400000" flipH="1">
                            <a:off x="4936" y="6117"/>
                            <a:ext cx="640" cy="1"/>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5" name="直接箭头连接符 15"/>
                        <wps:cNvCnPr>
                          <a:stCxn id="31" idx="0"/>
                          <a:endCxn id="24" idx="2"/>
                        </wps:cNvCnPr>
                        <wps:spPr>
                          <a:xfrm rot="-5400000">
                            <a:off x="1974" y="6122"/>
                            <a:ext cx="640" cy="0"/>
                          </a:xfrm>
                          <a:prstGeom prst="straightConnector1">
                            <a:avLst/>
                          </a:prstGeom>
                          <a:ln w="28575" cap="flat" cmpd="sng">
                            <a:solidFill>
                              <a:srgbClr val="000000"/>
                            </a:solidFill>
                            <a:prstDash val="solid"/>
                            <a:headEnd type="none" w="med" len="med"/>
                            <a:tailEnd type="none" w="med" len="med"/>
                          </a:ln>
                        </wps:spPr>
                        <wps:bodyPr/>
                      </wps:wsp>
                      <wps:wsp>
                        <wps:cNvPr id="16" name="肘形连接符 16"/>
                        <wps:cNvCnPr>
                          <a:stCxn id="30" idx="0"/>
                          <a:endCxn id="23" idx="2"/>
                        </wps:cNvCnPr>
                        <wps:spPr>
                          <a:xfrm rot="5400000" flipH="1">
                            <a:off x="10811" y="1230"/>
                            <a:ext cx="641" cy="5932"/>
                          </a:xfrm>
                          <a:prstGeom prst="bentConnector3">
                            <a:avLst>
                              <a:gd name="adj1" fmla="val 30458"/>
                            </a:avLst>
                          </a:prstGeom>
                          <a:ln w="28575" cap="flat" cmpd="sng">
                            <a:solidFill>
                              <a:srgbClr val="000000"/>
                            </a:solidFill>
                            <a:prstDash val="solid"/>
                            <a:miter/>
                            <a:headEnd type="none" w="med" len="med"/>
                            <a:tailEnd type="none" w="med" len="med"/>
                          </a:ln>
                        </wps:spPr>
                        <wps:bodyPr/>
                      </wps:wsp>
                      <wps:wsp>
                        <wps:cNvPr id="17" name="直接箭头连接符 17"/>
                        <wps:cNvCnPr>
                          <a:stCxn id="29" idx="0"/>
                          <a:endCxn id="28" idx="2"/>
                        </wps:cNvCnPr>
                        <wps:spPr>
                          <a:xfrm rot="-5400000">
                            <a:off x="10872" y="6121"/>
                            <a:ext cx="642" cy="0"/>
                          </a:xfrm>
                          <a:prstGeom prst="straightConnector1">
                            <a:avLst/>
                          </a:prstGeom>
                          <a:ln w="28575" cap="flat" cmpd="sng">
                            <a:solidFill>
                              <a:srgbClr val="000000"/>
                            </a:solidFill>
                            <a:prstDash val="solid"/>
                            <a:headEnd type="none" w="med" len="med"/>
                            <a:tailEnd type="none" w="med" len="med"/>
                          </a:ln>
                        </wps:spPr>
                        <wps:bodyPr/>
                      </wps:wsp>
                      <wps:wsp>
                        <wps:cNvPr id="18" name="肘形连接符 18"/>
                        <wps:cNvCnPr>
                          <a:stCxn id="28" idx="0"/>
                          <a:endCxn id="23" idx="2"/>
                        </wps:cNvCnPr>
                        <wps:spPr>
                          <a:xfrm rot="5400000" flipH="1">
                            <a:off x="9329" y="2712"/>
                            <a:ext cx="641" cy="2968"/>
                          </a:xfrm>
                          <a:prstGeom prst="bentConnector3">
                            <a:avLst>
                              <a:gd name="adj1" fmla="val 30458"/>
                            </a:avLst>
                          </a:prstGeom>
                          <a:ln w="28575" cap="flat" cmpd="sng">
                            <a:solidFill>
                              <a:srgbClr val="000000"/>
                            </a:solidFill>
                            <a:prstDash val="solid"/>
                            <a:miter/>
                            <a:headEnd type="none" w="med" len="med"/>
                            <a:tailEnd type="none" w="med" len="med"/>
                          </a:ln>
                        </wps:spPr>
                        <wps:bodyPr/>
                      </wps:wsp>
                      <wps:wsp>
                        <wps:cNvPr id="19" name="直接箭头连接符 19"/>
                        <wps:cNvCnPr>
                          <a:stCxn id="27" idx="0"/>
                          <a:endCxn id="26" idx="2"/>
                        </wps:cNvCnPr>
                        <wps:spPr>
                          <a:xfrm rot="-5400000">
                            <a:off x="7907" y="6122"/>
                            <a:ext cx="640" cy="0"/>
                          </a:xfrm>
                          <a:prstGeom prst="straightConnector1">
                            <a:avLst/>
                          </a:prstGeom>
                          <a:ln w="28575" cap="flat" cmpd="sng">
                            <a:solidFill>
                              <a:srgbClr val="000000"/>
                            </a:solidFill>
                            <a:prstDash val="solid"/>
                            <a:headEnd type="none" w="med" len="med"/>
                            <a:tailEnd type="none" w="med" len="med"/>
                          </a:ln>
                        </wps:spPr>
                        <wps:bodyPr/>
                      </wps:wsp>
                      <wps:wsp>
                        <wps:cNvPr id="20" name="肘形连接符 20"/>
                        <wps:cNvCnPr>
                          <a:stCxn id="26" idx="0"/>
                          <a:endCxn id="23" idx="2"/>
                        </wps:cNvCnPr>
                        <wps:spPr>
                          <a:xfrm rot="5400000" flipH="1">
                            <a:off x="7846" y="4112"/>
                            <a:ext cx="641" cy="1"/>
                          </a:xfrm>
                          <a:prstGeom prst="bentConnector3">
                            <a:avLst>
                              <a:gd name="adj1" fmla="val 30458"/>
                            </a:avLst>
                          </a:prstGeom>
                          <a:ln w="28575" cap="flat" cmpd="sng">
                            <a:solidFill>
                              <a:srgbClr val="000000"/>
                            </a:solidFill>
                            <a:prstDash val="solid"/>
                            <a:miter/>
                            <a:headEnd type="none" w="med" len="med"/>
                            <a:tailEnd type="none" w="med" len="med"/>
                          </a:ln>
                        </wps:spPr>
                        <wps:bodyPr/>
                      </wps:wsp>
                      <wps:wsp>
                        <wps:cNvPr id="21" name="肘形连接符 21"/>
                        <wps:cNvCnPr>
                          <a:stCxn id="25" idx="0"/>
                          <a:endCxn id="23" idx="2"/>
                        </wps:cNvCnPr>
                        <wps:spPr>
                          <a:xfrm rot="-5400000">
                            <a:off x="6363" y="2714"/>
                            <a:ext cx="641" cy="2965"/>
                          </a:xfrm>
                          <a:prstGeom prst="bentConnector3">
                            <a:avLst>
                              <a:gd name="adj1" fmla="val 30458"/>
                            </a:avLst>
                          </a:prstGeom>
                          <a:ln w="28575" cap="flat" cmpd="sng">
                            <a:solidFill>
                              <a:srgbClr val="000000"/>
                            </a:solidFill>
                            <a:prstDash val="solid"/>
                            <a:miter/>
                            <a:headEnd type="none" w="med" len="med"/>
                            <a:tailEnd type="none" w="med" len="med"/>
                          </a:ln>
                        </wps:spPr>
                        <wps:bodyPr/>
                      </wps:wsp>
                      <wps:wsp>
                        <wps:cNvPr id="22" name="肘形连接符 22"/>
                        <wps:cNvCnPr>
                          <a:stCxn id="24" idx="0"/>
                          <a:endCxn id="23" idx="2"/>
                        </wps:cNvCnPr>
                        <wps:spPr>
                          <a:xfrm rot="-5400000">
                            <a:off x="4879" y="1230"/>
                            <a:ext cx="641" cy="5932"/>
                          </a:xfrm>
                          <a:prstGeom prst="bentConnector3">
                            <a:avLst>
                              <a:gd name="adj1" fmla="val 30458"/>
                            </a:avLst>
                          </a:prstGeom>
                          <a:ln w="28575" cap="flat" cmpd="sng">
                            <a:solidFill>
                              <a:srgbClr val="000000"/>
                            </a:solidFill>
                            <a:prstDash val="solid"/>
                            <a:miter/>
                            <a:headEnd type="none" w="med" len="med"/>
                            <a:tailEnd type="none" w="med" len="med"/>
                          </a:ln>
                        </wps:spPr>
                        <wps:bodyPr/>
                      </wps:wsp>
                      <wps:wsp>
                        <wps:cNvPr id="23" name="圆角矩形 23"/>
                        <wps:cNvSpPr/>
                        <wps:spPr>
                          <a:xfrm>
                            <a:off x="6954" y="2599"/>
                            <a:ext cx="2543" cy="128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0DA719E1">
                              <w:pPr>
                                <w:spacing w:line="900" w:lineRule="exact"/>
                                <w:jc w:val="center"/>
                                <w:rPr>
                                  <w:rFonts w:hint="eastAsia" w:ascii="Times New Roman" w:hAnsi="Times New Roman" w:eastAsia="宋体" w:cs="Times New Roman"/>
                                  <w:sz w:val="37"/>
                                  <w:szCs w:val="32"/>
                                </w:rPr>
                              </w:pPr>
                              <w:r>
                                <w:rPr>
                                  <w:rFonts w:hint="eastAsia" w:ascii="方正楷体_GBK" w:hAnsi="方正楷体_GBK" w:eastAsia="方正楷体_GBK" w:cs="方正楷体_GBK"/>
                                  <w:szCs w:val="32"/>
                                </w:rPr>
                                <w:t>区局应急指挥部</w:t>
                              </w:r>
                            </w:p>
                            <w:p w14:paraId="0A5E8EB1">
                              <w:pPr>
                                <w:rPr>
                                  <w:rFonts w:hint="eastAsia" w:ascii="方正楷体_GBK" w:hAnsi="方正楷体_GBK" w:eastAsia="方正楷体_GBK" w:cs="方正楷体_GBK"/>
                                  <w:szCs w:val="32"/>
                                </w:rPr>
                              </w:pPr>
                            </w:p>
                          </w:txbxContent>
                        </wps:txbx>
                        <wps:bodyPr lIns="0" tIns="0" rIns="0" bIns="0" anchor="ctr" anchorCtr="0" upright="1"/>
                      </wps:wsp>
                      <wps:wsp>
                        <wps:cNvPr id="24" name="圆角矩形 24"/>
                        <wps:cNvSpPr/>
                        <wps:spPr>
                          <a:xfrm>
                            <a:off x="1022" y="4521"/>
                            <a:ext cx="2543" cy="128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5AB85223">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办公室</w:t>
                              </w:r>
                            </w:p>
                          </w:txbxContent>
                        </wps:txbx>
                        <wps:bodyPr lIns="0" tIns="0" rIns="0" bIns="0" anchor="ctr" anchorCtr="0" upright="1"/>
                      </wps:wsp>
                      <wps:wsp>
                        <wps:cNvPr id="25" name="圆角矩形 25"/>
                        <wps:cNvSpPr/>
                        <wps:spPr>
                          <a:xfrm>
                            <a:off x="3989" y="4521"/>
                            <a:ext cx="2542" cy="128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718EA577">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应急监测组</w:t>
                              </w:r>
                            </w:p>
                          </w:txbxContent>
                        </wps:txbx>
                        <wps:bodyPr lIns="0" tIns="0" rIns="0" bIns="0" anchor="ctr" anchorCtr="0" upright="1"/>
                      </wps:wsp>
                      <wps:wsp>
                        <wps:cNvPr id="26" name="圆角矩形 26"/>
                        <wps:cNvSpPr/>
                        <wps:spPr>
                          <a:xfrm>
                            <a:off x="6955" y="4521"/>
                            <a:ext cx="2543" cy="128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0C777AA3">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现场处置组</w:t>
                              </w:r>
                            </w:p>
                            <w:p w14:paraId="0C28914D">
                              <w:pPr>
                                <w:widowControl w:val="0"/>
                                <w:adjustRightInd w:val="0"/>
                                <w:snapToGrid w:val="0"/>
                                <w:spacing w:before="0" w:beforeAutospacing="0" w:after="0" w:afterAutospacing="0" w:line="300" w:lineRule="auto"/>
                                <w:jc w:val="left"/>
                                <w:rPr>
                                  <w:rFonts w:ascii="仿宋_GB2312" w:hAnsi="Arial Unicode MS" w:eastAsia="仿宋_GB2312" w:cs="Arial Unicode MS"/>
                                  <w:kern w:val="2"/>
                                  <w:sz w:val="37"/>
                                  <w:szCs w:val="32"/>
                                  <w:lang w:val="en-US" w:eastAsia="zh-CN" w:bidi="ar-SA"/>
                                </w:rPr>
                              </w:pPr>
                            </w:p>
                          </w:txbxContent>
                        </wps:txbx>
                        <wps:bodyPr lIns="0" tIns="0" rIns="0" bIns="0" anchor="ctr" anchorCtr="0" upright="1"/>
                      </wps:wsp>
                      <wps:wsp>
                        <wps:cNvPr id="27" name="圆角矩形 27"/>
                        <wps:cNvSpPr/>
                        <wps:spPr>
                          <a:xfrm>
                            <a:off x="6956" y="6442"/>
                            <a:ext cx="2542" cy="138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0D0DDD13">
                              <w:pPr>
                                <w:widowControl w:val="0"/>
                                <w:adjustRightInd w:val="0"/>
                                <w:snapToGrid w:val="0"/>
                                <w:spacing w:before="0" w:beforeAutospacing="0" w:after="0" w:afterAutospacing="0" w:line="240" w:lineRule="atLeast"/>
                                <w:jc w:val="left"/>
                                <w:rPr>
                                  <w:rFonts w:ascii="Times New Roman" w:hAnsi="Times New Roman" w:eastAsia="方正仿宋_GBK" w:cs="Times New Roman"/>
                                  <w:kern w:val="0"/>
                                  <w:sz w:val="15"/>
                                  <w:szCs w:val="15"/>
                                  <w:lang w:val="en-US" w:eastAsia="zh-CN" w:bidi="ar-SA"/>
                                </w:rPr>
                              </w:pPr>
                              <w:r>
                                <w:rPr>
                                  <w:rFonts w:hint="eastAsia" w:ascii="Times New Roman" w:hAnsi="Times New Roman" w:eastAsia="方正仿宋_GBK" w:cs="Times New Roman"/>
                                  <w:kern w:val="0"/>
                                  <w:sz w:val="15"/>
                                  <w:szCs w:val="15"/>
                                  <w:lang w:val="en-US" w:eastAsia="zh-CN" w:bidi="ar-SA"/>
                                </w:rPr>
                                <w:t>主要职责是现场踏勘，组织专家会商，协助人员疏散安置，指导切断污染源，安全转移各类污染物，对受污染河流水体进行处置，排查敏感目标及污染扩散影响情况，开展事故调查。</w:t>
                              </w:r>
                            </w:p>
                            <w:p w14:paraId="7F07B64C">
                              <w:pPr>
                                <w:rPr>
                                  <w:rFonts w:ascii="Times New Roman" w:hAnsi="Times New Roman" w:eastAsia="宋体" w:cs="Times New Roman"/>
                                  <w:sz w:val="20"/>
                                  <w:szCs w:val="24"/>
                                </w:rPr>
                              </w:pPr>
                            </w:p>
                          </w:txbxContent>
                        </wps:txbx>
                        <wps:bodyPr lIns="0" tIns="0" rIns="0" bIns="0" anchor="ctr" anchorCtr="0" upright="1"/>
                      </wps:wsp>
                      <wps:wsp>
                        <wps:cNvPr id="28" name="圆角矩形 28"/>
                        <wps:cNvSpPr/>
                        <wps:spPr>
                          <a:xfrm>
                            <a:off x="9922" y="4521"/>
                            <a:ext cx="2542" cy="127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61DAE51B">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应急先遣组</w:t>
                              </w:r>
                            </w:p>
                            <w:p w14:paraId="11EEE982">
                              <w:pPr>
                                <w:jc w:val="center"/>
                                <w:rPr>
                                  <w:rFonts w:hint="eastAsia" w:ascii="Times New Roman" w:hAnsi="Times New Roman" w:eastAsia="宋体" w:cs="Times New Roman"/>
                                  <w:szCs w:val="32"/>
                                </w:rPr>
                              </w:pPr>
                            </w:p>
                          </w:txbxContent>
                        </wps:txbx>
                        <wps:bodyPr lIns="0" tIns="0" rIns="0" bIns="0" anchor="ctr" anchorCtr="0" upright="1"/>
                      </wps:wsp>
                      <wps:wsp>
                        <wps:cNvPr id="29" name="圆角矩形 29"/>
                        <wps:cNvSpPr/>
                        <wps:spPr>
                          <a:xfrm>
                            <a:off x="9922" y="6442"/>
                            <a:ext cx="2542" cy="13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3E508B94">
                              <w:pPr>
                                <w:spacing w:line="240" w:lineRule="exact"/>
                                <w:rPr>
                                  <w:rFonts w:ascii="Times New Roman" w:hAnsi="Times New Roman" w:eastAsia="宋体" w:cs="Times New Roman"/>
                                  <w:sz w:val="20"/>
                                  <w:szCs w:val="24"/>
                                </w:rPr>
                              </w:pPr>
                              <w:r>
                                <w:rPr>
                                  <w:rFonts w:hint="eastAsia" w:ascii="Times New Roman" w:hAnsi="Times New Roman" w:eastAsia="方正仿宋_GBK" w:cs="Times New Roman"/>
                                  <w:kern w:val="0"/>
                                  <w:sz w:val="15"/>
                                  <w:szCs w:val="15"/>
                                </w:rPr>
                                <w:t>事件发生时第一时间赶赴现场进行勘察，根据污染物情况，指导事件发生地人员对现场进行先期处置。</w:t>
                              </w:r>
                            </w:p>
                          </w:txbxContent>
                        </wps:txbx>
                        <wps:bodyPr lIns="0" tIns="0" rIns="0" bIns="0" anchor="ctr" anchorCtr="0" upright="1"/>
                      </wps:wsp>
                      <wps:wsp>
                        <wps:cNvPr id="30" name="圆角矩形 30"/>
                        <wps:cNvSpPr/>
                        <wps:spPr>
                          <a:xfrm>
                            <a:off x="12887" y="4521"/>
                            <a:ext cx="2542" cy="127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50A5D445">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综合信息组</w:t>
                              </w:r>
                            </w:p>
                            <w:p w14:paraId="136C4EB3">
                              <w:pPr>
                                <w:jc w:val="center"/>
                                <w:rPr>
                                  <w:rFonts w:hint="eastAsia" w:ascii="仿宋_GB2312" w:hAnsi="Times New Roman" w:eastAsia="仿宋_GB2312" w:cs="Times New Roman"/>
                                  <w:szCs w:val="32"/>
                                </w:rPr>
                              </w:pPr>
                            </w:p>
                          </w:txbxContent>
                        </wps:txbx>
                        <wps:bodyPr lIns="0" tIns="0" rIns="0" bIns="0" anchor="ctr" anchorCtr="0" upright="1"/>
                      </wps:wsp>
                      <wps:wsp>
                        <wps:cNvPr id="31" name="圆角矩形 31"/>
                        <wps:cNvSpPr/>
                        <wps:spPr>
                          <a:xfrm>
                            <a:off x="1023" y="6442"/>
                            <a:ext cx="2542" cy="13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69438EA7">
                              <w:pPr>
                                <w:widowControl w:val="0"/>
                                <w:adjustRightInd w:val="0"/>
                                <w:snapToGrid w:val="0"/>
                                <w:spacing w:before="0" w:beforeAutospacing="0" w:after="0" w:afterAutospacing="0" w:line="240" w:lineRule="atLeast"/>
                                <w:jc w:val="left"/>
                                <w:rPr>
                                  <w:rFonts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lang w:val="en-US" w:eastAsia="zh-CN" w:bidi="ar-SA"/>
                                </w:rPr>
                                <w:t>负责</w:t>
                              </w:r>
                              <w:r>
                                <w:rPr>
                                  <w:rFonts w:hint="eastAsia" w:ascii="Times New Roman" w:hAnsi="Times New Roman" w:eastAsia="方正仿宋_GBK" w:cs="Times New Roman"/>
                                  <w:kern w:val="0"/>
                                  <w:sz w:val="15"/>
                                  <w:szCs w:val="15"/>
                                  <w:lang w:val="en-US" w:eastAsia="zh-CN" w:bidi="ar-SA"/>
                                </w:rPr>
                                <w:t>修订完善应急预案，组织开展演练</w:t>
                              </w:r>
                              <w:r>
                                <w:rPr>
                                  <w:rFonts w:ascii="Times New Roman" w:hAnsi="Times New Roman" w:eastAsia="方正仿宋_GBK" w:cs="Times New Roman"/>
                                  <w:kern w:val="0"/>
                                  <w:sz w:val="15"/>
                                  <w:szCs w:val="15"/>
                                  <w:lang w:val="en-US" w:eastAsia="zh-CN" w:bidi="ar-SA"/>
                                </w:rPr>
                                <w:t>，并做好环境污染与破坏事故接警、出警工作，进行污染源调查</w:t>
                              </w:r>
                              <w:r>
                                <w:rPr>
                                  <w:rFonts w:hint="eastAsia" w:ascii="Times New Roman" w:hAnsi="Times New Roman" w:eastAsia="方正仿宋_GBK" w:cs="Times New Roman"/>
                                  <w:kern w:val="0"/>
                                  <w:sz w:val="15"/>
                                  <w:szCs w:val="15"/>
                                  <w:lang w:val="en-US" w:eastAsia="zh-CN" w:bidi="ar-SA"/>
                                </w:rPr>
                                <w:t>及突发环境事件报告</w:t>
                              </w:r>
                              <w:r>
                                <w:rPr>
                                  <w:rFonts w:ascii="Times New Roman" w:hAnsi="Times New Roman" w:eastAsia="方正仿宋_GBK" w:cs="Times New Roman"/>
                                  <w:kern w:val="0"/>
                                  <w:sz w:val="15"/>
                                  <w:szCs w:val="15"/>
                                  <w:lang w:val="en-US" w:eastAsia="zh-CN" w:bidi="ar-SA"/>
                                </w:rPr>
                                <w:t>，</w:t>
                              </w:r>
                              <w:r>
                                <w:rPr>
                                  <w:rFonts w:hint="eastAsia" w:ascii="Times New Roman" w:hAnsi="Times New Roman" w:eastAsia="方正仿宋_GBK" w:cs="Times New Roman"/>
                                  <w:kern w:val="0"/>
                                  <w:sz w:val="15"/>
                                  <w:szCs w:val="15"/>
                                  <w:lang w:val="en-US" w:eastAsia="zh-CN" w:bidi="ar-SA"/>
                                </w:rPr>
                                <w:t>协调相关部门、单位，</w:t>
                              </w:r>
                              <w:r>
                                <w:rPr>
                                  <w:rFonts w:ascii="Times New Roman" w:hAnsi="Times New Roman" w:eastAsia="方正仿宋_GBK" w:cs="Times New Roman"/>
                                  <w:kern w:val="0"/>
                                  <w:sz w:val="15"/>
                                  <w:szCs w:val="15"/>
                                  <w:lang w:val="en-US" w:eastAsia="zh-CN" w:bidi="ar-SA"/>
                                </w:rPr>
                                <w:t>执行事故处理决定。</w:t>
                              </w:r>
                            </w:p>
                            <w:p w14:paraId="183951DF">
                              <w:pPr>
                                <w:widowControl w:val="0"/>
                                <w:adjustRightInd w:val="0"/>
                                <w:snapToGrid w:val="0"/>
                                <w:spacing w:before="0" w:beforeAutospacing="0" w:after="0" w:afterAutospacing="0" w:line="240" w:lineRule="atLeast"/>
                                <w:jc w:val="left"/>
                                <w:rPr>
                                  <w:rFonts w:ascii="仿宋_GB2312" w:hAnsi="Arial Unicode MS" w:eastAsia="仿宋_GB2312" w:cs="Arial Unicode MS"/>
                                  <w:kern w:val="0"/>
                                  <w:sz w:val="13"/>
                                  <w:szCs w:val="13"/>
                                  <w:lang w:val="en-US" w:eastAsia="zh-CN" w:bidi="ar-SA"/>
                                </w:rPr>
                              </w:pPr>
                            </w:p>
                            <w:p w14:paraId="360DC7A6">
                              <w:pPr>
                                <w:jc w:val="center"/>
                                <w:rPr>
                                  <w:rFonts w:hint="eastAsia" w:ascii="Times New Roman" w:hAnsi="Times New Roman" w:eastAsia="宋体" w:cs="Times New Roman"/>
                                  <w:sz w:val="23"/>
                                  <w:szCs w:val="24"/>
                                </w:rPr>
                              </w:pPr>
                            </w:p>
                            <w:p w14:paraId="5B122C76">
                              <w:pPr>
                                <w:jc w:val="center"/>
                                <w:rPr>
                                  <w:rFonts w:hint="eastAsia" w:ascii="Times New Roman" w:hAnsi="Times New Roman" w:eastAsia="宋体" w:cs="Times New Roman"/>
                                  <w:sz w:val="23"/>
                                  <w:szCs w:val="24"/>
                                </w:rPr>
                              </w:pPr>
                            </w:p>
                            <w:p w14:paraId="7DAC2706">
                              <w:pPr>
                                <w:jc w:val="center"/>
                                <w:rPr>
                                  <w:rFonts w:hint="eastAsia" w:ascii="Times New Roman" w:hAnsi="Times New Roman" w:eastAsia="宋体" w:cs="Times New Roman"/>
                                  <w:sz w:val="23"/>
                                  <w:szCs w:val="24"/>
                                </w:rPr>
                              </w:pPr>
                            </w:p>
                            <w:p w14:paraId="63AF11EA">
                              <w:pPr>
                                <w:jc w:val="center"/>
                                <w:rPr>
                                  <w:rFonts w:hint="eastAsia" w:ascii="Times New Roman" w:hAnsi="Times New Roman" w:eastAsia="宋体" w:cs="Times New Roman"/>
                                  <w:sz w:val="23"/>
                                  <w:szCs w:val="24"/>
                                </w:rPr>
                              </w:pPr>
                            </w:p>
                            <w:p w14:paraId="7B3F25F8">
                              <w:pPr>
                                <w:jc w:val="center"/>
                                <w:rPr>
                                  <w:rFonts w:hint="eastAsia" w:ascii="Times New Roman" w:hAnsi="Times New Roman" w:eastAsia="宋体" w:cs="Times New Roman"/>
                                  <w:sz w:val="23"/>
                                  <w:szCs w:val="24"/>
                                </w:rPr>
                              </w:pPr>
                            </w:p>
                            <w:p w14:paraId="41E63554">
                              <w:pPr>
                                <w:jc w:val="center"/>
                                <w:rPr>
                                  <w:rFonts w:hint="eastAsia" w:ascii="Times New Roman" w:hAnsi="Times New Roman" w:eastAsia="宋体" w:cs="Times New Roman"/>
                                  <w:sz w:val="23"/>
                                  <w:szCs w:val="24"/>
                                </w:rPr>
                              </w:pPr>
                            </w:p>
                          </w:txbxContent>
                        </wps:txbx>
                        <wps:bodyPr lIns="0" tIns="0" rIns="0" bIns="0" anchor="ctr" anchorCtr="0" upright="1"/>
                      </wps:wsp>
                      <wps:wsp>
                        <wps:cNvPr id="32" name="圆角矩形 32"/>
                        <wps:cNvSpPr/>
                        <wps:spPr>
                          <a:xfrm>
                            <a:off x="3990" y="6442"/>
                            <a:ext cx="2541" cy="13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7167186F">
                              <w:pPr>
                                <w:widowControl w:val="0"/>
                                <w:adjustRightInd w:val="0"/>
                                <w:snapToGrid w:val="0"/>
                                <w:spacing w:before="0" w:beforeAutospacing="0" w:after="0" w:afterAutospacing="0" w:line="240" w:lineRule="atLeast"/>
                                <w:jc w:val="left"/>
                                <w:rPr>
                                  <w:rFonts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lang w:val="en-US" w:eastAsia="zh-CN" w:bidi="ar-SA"/>
                                </w:rPr>
                                <w:t>负责日常性监督监测工作，制定应急监测预案，实施现场监测，为应急事故的全过程处理提供主要污染物的定性、定量报告及相应扩散模式，为实施现场救援提供科学依据。</w:t>
                              </w:r>
                            </w:p>
                            <w:p w14:paraId="15E83502">
                              <w:pPr>
                                <w:rPr>
                                  <w:rFonts w:hint="eastAsia" w:ascii="Times New Roman" w:hAnsi="Times New Roman" w:eastAsia="宋体" w:cs="Times New Roman"/>
                                  <w:sz w:val="23"/>
                                  <w:szCs w:val="24"/>
                                </w:rPr>
                              </w:pPr>
                            </w:p>
                          </w:txbxContent>
                        </wps:txbx>
                        <wps:bodyPr lIns="0" tIns="0" rIns="0" bIns="0" anchor="ctr" anchorCtr="0" upright="1"/>
                      </wps:wsp>
                      <wps:wsp>
                        <wps:cNvPr id="33" name="圆角矩形 33"/>
                        <wps:cNvSpPr/>
                        <wps:spPr>
                          <a:xfrm>
                            <a:off x="12887" y="6442"/>
                            <a:ext cx="2542" cy="13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23066ABD">
                              <w:pPr>
                                <w:spacing w:line="240" w:lineRule="exact"/>
                                <w:rPr>
                                  <w:rFonts w:hint="eastAsia" w:ascii="Times New Roman" w:hAnsi="Times New Roman" w:eastAsia="宋体" w:cs="Times New Roman"/>
                                  <w:kern w:val="0"/>
                                  <w:sz w:val="15"/>
                                  <w:szCs w:val="15"/>
                                </w:rPr>
                              </w:pPr>
                              <w:r>
                                <w:rPr>
                                  <w:rFonts w:hint="eastAsia" w:ascii="Times New Roman" w:hAnsi="Times New Roman" w:eastAsia="方正仿宋_GBK" w:cs="Times New Roman"/>
                                  <w:kern w:val="0"/>
                                  <w:sz w:val="15"/>
                                  <w:szCs w:val="15"/>
                                </w:rPr>
                                <w:t>主要职责是做好与市生态环境局、区政府及其相关部门的沟通、协调及污染与破坏事故的信息上报工作。按照应急指挥部的统一部署，做好事故处理的后勤保障及宣传报道工作。</w:t>
                              </w:r>
                            </w:p>
                            <w:p w14:paraId="5B61E980">
                              <w:pPr>
                                <w:rPr>
                                  <w:rFonts w:ascii="Times New Roman" w:hAnsi="Times New Roman" w:eastAsia="宋体" w:cs="Times New Roman"/>
                                  <w:sz w:val="15"/>
                                  <w:szCs w:val="15"/>
                                </w:rPr>
                              </w:pPr>
                            </w:p>
                          </w:txbxContent>
                        </wps:txbx>
                        <wps:bodyPr lIns="0" tIns="0" rIns="0" bIns="0" anchor="ctr" anchorCtr="0" upright="1"/>
                      </wps:wsp>
                    </wpg:wgp>
                  </a:graphicData>
                </a:graphic>
              </wp:anchor>
            </w:drawing>
          </mc:Choice>
          <mc:Fallback>
            <w:pict>
              <v:group id="_x0000_s1026" o:spid="_x0000_s1026" o:spt="203" style="position:absolute;left:0pt;margin-left:-20.9pt;margin-top:15.7pt;height:265.1pt;width:720.35pt;z-index:251661312;mso-width-relative:page;mso-height-relative:page;" coordorigin="1022,2599" coordsize="14407,5223" o:gfxdata="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">
                <o:lock v:ext="edit" aspectratio="f"/>
                <v:shape id="_x0000_s1026" o:spid="_x0000_s1026" o:spt="32" type="#_x0000_t32" style="position:absolute;left:13837;top:6121;height:0;width:642;rotation:-5898240f;" filled="f" stroked="t" coordsize="21600,21600" o:gfxdata="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gwYy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shape id="_x0000_s1026" o:spid="_x0000_s1026" o:spt="34" type="#_x0000_t34" style="position:absolute;left:4936;top:6117;flip:x;height:1;width:640;rotation:-5898240f;" filled="f" stroked="t" coordsize="21600,21600" o:gfxdata="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smvUugAAANsA&#10;AAAPAAAAAAAAAAEAIAAAACIAAABkcnMvZG93bnJldi54bWxQSwECFAAUAAAACACHTuJAMy8FnjsA&#10;AAA5AAAAEAAAAAAAAAABACAAAAAJAQAAZHJzL3NoYXBleG1sLnhtbFBLBQYAAAAABgAGAFsBAACz&#10;AwAAAAA=&#10;" adj="10800">
                  <v:fill on="f" focussize="0,0"/>
                  <v:stroke weight="2.25pt" color="#000000" joinstyle="miter"/>
                  <v:imagedata o:title=""/>
                  <o:lock v:ext="edit" aspectratio="f"/>
                </v:shape>
                <v:shape id="_x0000_s1026" o:spid="_x0000_s1026" o:spt="32" type="#_x0000_t32" style="position:absolute;left:1974;top:6122;height:0;width:640;rotation:-5898240f;" filled="f" stroked="t" coordsize="21600,21600" o:gfxdata="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OF/GO2AAAA2wAAAA8A&#10;AAAAAAAAAQAgAAAAIgAAAGRycy9kb3ducmV2LnhtbFBLAQIUABQAAAAIAIdO4kAzLwWeOwAAADkA&#10;AAAQAAAAAAAAAAEAIAAAAAUBAABkcnMvc2hhcGV4bWwueG1sUEsFBgAAAAAGAAYAWwEAAK8DAAAA&#10;AA==&#10;">
                  <v:fill on="f" focussize="0,0"/>
                  <v:stroke weight="2.25pt" color="#000000" joinstyle="round"/>
                  <v:imagedata o:title=""/>
                  <o:lock v:ext="edit" aspectratio="f"/>
                </v:shape>
                <v:shape id="_x0000_s1026" o:spid="_x0000_s1026" o:spt="34" type="#_x0000_t34" style="position:absolute;left:10811;top:1230;flip:x;height:5932;width:641;rotation:-5898240f;" filled="f" stroked="t" coordsize="21600,21600" o:gfxdata="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dLFa5AAAA2wAA&#10;AA8AAAAAAAAAAQAgAAAAIgAAAGRycy9kb3ducmV2LnhtbFBLAQIUABQAAAAIAIdO4kAzLwWeOwAA&#10;ADkAAAAQAAAAAAAAAAEAIAAAAAgBAABkcnMvc2hhcGV4bWwueG1sUEsFBgAAAAAGAAYAWwEAALID&#10;AAAAAA==&#10;" adj="6579">
                  <v:fill on="f" focussize="0,0"/>
                  <v:stroke weight="2.25pt" color="#000000" joinstyle="miter"/>
                  <v:imagedata o:title=""/>
                  <o:lock v:ext="edit" aspectratio="f"/>
                </v:shape>
                <v:shape id="_x0000_s1026" o:spid="_x0000_s1026" o:spt="32" type="#_x0000_t32" style="position:absolute;left:10872;top:6121;height:0;width:642;rotation:-5898240f;" filled="f" stroked="t" coordsize="21600,21600" o:gfxdata="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bx4+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shape id="_x0000_s1026" o:spid="_x0000_s1026" o:spt="34" type="#_x0000_t34" style="position:absolute;left:9329;top:2712;flip:x;height:2968;width:641;rotation:-5898240f;" filled="f" stroked="t" coordsize="21600,21600" o:gfxdata="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zh2/vQAA&#10;ANsAAAAPAAAAAAAAAAEAIAAAACIAAABkcnMvZG93bnJldi54bWxQSwECFAAUAAAACACHTuJAMy8F&#10;njsAAAA5AAAAEAAAAAAAAAABACAAAAAMAQAAZHJzL3NoYXBleG1sLnhtbFBLBQYAAAAABgAGAFsB&#10;AAC2AwAAAAA=&#10;" adj="6579">
                  <v:fill on="f" focussize="0,0"/>
                  <v:stroke weight="2.25pt" color="#000000" joinstyle="miter"/>
                  <v:imagedata o:title=""/>
                  <o:lock v:ext="edit" aspectratio="f"/>
                </v:shape>
                <v:shape id="_x0000_s1026" o:spid="_x0000_s1026" o:spt="32" type="#_x0000_t32" style="position:absolute;left:7907;top:6122;height:0;width:640;rotation:-5898240f;" filled="f" stroked="t" coordsize="21600,21600" o:gfxdata="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LI9ma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shape id="_x0000_s1026" o:spid="_x0000_s1026" o:spt="34" type="#_x0000_t34" style="position:absolute;left:7846;top:4112;flip:x;height:1;width:641;rotation:-5898240f;" filled="f" stroked="t" coordsize="21600,21600" o:gfxdata="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U2wS2AAAA2wAAAA8A&#10;AAAAAAAAAQAgAAAAIgAAAGRycy9kb3ducmV2LnhtbFBLAQIUABQAAAAIAIdO4kAzLwWeOwAAADkA&#10;AAAQAAAAAAAAAAEAIAAAAAUBAABkcnMvc2hhcGV4bWwueG1sUEsFBgAAAAAGAAYAWwEAAK8DAAAA&#10;AA==&#10;" adj="6579">
                  <v:fill on="f" focussize="0,0"/>
                  <v:stroke weight="2.25pt" color="#000000" joinstyle="miter"/>
                  <v:imagedata o:title=""/>
                  <o:lock v:ext="edit" aspectratio="f"/>
                </v:shape>
                <v:shape id="_x0000_s1026" o:spid="_x0000_s1026" o:spt="34" type="#_x0000_t34" style="position:absolute;left:6363;top:2714;height:2965;width:641;rotation:-5898240f;" filled="f" stroked="t" coordsize="21600,21600" o:gfxdata="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t18G8AAAA&#10;2wAAAA8AAAAAAAAAAQAgAAAAIgAAAGRycy9kb3ducmV2LnhtbFBLAQIUABQAAAAIAIdO4kAzLwWe&#10;OwAAADkAAAAQAAAAAAAAAAEAIAAAAAsBAABkcnMvc2hhcGV4bWwueG1sUEsFBgAAAAAGAAYAWwEA&#10;ALUDAAAAAA==&#10;" adj="6579">
                  <v:fill on="f" focussize="0,0"/>
                  <v:stroke weight="2.25pt" color="#000000" joinstyle="miter"/>
                  <v:imagedata o:title=""/>
                  <o:lock v:ext="edit" aspectratio="f"/>
                </v:shape>
                <v:shape id="_x0000_s1026" o:spid="_x0000_s1026" o:spt="34" type="#_x0000_t34" style="position:absolute;left:4879;top:1230;height:5932;width:641;rotation:-5898240f;" filled="f" stroked="t" coordsize="21600,21600" o:gfxdata="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v0m2vQAA&#10;ANsAAAAPAAAAAAAAAAEAIAAAACIAAABkcnMvZG93bnJldi54bWxQSwECFAAUAAAACACHTuJAMy8F&#10;njsAAAA5AAAAEAAAAAAAAAABACAAAAAMAQAAZHJzL3NoYXBleG1sLnhtbFBLBQYAAAAABgAGAFsB&#10;AAC2AwAAAAA=&#10;" adj="6579">
                  <v:fill on="f" focussize="0,0"/>
                  <v:stroke weight="2.25pt" color="#000000" joinstyle="miter"/>
                  <v:imagedata o:title=""/>
                  <o:lock v:ext="edit" aspectratio="f"/>
                </v:shape>
                <v:roundrect id="_x0000_s1026" o:spid="_x0000_s1026" o:spt="2" style="position:absolute;left:6954;top:2599;height:1281;width:2543;v-text-anchor:middle;" fillcolor="#BBE0E3" filled="t" stroked="t" coordsize="21600,21600" arcsize="0.166666666666667" o:gfxdata="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9T8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14:paraId="0DA719E1">
                        <w:pPr>
                          <w:spacing w:line="900" w:lineRule="exact"/>
                          <w:jc w:val="center"/>
                          <w:rPr>
                            <w:rFonts w:hint="eastAsia" w:ascii="Times New Roman" w:hAnsi="Times New Roman" w:eastAsia="宋体" w:cs="Times New Roman"/>
                            <w:sz w:val="37"/>
                            <w:szCs w:val="32"/>
                          </w:rPr>
                        </w:pPr>
                        <w:r>
                          <w:rPr>
                            <w:rFonts w:hint="eastAsia" w:ascii="方正楷体_GBK" w:hAnsi="方正楷体_GBK" w:eastAsia="方正楷体_GBK" w:cs="方正楷体_GBK"/>
                            <w:szCs w:val="32"/>
                          </w:rPr>
                          <w:t>区局应急指挥部</w:t>
                        </w:r>
                      </w:p>
                      <w:p w14:paraId="0A5E8EB1">
                        <w:pPr>
                          <w:rPr>
                            <w:rFonts w:hint="eastAsia" w:ascii="方正楷体_GBK" w:hAnsi="方正楷体_GBK" w:eastAsia="方正楷体_GBK" w:cs="方正楷体_GBK"/>
                            <w:szCs w:val="32"/>
                          </w:rPr>
                        </w:pPr>
                      </w:p>
                    </w:txbxContent>
                  </v:textbox>
                </v:roundrect>
                <v:roundrect id="_x0000_s1026" o:spid="_x0000_s1026" o:spt="2" style="position:absolute;left:1022;top:4521;height:1281;width:2543;v-text-anchor:middle;" fillcolor="#BBE0E3" filled="t" stroked="t" coordsize="21600,21600" arcsize="0.166666666666667" o:gfxdata="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Wy4W/&#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14:paraId="5AB85223">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办公室</w:t>
                        </w:r>
                      </w:p>
                    </w:txbxContent>
                  </v:textbox>
                </v:roundrect>
                <v:roundrect id="_x0000_s1026" o:spid="_x0000_s1026" o:spt="2" style="position:absolute;left:3989;top:4521;height:1281;width:2542;v-text-anchor:middle;" fillcolor="#BBE0E3" filled="t" stroked="t" coordsize="21600,21600" arcsize="0.166666666666667" o:gfxdata="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puH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14:paraId="718EA577">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应急监测组</w:t>
                        </w:r>
                      </w:p>
                    </w:txbxContent>
                  </v:textbox>
                </v:roundrect>
                <v:roundrect id="_x0000_s1026" o:spid="_x0000_s1026" o:spt="2" style="position:absolute;left:6955;top:4521;height:1281;width:2543;v-text-anchor:middle;" fillcolor="#BBE0E3" filled="t" stroked="t" coordsize="21600,21600" arcsize="0.166666666666667" o:gfxdata="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jwa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14:paraId="0C777AA3">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现场处置组</w:t>
                        </w:r>
                      </w:p>
                      <w:p w14:paraId="0C28914D">
                        <w:pPr>
                          <w:widowControl w:val="0"/>
                          <w:adjustRightInd w:val="0"/>
                          <w:snapToGrid w:val="0"/>
                          <w:spacing w:before="0" w:beforeAutospacing="0" w:after="0" w:afterAutospacing="0" w:line="300" w:lineRule="auto"/>
                          <w:jc w:val="left"/>
                          <w:rPr>
                            <w:rFonts w:ascii="仿宋_GB2312" w:hAnsi="Arial Unicode MS" w:eastAsia="仿宋_GB2312" w:cs="Arial Unicode MS"/>
                            <w:kern w:val="2"/>
                            <w:sz w:val="37"/>
                            <w:szCs w:val="32"/>
                            <w:lang w:val="en-US" w:eastAsia="zh-CN" w:bidi="ar-SA"/>
                          </w:rPr>
                        </w:pPr>
                      </w:p>
                    </w:txbxContent>
                  </v:textbox>
                </v:roundrect>
                <v:roundrect id="_x0000_s1026" o:spid="_x0000_s1026" o:spt="2" style="position:absolute;left:6956;top:6442;height:1380;width:2542;v-text-anchor:middle;" fillcolor="#BBE0E3" filled="t" stroked="t" coordsize="21600,21600" arcsize="0.166666666666667" o:gfxdata="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VfK/&#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14:paraId="0D0DDD13">
                        <w:pPr>
                          <w:widowControl w:val="0"/>
                          <w:adjustRightInd w:val="0"/>
                          <w:snapToGrid w:val="0"/>
                          <w:spacing w:before="0" w:beforeAutospacing="0" w:after="0" w:afterAutospacing="0" w:line="240" w:lineRule="atLeast"/>
                          <w:jc w:val="left"/>
                          <w:rPr>
                            <w:rFonts w:ascii="Times New Roman" w:hAnsi="Times New Roman" w:eastAsia="方正仿宋_GBK" w:cs="Times New Roman"/>
                            <w:kern w:val="0"/>
                            <w:sz w:val="15"/>
                            <w:szCs w:val="15"/>
                            <w:lang w:val="en-US" w:eastAsia="zh-CN" w:bidi="ar-SA"/>
                          </w:rPr>
                        </w:pPr>
                        <w:r>
                          <w:rPr>
                            <w:rFonts w:hint="eastAsia" w:ascii="Times New Roman" w:hAnsi="Times New Roman" w:eastAsia="方正仿宋_GBK" w:cs="Times New Roman"/>
                            <w:kern w:val="0"/>
                            <w:sz w:val="15"/>
                            <w:szCs w:val="15"/>
                            <w:lang w:val="en-US" w:eastAsia="zh-CN" w:bidi="ar-SA"/>
                          </w:rPr>
                          <w:t>主要职责是现场踏勘，组织专家会商，协助人员疏散安置，指导切断污染源，安全转移各类污染物，对受污染河流水体进行处置，排查敏感目标及污染扩散影响情况，开展事故调查。</w:t>
                        </w:r>
                      </w:p>
                      <w:p w14:paraId="7F07B64C">
                        <w:pPr>
                          <w:rPr>
                            <w:rFonts w:ascii="Times New Roman" w:hAnsi="Times New Roman" w:eastAsia="宋体" w:cs="Times New Roman"/>
                            <w:sz w:val="20"/>
                            <w:szCs w:val="24"/>
                          </w:rPr>
                        </w:pPr>
                      </w:p>
                    </w:txbxContent>
                  </v:textbox>
                </v:roundrect>
                <v:roundrect id="_x0000_s1026" o:spid="_x0000_s1026" o:spt="2" style="position:absolute;left:9922;top:4521;height:1279;width:2542;v-text-anchor:middle;" fillcolor="#BBE0E3" filled="t" stroked="t" coordsize="21600,21600" arcsize="0.166666666666667" o:gfxdata="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vBg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14:paraId="61DAE51B">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应急先遣组</w:t>
                        </w:r>
                      </w:p>
                      <w:p w14:paraId="11EEE982">
                        <w:pPr>
                          <w:jc w:val="center"/>
                          <w:rPr>
                            <w:rFonts w:hint="eastAsia" w:ascii="Times New Roman" w:hAnsi="Times New Roman" w:eastAsia="宋体" w:cs="Times New Roman"/>
                            <w:szCs w:val="32"/>
                          </w:rPr>
                        </w:pPr>
                      </w:p>
                    </w:txbxContent>
                  </v:textbox>
                </v:roundrect>
                <v:roundrect id="_x0000_s1026" o:spid="_x0000_s1026" o:spt="2" style="position:absolute;left:9922;top:6442;height:1378;width:2542;v-text-anchor:middle;" fillcolor="#BBE0E3" filled="t" stroked="t" coordsize="21600,21600" arcsize="0.166666666666667" o:gfxdata="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XZBu/&#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14:paraId="3E508B94">
                        <w:pPr>
                          <w:spacing w:line="240" w:lineRule="exact"/>
                          <w:rPr>
                            <w:rFonts w:ascii="Times New Roman" w:hAnsi="Times New Roman" w:eastAsia="宋体" w:cs="Times New Roman"/>
                            <w:sz w:val="20"/>
                            <w:szCs w:val="24"/>
                          </w:rPr>
                        </w:pPr>
                        <w:r>
                          <w:rPr>
                            <w:rFonts w:hint="eastAsia" w:ascii="Times New Roman" w:hAnsi="Times New Roman" w:eastAsia="方正仿宋_GBK" w:cs="Times New Roman"/>
                            <w:kern w:val="0"/>
                            <w:sz w:val="15"/>
                            <w:szCs w:val="15"/>
                          </w:rPr>
                          <w:t>事件发生时第一时间赶赴现场进行勘察，根据污染物情况，指导事件发生地人员对现场进行先期处置。</w:t>
                        </w:r>
                      </w:p>
                    </w:txbxContent>
                  </v:textbox>
                </v:roundrect>
                <v:roundrect id="_x0000_s1026" o:spid="_x0000_s1026" o:spt="2" style="position:absolute;left:12887;top:4521;height:1279;width:2542;v-text-anchor:middle;" fillcolor="#BBE0E3" filled="t" stroked="t" coordsize="21600,21600" arcsize="0.166666666666667" o:gfxdata="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0W1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14:paraId="50A5D445">
                        <w:pPr>
                          <w:spacing w:line="90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综合信息组</w:t>
                        </w:r>
                      </w:p>
                      <w:p w14:paraId="136C4EB3">
                        <w:pPr>
                          <w:jc w:val="center"/>
                          <w:rPr>
                            <w:rFonts w:hint="eastAsia" w:ascii="仿宋_GB2312" w:hAnsi="Times New Roman" w:eastAsia="仿宋_GB2312" w:cs="Times New Roman"/>
                            <w:szCs w:val="32"/>
                          </w:rPr>
                        </w:pPr>
                      </w:p>
                    </w:txbxContent>
                  </v:textbox>
                </v:roundrect>
                <v:roundrect id="_x0000_s1026" o:spid="_x0000_s1026" o:spt="2" style="position:absolute;left:1023;top:6442;height:1378;width:2542;v-text-anchor:middle;" fillcolor="#BBE0E3" filled="t" stroked="t" coordsize="21600,21600" arcsize="0.166666666666667" o:gfxdata="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j+w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14:paraId="69438EA7">
                        <w:pPr>
                          <w:widowControl w:val="0"/>
                          <w:adjustRightInd w:val="0"/>
                          <w:snapToGrid w:val="0"/>
                          <w:spacing w:before="0" w:beforeAutospacing="0" w:after="0" w:afterAutospacing="0" w:line="240" w:lineRule="atLeast"/>
                          <w:jc w:val="left"/>
                          <w:rPr>
                            <w:rFonts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lang w:val="en-US" w:eastAsia="zh-CN" w:bidi="ar-SA"/>
                          </w:rPr>
                          <w:t>负责</w:t>
                        </w:r>
                        <w:r>
                          <w:rPr>
                            <w:rFonts w:hint="eastAsia" w:ascii="Times New Roman" w:hAnsi="Times New Roman" w:eastAsia="方正仿宋_GBK" w:cs="Times New Roman"/>
                            <w:kern w:val="0"/>
                            <w:sz w:val="15"/>
                            <w:szCs w:val="15"/>
                            <w:lang w:val="en-US" w:eastAsia="zh-CN" w:bidi="ar-SA"/>
                          </w:rPr>
                          <w:t>修订完善应急预案，组织开展演练</w:t>
                        </w:r>
                        <w:r>
                          <w:rPr>
                            <w:rFonts w:ascii="Times New Roman" w:hAnsi="Times New Roman" w:eastAsia="方正仿宋_GBK" w:cs="Times New Roman"/>
                            <w:kern w:val="0"/>
                            <w:sz w:val="15"/>
                            <w:szCs w:val="15"/>
                            <w:lang w:val="en-US" w:eastAsia="zh-CN" w:bidi="ar-SA"/>
                          </w:rPr>
                          <w:t>，并做好环境污染与破坏事故接警、出警工作，进行污染源调查</w:t>
                        </w:r>
                        <w:r>
                          <w:rPr>
                            <w:rFonts w:hint="eastAsia" w:ascii="Times New Roman" w:hAnsi="Times New Roman" w:eastAsia="方正仿宋_GBK" w:cs="Times New Roman"/>
                            <w:kern w:val="0"/>
                            <w:sz w:val="15"/>
                            <w:szCs w:val="15"/>
                            <w:lang w:val="en-US" w:eastAsia="zh-CN" w:bidi="ar-SA"/>
                          </w:rPr>
                          <w:t>及突发环境事件报告</w:t>
                        </w:r>
                        <w:r>
                          <w:rPr>
                            <w:rFonts w:ascii="Times New Roman" w:hAnsi="Times New Roman" w:eastAsia="方正仿宋_GBK" w:cs="Times New Roman"/>
                            <w:kern w:val="0"/>
                            <w:sz w:val="15"/>
                            <w:szCs w:val="15"/>
                            <w:lang w:val="en-US" w:eastAsia="zh-CN" w:bidi="ar-SA"/>
                          </w:rPr>
                          <w:t>，</w:t>
                        </w:r>
                        <w:r>
                          <w:rPr>
                            <w:rFonts w:hint="eastAsia" w:ascii="Times New Roman" w:hAnsi="Times New Roman" w:eastAsia="方正仿宋_GBK" w:cs="Times New Roman"/>
                            <w:kern w:val="0"/>
                            <w:sz w:val="15"/>
                            <w:szCs w:val="15"/>
                            <w:lang w:val="en-US" w:eastAsia="zh-CN" w:bidi="ar-SA"/>
                          </w:rPr>
                          <w:t>协调相关部门、单位，</w:t>
                        </w:r>
                        <w:r>
                          <w:rPr>
                            <w:rFonts w:ascii="Times New Roman" w:hAnsi="Times New Roman" w:eastAsia="方正仿宋_GBK" w:cs="Times New Roman"/>
                            <w:kern w:val="0"/>
                            <w:sz w:val="15"/>
                            <w:szCs w:val="15"/>
                            <w:lang w:val="en-US" w:eastAsia="zh-CN" w:bidi="ar-SA"/>
                          </w:rPr>
                          <w:t>执行事故处理决定。</w:t>
                        </w:r>
                      </w:p>
                      <w:p w14:paraId="183951DF">
                        <w:pPr>
                          <w:widowControl w:val="0"/>
                          <w:adjustRightInd w:val="0"/>
                          <w:snapToGrid w:val="0"/>
                          <w:spacing w:before="0" w:beforeAutospacing="0" w:after="0" w:afterAutospacing="0" w:line="240" w:lineRule="atLeast"/>
                          <w:jc w:val="left"/>
                          <w:rPr>
                            <w:rFonts w:ascii="仿宋_GB2312" w:hAnsi="Arial Unicode MS" w:eastAsia="仿宋_GB2312" w:cs="Arial Unicode MS"/>
                            <w:kern w:val="0"/>
                            <w:sz w:val="13"/>
                            <w:szCs w:val="13"/>
                            <w:lang w:val="en-US" w:eastAsia="zh-CN" w:bidi="ar-SA"/>
                          </w:rPr>
                        </w:pPr>
                      </w:p>
                      <w:p w14:paraId="360DC7A6">
                        <w:pPr>
                          <w:jc w:val="center"/>
                          <w:rPr>
                            <w:rFonts w:hint="eastAsia" w:ascii="Times New Roman" w:hAnsi="Times New Roman" w:eastAsia="宋体" w:cs="Times New Roman"/>
                            <w:sz w:val="23"/>
                            <w:szCs w:val="24"/>
                          </w:rPr>
                        </w:pPr>
                      </w:p>
                      <w:p w14:paraId="5B122C76">
                        <w:pPr>
                          <w:jc w:val="center"/>
                          <w:rPr>
                            <w:rFonts w:hint="eastAsia" w:ascii="Times New Roman" w:hAnsi="Times New Roman" w:eastAsia="宋体" w:cs="Times New Roman"/>
                            <w:sz w:val="23"/>
                            <w:szCs w:val="24"/>
                          </w:rPr>
                        </w:pPr>
                      </w:p>
                      <w:p w14:paraId="7DAC2706">
                        <w:pPr>
                          <w:jc w:val="center"/>
                          <w:rPr>
                            <w:rFonts w:hint="eastAsia" w:ascii="Times New Roman" w:hAnsi="Times New Roman" w:eastAsia="宋体" w:cs="Times New Roman"/>
                            <w:sz w:val="23"/>
                            <w:szCs w:val="24"/>
                          </w:rPr>
                        </w:pPr>
                      </w:p>
                      <w:p w14:paraId="63AF11EA">
                        <w:pPr>
                          <w:jc w:val="center"/>
                          <w:rPr>
                            <w:rFonts w:hint="eastAsia" w:ascii="Times New Roman" w:hAnsi="Times New Roman" w:eastAsia="宋体" w:cs="Times New Roman"/>
                            <w:sz w:val="23"/>
                            <w:szCs w:val="24"/>
                          </w:rPr>
                        </w:pPr>
                      </w:p>
                      <w:p w14:paraId="7B3F25F8">
                        <w:pPr>
                          <w:jc w:val="center"/>
                          <w:rPr>
                            <w:rFonts w:hint="eastAsia" w:ascii="Times New Roman" w:hAnsi="Times New Roman" w:eastAsia="宋体" w:cs="Times New Roman"/>
                            <w:sz w:val="23"/>
                            <w:szCs w:val="24"/>
                          </w:rPr>
                        </w:pPr>
                      </w:p>
                      <w:p w14:paraId="41E63554">
                        <w:pPr>
                          <w:jc w:val="center"/>
                          <w:rPr>
                            <w:rFonts w:hint="eastAsia" w:ascii="Times New Roman" w:hAnsi="Times New Roman" w:eastAsia="宋体" w:cs="Times New Roman"/>
                            <w:sz w:val="23"/>
                            <w:szCs w:val="24"/>
                          </w:rPr>
                        </w:pPr>
                      </w:p>
                    </w:txbxContent>
                  </v:textbox>
                </v:roundrect>
                <v:roundrect id="_x0000_s1026" o:spid="_x0000_s1026" o:spt="2" style="position:absolute;left:3990;top:6442;height:1378;width:2541;v-text-anchor:middle;" fillcolor="#BBE0E3" filled="t" stroked="t" coordsize="21600,21600" arcsize="0.166666666666667" o:gfxdata="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pgt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14:paraId="7167186F">
                        <w:pPr>
                          <w:widowControl w:val="0"/>
                          <w:adjustRightInd w:val="0"/>
                          <w:snapToGrid w:val="0"/>
                          <w:spacing w:before="0" w:beforeAutospacing="0" w:after="0" w:afterAutospacing="0" w:line="240" w:lineRule="atLeast"/>
                          <w:jc w:val="left"/>
                          <w:rPr>
                            <w:rFonts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lang w:val="en-US" w:eastAsia="zh-CN" w:bidi="ar-SA"/>
                          </w:rPr>
                          <w:t>负责日常性监督监测工作，制定应急监测预案，实施现场监测，为应急事故的全过程处理提供主要污染物的定性、定量报告及相应扩散模式，为实施现场救援提供科学依据。</w:t>
                        </w:r>
                      </w:p>
                      <w:p w14:paraId="15E83502">
                        <w:pPr>
                          <w:rPr>
                            <w:rFonts w:hint="eastAsia" w:ascii="Times New Roman" w:hAnsi="Times New Roman" w:eastAsia="宋体" w:cs="Times New Roman"/>
                            <w:sz w:val="23"/>
                            <w:szCs w:val="24"/>
                          </w:rPr>
                        </w:pPr>
                      </w:p>
                    </w:txbxContent>
                  </v:textbox>
                </v:roundrect>
                <v:roundrect id="_x0000_s1026" o:spid="_x0000_s1026" o:spt="2" style="position:absolute;left:12887;top:6442;height:1378;width:2542;v-text-anchor:middle;" fillcolor="#BBE0E3" filled="t" stroked="t" coordsize="21600,21600" arcsize="0.166666666666667" o:gfxdata="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bFL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14:paraId="23066ABD">
                        <w:pPr>
                          <w:spacing w:line="240" w:lineRule="exact"/>
                          <w:rPr>
                            <w:rFonts w:hint="eastAsia" w:ascii="Times New Roman" w:hAnsi="Times New Roman" w:eastAsia="宋体" w:cs="Times New Roman"/>
                            <w:kern w:val="0"/>
                            <w:sz w:val="15"/>
                            <w:szCs w:val="15"/>
                          </w:rPr>
                        </w:pPr>
                        <w:r>
                          <w:rPr>
                            <w:rFonts w:hint="eastAsia" w:ascii="Times New Roman" w:hAnsi="Times New Roman" w:eastAsia="方正仿宋_GBK" w:cs="Times New Roman"/>
                            <w:kern w:val="0"/>
                            <w:sz w:val="15"/>
                            <w:szCs w:val="15"/>
                          </w:rPr>
                          <w:t>主要职责是做好与市生态环境局、区政府及其相关部门的沟通、协调及污染与破坏事故的信息上报工作。按照应急指挥部的统一部署，做好事故处理的后勤保障及宣传报道工作。</w:t>
                        </w:r>
                      </w:p>
                      <w:p w14:paraId="5B61E980">
                        <w:pPr>
                          <w:rPr>
                            <w:rFonts w:ascii="Times New Roman" w:hAnsi="Times New Roman" w:eastAsia="宋体" w:cs="Times New Roman"/>
                            <w:sz w:val="15"/>
                            <w:szCs w:val="15"/>
                          </w:rPr>
                        </w:pPr>
                      </w:p>
                    </w:txbxContent>
                  </v:textbox>
                </v:roundrect>
              </v:group>
            </w:pict>
          </mc:Fallback>
        </mc:AlternateContent>
      </w:r>
      <w:r>
        <w:rPr>
          <w:rFonts w:hint="default" w:ascii="Times New Roman" w:hAnsi="Times New Roman" w:eastAsia="方正小标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-265430</wp:posOffset>
                </wp:positionH>
                <wp:positionV relativeFrom="paragraph">
                  <wp:posOffset>199390</wp:posOffset>
                </wp:positionV>
                <wp:extent cx="9148445" cy="3253740"/>
                <wp:effectExtent l="0" t="0" r="0" b="0"/>
                <wp:wrapNone/>
                <wp:docPr id="35" name="矩形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9148445" cy="3253740"/>
                        </a:xfrm>
                        <a:prstGeom prst="rect">
                          <a:avLst/>
                        </a:prstGeom>
                        <a:noFill/>
                        <a:ln>
                          <a:noFill/>
                        </a:ln>
                      </wps:spPr>
                      <wps:bodyPr upright="1"/>
                    </wps:wsp>
                  </a:graphicData>
                </a:graphic>
              </wp:anchor>
            </w:drawing>
          </mc:Choice>
          <mc:Fallback>
            <w:pict>
              <v:rect id="_x0000_s1026" o:spid="_x0000_s1026" o:spt="1" style="position:absolute;left:0pt;margin-left:-20.9pt;margin-top:15.7pt;height:256.2pt;width:720.35pt;z-index:251660288;mso-width-relative:page;mso-height-relative:page;" filled="f" stroked="f" coordsize="21600,21600" o:gfxdata="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5Gu1M3AAAAAsBAAAPAAAAAAAAAAEAIAAAACIAAABkcnMvZG93bnJldi54&#10;bWxQSwECFAAUAAAACACHTuJAwW2QUb0BAAB0AwAADgAAAAAAAAABACAAAAArAQAAZHJzL2Uyb0Rv&#10;Yy54bWxQSwUGAAAAAAYABgBZAQAAWgUAAAAA&#10;">
                <v:fill on="f" focussize="0,0"/>
                <v:stroke on="f"/>
                <v:imagedata o:title=""/>
                <o:lock v:ext="edit" text="t" aspectratio="t"/>
              </v:rect>
            </w:pict>
          </mc:Fallback>
        </mc:AlternateContent>
      </w:r>
    </w:p>
    <w:p w14:paraId="4DF260FB">
      <w:pPr>
        <w:rPr>
          <w:rFonts w:hint="default" w:ascii="Times New Roman" w:hAnsi="Times New Roman" w:eastAsia="宋体" w:cs="Times New Roman"/>
          <w:sz w:val="24"/>
          <w:szCs w:val="24"/>
        </w:rPr>
      </w:pPr>
    </w:p>
    <w:p w14:paraId="39152157">
      <w:pPr>
        <w:rPr>
          <w:rFonts w:hint="default" w:ascii="Times New Roman" w:hAnsi="Times New Roman" w:eastAsia="宋体" w:cs="Times New Roman"/>
          <w:sz w:val="24"/>
          <w:szCs w:val="24"/>
        </w:rPr>
      </w:pPr>
    </w:p>
    <w:p w14:paraId="7F2C3100">
      <w:pPr>
        <w:rPr>
          <w:rFonts w:hint="default" w:ascii="Times New Roman" w:hAnsi="Times New Roman" w:eastAsia="宋体" w:cs="Times New Roman"/>
          <w:sz w:val="24"/>
          <w:szCs w:val="24"/>
        </w:rPr>
      </w:pPr>
    </w:p>
    <w:p w14:paraId="7A47EA6B">
      <w:pPr>
        <w:rPr>
          <w:rFonts w:hint="default" w:ascii="Times New Roman" w:hAnsi="Times New Roman" w:eastAsia="宋体" w:cs="Times New Roman"/>
          <w:sz w:val="24"/>
          <w:szCs w:val="24"/>
        </w:rPr>
      </w:pPr>
    </w:p>
    <w:p w14:paraId="277CE82E">
      <w:pPr>
        <w:rPr>
          <w:rFonts w:hint="default" w:ascii="Times New Roman" w:hAnsi="Times New Roman" w:cs="Times New Roman"/>
          <w:sz w:val="24"/>
        </w:rPr>
        <w:sectPr>
          <w:headerReference r:id="rId12" w:type="default"/>
          <w:footerReference r:id="rId13" w:type="default"/>
          <w:pgSz w:w="16838" w:h="11906" w:orient="landscape"/>
          <w:pgMar w:top="1361" w:right="1440" w:bottom="1417" w:left="1440" w:header="851" w:footer="992" w:gutter="0"/>
          <w:pgNumType w:fmt="decimal"/>
          <w:cols w:space="720" w:num="1"/>
          <w:docGrid w:type="linesAndChars" w:linePitch="456" w:charSpace="819"/>
        </w:sectPr>
      </w:pPr>
    </w:p>
    <w:p w14:paraId="22FC23BD">
      <w:pPr>
        <w:keepNext/>
        <w:keepLines/>
        <w:pageBreakBefore w:val="0"/>
        <w:widowControl w:val="0"/>
        <w:kinsoku/>
        <w:wordWrap/>
        <w:overflowPunct/>
        <w:topLinePunct w:val="0"/>
        <w:autoSpaceDE/>
        <w:autoSpaceDN/>
        <w:bidi w:val="0"/>
        <w:adjustRightInd/>
        <w:snapToGrid/>
        <w:spacing w:before="0" w:after="0" w:line="580" w:lineRule="exact"/>
        <w:jc w:val="both"/>
        <w:textAlignment w:val="auto"/>
        <w:outlineLvl w:val="0"/>
        <w:rPr>
          <w:rFonts w:hint="default" w:ascii="Times New Roman" w:hAnsi="Times New Roman" w:eastAsia="方正黑体_GBK" w:cs="Times New Roman"/>
          <w:b w:val="0"/>
          <w:bCs/>
          <w:kern w:val="2"/>
          <w:sz w:val="32"/>
          <w:szCs w:val="20"/>
          <w:lang w:val="en-US" w:eastAsia="zh-CN" w:bidi="ar-SA"/>
        </w:rPr>
      </w:pPr>
      <w:bookmarkStart w:id="263" w:name="_Toc91689561"/>
      <w:r>
        <w:rPr>
          <w:rFonts w:hint="default" w:ascii="Times New Roman" w:hAnsi="Times New Roman" w:eastAsia="方正黑体_GBK" w:cs="Times New Roman"/>
          <w:b w:val="0"/>
          <w:bCs/>
          <w:kern w:val="2"/>
          <w:sz w:val="32"/>
          <w:szCs w:val="20"/>
          <w:lang w:val="en-US" w:eastAsia="zh-CN" w:bidi="ar-SA"/>
        </w:rPr>
        <w:t>附件6</w:t>
      </w:r>
    </w:p>
    <w:p w14:paraId="3B9A187F">
      <w:pPr>
        <w:keepNext/>
        <w:keepLines/>
        <w:pageBreakBefore w:val="0"/>
        <w:widowControl w:val="0"/>
        <w:kinsoku/>
        <w:wordWrap/>
        <w:overflowPunct/>
        <w:topLinePunct w:val="0"/>
        <w:autoSpaceDE/>
        <w:autoSpaceDN/>
        <w:bidi w:val="0"/>
        <w:adjustRightInd/>
        <w:snapToGrid/>
        <w:spacing w:before="0" w:after="0" w:line="580" w:lineRule="exact"/>
        <w:jc w:val="center"/>
        <w:textAlignment w:val="auto"/>
        <w:outlineLvl w:val="0"/>
        <w:rPr>
          <w:rFonts w:hint="default" w:ascii="Times New Roman" w:hAnsi="Times New Roman" w:eastAsia="方正小标宋_GBK" w:cs="Times New Roman"/>
          <w:b w:val="0"/>
          <w:bCs/>
          <w:snapToGrid w:val="0"/>
          <w:kern w:val="2"/>
          <w:sz w:val="44"/>
          <w:szCs w:val="44"/>
          <w:lang w:val="en-US" w:eastAsia="zh-CN" w:bidi="ar-SA"/>
        </w:rPr>
      </w:pPr>
      <w:r>
        <w:rPr>
          <w:rFonts w:hint="default" w:ascii="Times New Roman" w:hAnsi="Times New Roman" w:eastAsia="方正小标宋_GBK" w:cs="Times New Roman"/>
          <w:b w:val="0"/>
          <w:bCs/>
          <w:snapToGrid w:val="0"/>
          <w:kern w:val="2"/>
          <w:sz w:val="44"/>
          <w:szCs w:val="44"/>
          <w:lang w:val="en-US" w:eastAsia="zh-CN" w:bidi="ar-SA"/>
        </w:rPr>
        <w:t>南川区生态环境局突发环境事件应急响应流程图</w:t>
      </w:r>
      <w:bookmarkEnd w:id="263"/>
    </w:p>
    <w:p w14:paraId="4C1840B5">
      <w:pPr>
        <w:jc w:val="center"/>
        <w:rPr>
          <w:rFonts w:hint="default" w:ascii="Times New Roman" w:hAnsi="Times New Roman" w:eastAsia="宋体" w:cs="Times New Roman"/>
          <w:szCs w:val="24"/>
        </w:rPr>
        <w:sectPr>
          <w:pgSz w:w="23814" w:h="16840" w:orient="landscape"/>
          <w:pgMar w:top="1361" w:right="1440" w:bottom="1418" w:left="1440" w:header="851" w:footer="992" w:gutter="0"/>
          <w:pgNumType w:fmt="decimal"/>
          <w:cols w:space="720" w:num="1"/>
          <w:docGrid w:type="linesAndChars" w:linePitch="456" w:charSpace="819"/>
        </w:sectPr>
      </w:pPr>
      <w:r>
        <w:rPr>
          <w:rFonts w:hint="default" w:ascii="Times New Roman" w:hAnsi="Times New Roman" w:eastAsia="宋体" w:cs="Times New Roman"/>
          <w:szCs w:val="24"/>
        </w:rPr>
        <w:object>
          <v:shape id="_x0000_i1025" o:spt="75" type="#_x0000_t75" style="height:621.5pt;width:739.85pt;" o:ole="t" filled="f" o:preferrelative="t" stroked="f" coordsize="21600,21600">
            <v:path/>
            <v:fill on="f" focussize="0,0"/>
            <v:stroke on="f"/>
            <v:imagedata r:id="rId16" o:title=""/>
            <o:lock v:ext="edit" aspectratio="t"/>
            <w10:wrap type="none"/>
            <w10:anchorlock/>
          </v:shape>
          <o:OLEObject Type="Embed" ProgID="Visio.Drawing.11" ShapeID="_x0000_i1025" DrawAspect="Content" ObjectID="_1468075725" r:id="rId15">
            <o:LockedField>false</o:LockedField>
          </o:OLEObject>
        </w:object>
      </w:r>
    </w:p>
    <w:tbl>
      <w:tblPr>
        <w:tblStyle w:val="17"/>
        <w:tblpPr w:leftFromText="180" w:rightFromText="180" w:vertAnchor="text" w:horzAnchor="page" w:tblpX="1630" w:tblpY="11994"/>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05"/>
      </w:tblGrid>
      <w:tr w14:paraId="59C049A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5" w:type="dxa"/>
            <w:tcBorders>
              <w:tl2br w:val="nil"/>
              <w:tr2bl w:val="nil"/>
            </w:tcBorders>
            <w:noWrap w:val="0"/>
            <w:vAlign w:val="center"/>
          </w:tcPr>
          <w:p w14:paraId="075B943A">
            <w:pPr>
              <w:pStyle w:val="7"/>
              <w:ind w:firstLine="286" w:firstLineChars="100"/>
              <w:jc w:val="both"/>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重庆市南川区生态环境局</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办公室</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21</w:t>
            </w:r>
            <w:r>
              <w:rPr>
                <w:rFonts w:hint="default" w:ascii="Times New Roman" w:hAnsi="Times New Roman" w:eastAsia="方正仿宋_GBK" w:cs="Times New Roman"/>
                <w:color w:val="000000" w:themeColor="text1"/>
                <w:sz w:val="28"/>
                <w:szCs w:val="28"/>
                <w14:textFill>
                  <w14:solidFill>
                    <w14:schemeClr w14:val="tx1"/>
                  </w14:solidFill>
                </w14:textFill>
              </w:rPr>
              <w:t>日印发</w:t>
            </w:r>
          </w:p>
        </w:tc>
      </w:tr>
    </w:tbl>
    <w:p w14:paraId="52EDAFB5">
      <w:pPr>
        <w:pStyle w:val="2"/>
        <w:rPr>
          <w:rFonts w:hint="default" w:ascii="Times New Roman" w:hAnsi="Times New Roman" w:cs="Times New Roman"/>
          <w:lang w:val="en-US" w:eastAsia="zh-CN"/>
        </w:rPr>
      </w:pPr>
    </w:p>
    <w:sectPr>
      <w:pgSz w:w="11906" w:h="16838"/>
      <w:pgMar w:top="2098" w:right="1418" w:bottom="2041" w:left="1587" w:header="851" w:footer="992" w:gutter="0"/>
      <w:pgNumType w:fmt="decimal"/>
      <w:cols w:space="0" w:num="1"/>
      <w:rtlGutter w:val="0"/>
      <w:docGrid w:type="linesAndChars" w:linePitch="456" w:charSpace="1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491C">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F65A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E1F65A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8EA8">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AFCC7">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4EAFCC7">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A35A">
    <w:pPr>
      <w:snapToGrid w:val="0"/>
      <w:ind w:left="210" w:leftChars="100" w:right="210" w:rightChars="100"/>
      <w:jc w:val="right"/>
      <w:rPr>
        <w:rFonts w:ascii="Times New Roman" w:hAnsi="Times New Roman" w:eastAsia="宋体" w:cs="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7400">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25</w:t>
    </w:r>
    <w:r>
      <w:rPr>
        <w:rFonts w:ascii="Times New Roman" w:hAnsi="Times New Roman" w:eastAsia="宋体" w:cs="Times New Roman"/>
        <w:kern w:val="2"/>
        <w:sz w:val="18"/>
        <w:szCs w:val="18"/>
        <w:lang w:val="en-US" w:eastAsia="zh-CN"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C95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7C30">
    <w:pPr>
      <w:snapToGrid w:val="0"/>
      <w:ind w:left="210" w:leftChars="100" w:right="210" w:rightChars="100"/>
      <w:jc w:val="left"/>
      <w:rPr>
        <w:rFonts w:ascii="Times New Roman" w:hAnsi="Times New Roman" w:eastAsia="宋体" w:cs="Times New Roman"/>
        <w:szCs w:val="24"/>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60FFF">
                          <w:pPr>
                            <w:pStyle w:val="8"/>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7260FFF">
                    <w:pPr>
                      <w:pStyle w:val="8"/>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71EC">
    <w:pPr>
      <w:snapToGrid w:val="0"/>
      <w:ind w:left="210" w:leftChars="100" w:right="210" w:rightChars="100"/>
      <w:jc w:val="right"/>
      <w:rPr>
        <w:rFonts w:hint="eastAsia" w:ascii="Times New Roman" w:hAnsi="Times New Roman" w:eastAsia="宋体" w:cs="Times New Roman"/>
        <w:szCs w:val="24"/>
        <w:lang w:eastAsia="zh-CN"/>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D20C">
    <w:pPr>
      <w:snapToGrid w:val="0"/>
      <w:ind w:left="210" w:leftChars="100" w:right="210" w:rightChars="100"/>
      <w:jc w:val="left"/>
      <w:rPr>
        <w:rFonts w:ascii="Times New Roman" w:hAnsi="Times New Roman" w:eastAsia="宋体" w:cs="Times New Roman"/>
        <w:szCs w:val="24"/>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4778C">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C44778C">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BF08">
    <w:pPr>
      <w:widowControl w:val="0"/>
      <w:snapToGrid w:val="0"/>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B6D66">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5DB6D66">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37AC">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B2BB6">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C7B2BB6">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FA0F">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8"/>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TcxMDBiOGU0MTIxMTEyZTg0ODExYjBkNTBjYWQifQ=="/>
  </w:docVars>
  <w:rsids>
    <w:rsidRoot w:val="60E50A1F"/>
    <w:rsid w:val="00F15B47"/>
    <w:rsid w:val="0147778C"/>
    <w:rsid w:val="058932DE"/>
    <w:rsid w:val="07B03EC0"/>
    <w:rsid w:val="09F34ED0"/>
    <w:rsid w:val="0CE91C05"/>
    <w:rsid w:val="0D1B7BF4"/>
    <w:rsid w:val="0E425530"/>
    <w:rsid w:val="0E4F71B6"/>
    <w:rsid w:val="15885A4D"/>
    <w:rsid w:val="1A3344FD"/>
    <w:rsid w:val="1BA70429"/>
    <w:rsid w:val="1DE149A1"/>
    <w:rsid w:val="204801C9"/>
    <w:rsid w:val="21F20BF7"/>
    <w:rsid w:val="25013F9D"/>
    <w:rsid w:val="2B585F6F"/>
    <w:rsid w:val="2BE24F71"/>
    <w:rsid w:val="37104E51"/>
    <w:rsid w:val="38A6778B"/>
    <w:rsid w:val="3B031A91"/>
    <w:rsid w:val="400F6D1A"/>
    <w:rsid w:val="443C3B93"/>
    <w:rsid w:val="449174F0"/>
    <w:rsid w:val="44C36444"/>
    <w:rsid w:val="45147CFD"/>
    <w:rsid w:val="453B5B32"/>
    <w:rsid w:val="46DB1B02"/>
    <w:rsid w:val="4AFB6322"/>
    <w:rsid w:val="4BE52EF7"/>
    <w:rsid w:val="4D002AAE"/>
    <w:rsid w:val="53BD07B5"/>
    <w:rsid w:val="54844729"/>
    <w:rsid w:val="54C142D5"/>
    <w:rsid w:val="59B44CCE"/>
    <w:rsid w:val="5D00081B"/>
    <w:rsid w:val="5D8C11BD"/>
    <w:rsid w:val="5D9759FA"/>
    <w:rsid w:val="5E287ED3"/>
    <w:rsid w:val="5F663BA3"/>
    <w:rsid w:val="5FF127CB"/>
    <w:rsid w:val="60E50A1F"/>
    <w:rsid w:val="611D50D0"/>
    <w:rsid w:val="646C15A1"/>
    <w:rsid w:val="64735D17"/>
    <w:rsid w:val="64D80E4B"/>
    <w:rsid w:val="68786CBF"/>
    <w:rsid w:val="69D7027F"/>
    <w:rsid w:val="70F40A55"/>
    <w:rsid w:val="729E2E4E"/>
    <w:rsid w:val="745E5245"/>
    <w:rsid w:val="76F209C2"/>
    <w:rsid w:val="771A6BB1"/>
    <w:rsid w:val="771A7EA7"/>
    <w:rsid w:val="77F404C6"/>
    <w:rsid w:val="781B5927"/>
    <w:rsid w:val="793C0847"/>
    <w:rsid w:val="7B1448AF"/>
    <w:rsid w:val="7B8803EB"/>
    <w:rsid w:val="7C010622"/>
    <w:rsid w:val="7D0A41BC"/>
    <w:rsid w:val="7E1001D8"/>
    <w:rsid w:val="7EBD5D3B"/>
    <w:rsid w:val="7F716735"/>
    <w:rsid w:val="DEFF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widowControl w:val="0"/>
      <w:spacing w:before="120" w:after="120" w:line="360" w:lineRule="auto"/>
      <w:jc w:val="both"/>
      <w:outlineLvl w:val="0"/>
    </w:pPr>
    <w:rPr>
      <w:rFonts w:ascii="Times New Roman" w:hAnsi="Times New Roman" w:eastAsia="仿宋_GB2312" w:cs="Times New Roman"/>
      <w:b/>
      <w:snapToGrid w:val="0"/>
      <w:kern w:val="2"/>
      <w:sz w:val="32"/>
      <w:szCs w:val="20"/>
      <w:lang w:val="en-US" w:eastAsia="zh-CN" w:bidi="ar-SA"/>
    </w:rPr>
  </w:style>
  <w:style w:type="paragraph" w:styleId="4">
    <w:name w:val="heading 2"/>
    <w:next w:val="1"/>
    <w:qFormat/>
    <w:uiPriority w:val="0"/>
    <w:pPr>
      <w:keepNext/>
      <w:keepLines/>
      <w:widowControl w:val="0"/>
      <w:spacing w:before="120" w:after="120" w:line="360" w:lineRule="auto"/>
      <w:jc w:val="both"/>
      <w:outlineLvl w:val="1"/>
    </w:pPr>
    <w:rPr>
      <w:rFonts w:ascii="Arial" w:hAnsi="Arial" w:eastAsia="仿宋_GB2312" w:cs="Times New Roman"/>
      <w:b/>
      <w:kern w:val="2"/>
      <w:sz w:val="32"/>
      <w:szCs w:val="20"/>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ind w:firstLine="420" w:firstLineChars="200"/>
    </w:pPr>
  </w:style>
  <w:style w:type="paragraph" w:styleId="7">
    <w:name w:val="Body Text"/>
    <w:basedOn w:val="1"/>
    <w:qFormat/>
    <w:uiPriority w:val="0"/>
    <w:rPr>
      <w:sz w:val="48"/>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2">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3">
    <w:name w:val="Body Text 2"/>
    <w:basedOn w:val="1"/>
    <w:qFormat/>
    <w:uiPriority w:val="0"/>
    <w:pPr>
      <w:snapToGrid w:val="0"/>
      <w:spacing w:line="540" w:lineRule="exact"/>
    </w:pPr>
    <w:rPr>
      <w:rFonts w:eastAsia="方正仿宋_GBK"/>
      <w:color w:val="000000"/>
    </w:rPr>
  </w:style>
  <w:style w:type="paragraph" w:styleId="14">
    <w:name w:val="Normal (Web)"/>
    <w:qFormat/>
    <w:uiPriority w:val="0"/>
    <w:pPr>
      <w:widowControl w:val="0"/>
      <w:spacing w:before="100" w:beforeAutospacing="1" w:after="100" w:afterAutospacing="1" w:line="560" w:lineRule="exact"/>
      <w:ind w:left="0" w:right="0"/>
      <w:jc w:val="left"/>
    </w:pPr>
    <w:rPr>
      <w:rFonts w:ascii="Times New Roman" w:hAnsi="Times New Roman" w:eastAsia="方正仿宋_GBK" w:cs="Times New Roman"/>
      <w:kern w:val="0"/>
      <w:sz w:val="24"/>
      <w:szCs w:val="24"/>
      <w:lang w:val="en-US" w:eastAsia="zh-CN" w:bidi="ar"/>
    </w:rPr>
  </w:style>
  <w:style w:type="paragraph" w:styleId="15">
    <w:name w:val="Body Text First Indent 2"/>
    <w:qFormat/>
    <w:uiPriority w:val="0"/>
    <w:pPr>
      <w:widowControl w:val="0"/>
      <w:spacing w:after="0"/>
      <w:ind w:left="0" w:leftChars="0" w:firstLine="420" w:firstLineChars="200"/>
      <w:jc w:val="both"/>
    </w:pPr>
    <w:rPr>
      <w:rFonts w:ascii="仿宋_GB2312" w:hAnsi="Times New Roman" w:eastAsia="仿宋_GB2312" w:cs="Times New Roman"/>
      <w:kern w:val="2"/>
      <w:sz w:val="32"/>
      <w:szCs w:val="20"/>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FF"/>
      <w:sz w:val="24"/>
      <w:u w:val="single"/>
    </w:rPr>
  </w:style>
  <w:style w:type="paragraph" w:customStyle="1" w:styleId="21">
    <w:name w:val="0ABD正文"/>
    <w:basedOn w:val="1"/>
    <w:next w:val="1"/>
    <w:qFormat/>
    <w:uiPriority w:val="0"/>
    <w:pPr>
      <w:autoSpaceDE w:val="0"/>
      <w:autoSpaceDN w:val="0"/>
      <w:spacing w:line="360" w:lineRule="auto"/>
      <w:ind w:firstLine="940" w:firstLineChars="200"/>
    </w:pPr>
    <w:rPr>
      <w:rFonts w:ascii="Times New Roman" w:hAnsi="Times New Roman"/>
      <w:kern w:val="0"/>
      <w:sz w:val="24"/>
    </w:rPr>
  </w:style>
  <w:style w:type="paragraph" w:customStyle="1" w:styleId="22">
    <w:name w:val="列出段落1"/>
    <w:qFormat/>
    <w:uiPriority w:val="34"/>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23">
    <w:name w:val="Body Text First Indent1"/>
    <w:qFormat/>
    <w:uiPriority w:val="0"/>
    <w:pPr>
      <w:widowControl w:val="0"/>
      <w:autoSpaceDE w:val="0"/>
      <w:autoSpaceDN w:val="0"/>
      <w:adjustRightInd w:val="0"/>
      <w:spacing w:line="275" w:lineRule="atLeast"/>
      <w:ind w:firstLine="420"/>
      <w:jc w:val="left"/>
      <w:textAlignment w:val="baseline"/>
    </w:pPr>
    <w:rPr>
      <w:rFonts w:ascii="Times New Roman" w:hAnsi="PMingLiU" w:eastAsia="PMingLiU" w:cs="Times New Roman"/>
      <w:kern w:val="0"/>
      <w:sz w:val="32"/>
      <w:szCs w:val="32"/>
      <w:lang w:val="en-US" w:eastAsia="zh-CN" w:bidi="ar-SA"/>
    </w:rPr>
  </w:style>
  <w:style w:type="character" w:customStyle="1" w:styleId="24">
    <w:name w:val="正文文本 + Arial Unicode MS"/>
    <w:qFormat/>
    <w:uiPriority w:val="99"/>
    <w:rPr>
      <w:rFonts w:ascii="Arial Unicode MS" w:hAnsi="Arial Unicode MS" w:cs="Arial Unicode MS"/>
      <w:color w:val="000000"/>
      <w:spacing w:val="40"/>
      <w:w w:val="100"/>
      <w:position w:val="0"/>
      <w:sz w:val="53"/>
      <w:szCs w:val="53"/>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10869</Words>
  <Characters>11430</Characters>
  <Lines>0</Lines>
  <Paragraphs>0</Paragraphs>
  <TotalTime>0</TotalTime>
  <ScaleCrop>false</ScaleCrop>
  <LinksUpToDate>false</LinksUpToDate>
  <CharactersWithSpaces>11493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2021-01-08T19:02:00Z</dcterms:created>
  <dc:creator>Administrator</dc:creator>
  <cp:lastModifiedBy>企业用户_941694627</cp:lastModifiedBy>
  <cp:lastPrinted>2022-10-22T01:21:00Z</cp:lastPrinted>
  <dcterms:modified xsi:type="dcterms:W3CDTF">2025-04-16T09:18:16Z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E3DEEA2CD6AA4591A38E9A0A661372A0</vt:lpwstr>
  </property>
  <property fmtid="{D5CDD505-2E9C-101B-9397-08002B2CF9AE}" pid="4" name="KSOTemplateDocerSaveRecord">
    <vt:lpwstr>eyJoZGlkIjoiMTliMzhkZmRiZmYxZmIyNjkyY2E4MjY4NTM5NGI0NzkiLCJ1c2VySWQiOiIxNjgxNDg5MjA3In0=</vt:lpwstr>
  </property>
</Properties>
</file>