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bookmarkStart w:id="0" w:name="_Toc20345"/>
      <w:bookmarkStart w:id="1" w:name="_Toc23431"/>
      <w:bookmarkStart w:id="2" w:name="_Toc4740"/>
      <w:bookmarkStart w:id="3" w:name="_Toc9193"/>
      <w:bookmarkStart w:id="4" w:name="_Toc32585"/>
      <w:bookmarkStart w:id="5" w:name="_Toc14022"/>
      <w:bookmarkStart w:id="6" w:name="_Toc21111"/>
      <w:bookmarkStart w:id="7" w:name="_Toc20218"/>
      <w:bookmarkStart w:id="8" w:name="_Toc11093"/>
    </w:p>
    <w:p>
      <w:pPr>
        <w:bidi w:val="0"/>
        <w:jc w:val="both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bidi w:val="0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南川德隆“11·3”一般道路交通事故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000" w:line="600" w:lineRule="exact"/>
        <w:textAlignment w:val="auto"/>
        <w:outlineLvl w:val="0"/>
        <w:rPr>
          <w:rFonts w:hint="default" w:ascii="Times New Roman" w:hAnsi="Times New Roman" w:eastAsia="方正小标宋_GBK" w:cs="Times New Roman"/>
          <w:sz w:val="52"/>
          <w:szCs w:val="52"/>
          <w:lang w:val="en-US" w:eastAsia="zh-CN"/>
        </w:rPr>
      </w:pPr>
      <w:bookmarkStart w:id="9" w:name="_Toc12305"/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000" w:line="600" w:lineRule="exact"/>
        <w:textAlignment w:val="auto"/>
        <w:outlineLvl w:val="9"/>
        <w:rPr>
          <w:rFonts w:hint="default" w:ascii="Times New Roman" w:hAnsi="Times New Roman" w:eastAsia="方正小标宋_GBK" w:cs="Times New Roman"/>
          <w:sz w:val="52"/>
          <w:szCs w:val="52"/>
          <w:lang w:val="en-US" w:eastAsia="zh-CN"/>
        </w:rPr>
      </w:pPr>
      <w:bookmarkStart w:id="10" w:name="_Toc11194"/>
      <w:bookmarkStart w:id="11" w:name="_Toc420"/>
      <w:r>
        <w:rPr>
          <w:rFonts w:hint="default" w:ascii="Times New Roman" w:hAnsi="Times New Roman" w:eastAsia="方正小标宋_GBK" w:cs="Times New Roman"/>
          <w:sz w:val="52"/>
          <w:szCs w:val="52"/>
          <w:lang w:val="en-US" w:eastAsia="zh-CN"/>
        </w:rPr>
        <w:t>调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000" w:line="600" w:lineRule="exact"/>
        <w:textAlignment w:val="auto"/>
        <w:outlineLvl w:val="9"/>
        <w:rPr>
          <w:rFonts w:hint="default" w:ascii="Times New Roman" w:hAnsi="Times New Roman" w:eastAsia="方正小标宋_GBK" w:cs="Times New Roman"/>
          <w:sz w:val="52"/>
          <w:szCs w:val="52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52"/>
          <w:szCs w:val="52"/>
          <w:lang w:val="en-US" w:eastAsia="zh-CN"/>
        </w:rPr>
        <w:t>查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000" w:line="600" w:lineRule="exact"/>
        <w:textAlignment w:val="auto"/>
        <w:outlineLvl w:val="9"/>
        <w:rPr>
          <w:rFonts w:hint="default" w:ascii="Times New Roman" w:hAnsi="Times New Roman" w:eastAsia="方正小标宋_GBK" w:cs="Times New Roman"/>
          <w:sz w:val="52"/>
          <w:szCs w:val="52"/>
          <w:lang w:val="en-US" w:eastAsia="zh-CN"/>
        </w:rPr>
      </w:pPr>
      <w:bookmarkStart w:id="12" w:name="_Toc20321"/>
      <w:bookmarkStart w:id="13" w:name="_Toc5393"/>
      <w:bookmarkStart w:id="14" w:name="_Toc26115"/>
      <w:bookmarkStart w:id="15" w:name="_Toc7824"/>
      <w:bookmarkStart w:id="16" w:name="_Toc4491"/>
      <w:bookmarkStart w:id="17" w:name="_Toc28524"/>
      <w:bookmarkStart w:id="18" w:name="_Toc16573"/>
      <w:bookmarkStart w:id="19" w:name="_Toc5292"/>
      <w:bookmarkStart w:id="20" w:name="_Toc2409"/>
      <w:bookmarkStart w:id="21" w:name="_Toc30669"/>
      <w:bookmarkStart w:id="22" w:name="_Toc19454"/>
      <w:bookmarkStart w:id="23" w:name="_Toc25617"/>
      <w:r>
        <w:rPr>
          <w:rFonts w:hint="default" w:ascii="Times New Roman" w:hAnsi="Times New Roman" w:eastAsia="方正小标宋_GBK" w:cs="Times New Roman"/>
          <w:sz w:val="52"/>
          <w:szCs w:val="52"/>
          <w:lang w:val="en-US" w:eastAsia="zh-CN"/>
        </w:rPr>
        <w:t>报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000" w:line="600" w:lineRule="exact"/>
        <w:textAlignment w:val="auto"/>
        <w:outlineLvl w:val="9"/>
        <w:rPr>
          <w:rFonts w:hint="default" w:ascii="Times New Roman" w:hAnsi="Times New Roman" w:eastAsia="方正小标宋_GBK" w:cs="Times New Roman"/>
          <w:sz w:val="52"/>
          <w:szCs w:val="52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52"/>
          <w:szCs w:val="52"/>
          <w:lang w:val="en-US" w:eastAsia="zh-CN"/>
        </w:rPr>
        <w:t>告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/>
        <w:jc w:val="center"/>
        <w:textAlignment w:val="auto"/>
        <w:outlineLvl w:val="0"/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</w:pPr>
      <w:bookmarkStart w:id="24" w:name="_Toc7253"/>
      <w:bookmarkStart w:id="25" w:name="_Toc20735"/>
      <w:bookmarkStart w:id="26" w:name="_Toc29461"/>
      <w:bookmarkStart w:id="27" w:name="_Toc11747"/>
      <w:bookmarkStart w:id="28" w:name="_Toc23270"/>
      <w:bookmarkStart w:id="29" w:name="_Toc25216"/>
      <w:bookmarkStart w:id="30" w:name="_Toc24624"/>
      <w:bookmarkStart w:id="31" w:name="_Toc17540"/>
      <w:bookmarkStart w:id="32" w:name="_Toc21654"/>
      <w:bookmarkStart w:id="33" w:name="_Toc613"/>
      <w:bookmarkStart w:id="34" w:name="_Toc8977"/>
      <w:bookmarkStart w:id="35" w:name="_Toc13457"/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 xml:space="preserve"> 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/>
        <w:jc w:val="center"/>
        <w:textAlignment w:val="auto"/>
        <w:outlineLvl w:val="0"/>
        <w:rPr>
          <w:rFonts w:hint="default" w:ascii="Times New Roman" w:hAnsi="Times New Roman" w:eastAsia="方正黑体_GBK" w:cs="Times New Roman"/>
          <w:sz w:val="32"/>
          <w:szCs w:val="32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/>
        <w:jc w:val="center"/>
        <w:textAlignment w:val="auto"/>
        <w:outlineLvl w:val="0"/>
        <w:rPr>
          <w:rFonts w:hint="default" w:ascii="Times New Roman" w:hAnsi="Times New Roman" w:eastAsia="方正黑体_GBK" w:cs="Times New Roman"/>
          <w:sz w:val="32"/>
          <w:szCs w:val="32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/>
        <w:jc w:val="center"/>
        <w:textAlignment w:val="auto"/>
        <w:outlineLvl w:val="0"/>
        <w:rPr>
          <w:rFonts w:hint="default" w:ascii="Times New Roman" w:hAnsi="Times New Roman" w:eastAsia="方正黑体_GBK" w:cs="Times New Roman"/>
          <w:sz w:val="32"/>
          <w:szCs w:val="32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/>
        <w:jc w:val="center"/>
        <w:textAlignment w:val="auto"/>
        <w:outlineLvl w:val="9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重庆市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南川区人民政府事故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调查组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</w:p>
    <w:p>
      <w:pPr>
        <w:pStyle w:val="21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202</w:t>
      </w:r>
      <w:r>
        <w:rPr>
          <w:rFonts w:hint="eastAsia" w:eastAsia="方正黑体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年</w:t>
      </w:r>
      <w:r>
        <w:rPr>
          <w:rFonts w:hint="eastAsia" w:eastAsia="方正黑体_GBK" w:cs="Times New Roman"/>
          <w:sz w:val="32"/>
          <w:szCs w:val="32"/>
          <w:lang w:val="en-US" w:eastAsia="zh-CN"/>
        </w:rPr>
        <w:t>3</w:t>
      </w:r>
      <w:bookmarkStart w:id="76" w:name="_GoBack"/>
      <w:bookmarkEnd w:id="76"/>
      <w:r>
        <w:rPr>
          <w:rFonts w:hint="default" w:ascii="Times New Roman" w:hAnsi="Times New Roman" w:eastAsia="方正黑体_GBK" w:cs="Times New Roman"/>
          <w:sz w:val="32"/>
          <w:szCs w:val="32"/>
        </w:rPr>
        <w:t>月</w:t>
      </w:r>
    </w:p>
    <w:p>
      <w:pPr>
        <w:pStyle w:val="21"/>
        <w:rPr>
          <w:rFonts w:hint="default" w:ascii="Times New Roman" w:hAnsi="Times New Roman" w:eastAsia="方正黑体_GBK" w:cs="Times New Roman"/>
          <w:sz w:val="32"/>
          <w:szCs w:val="32"/>
        </w:rPr>
      </w:pP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56816"/>
        <w15:color w:val="DBDBDB"/>
        <w:docPartObj>
          <w:docPartGallery w:val="Table of Contents"/>
          <w:docPartUnique/>
        </w:docPartObj>
      </w:sdtPr>
      <w:sdtEndPr>
        <w:rPr>
          <w:rFonts w:ascii="宋体" w:hAnsi="宋体" w:eastAsia="宋体" w:cstheme="minorBidi"/>
          <w:kern w:val="2"/>
          <w:sz w:val="28"/>
          <w:szCs w:val="36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ascii="宋体" w:hAnsi="宋体" w:eastAsia="宋体" w:cstheme="minorBidi"/>
              <w:kern w:val="2"/>
              <w:sz w:val="21"/>
              <w:szCs w:val="24"/>
              <w:lang w:val="en-US" w:eastAsia="zh-CN" w:bidi="ar-SA"/>
            </w:rPr>
          </w:pPr>
        </w:p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eastAsia" w:ascii="黑体" w:hAnsi="黑体" w:eastAsia="黑体" w:cs="黑体"/>
              <w:sz w:val="48"/>
              <w:szCs w:val="48"/>
            </w:rPr>
          </w:pPr>
          <w:r>
            <w:rPr>
              <w:rFonts w:hint="eastAsia" w:ascii="黑体" w:hAnsi="黑体" w:eastAsia="黑体" w:cs="黑体"/>
              <w:sz w:val="48"/>
              <w:szCs w:val="48"/>
            </w:rPr>
            <w:t>目录</w:t>
          </w:r>
        </w:p>
        <w:p>
          <w:pPr>
            <w:pStyle w:val="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20" w:lineRule="exact"/>
            <w:textAlignment w:val="auto"/>
            <w:rPr>
              <w:sz w:val="28"/>
              <w:szCs w:val="28"/>
            </w:rPr>
          </w:pPr>
          <w:r>
            <w:rPr>
              <w:sz w:val="28"/>
              <w:szCs w:val="36"/>
            </w:rPr>
            <w:fldChar w:fldCharType="begin"/>
          </w:r>
          <w:r>
            <w:rPr>
              <w:sz w:val="28"/>
              <w:szCs w:val="36"/>
            </w:rPr>
            <w:instrText xml:space="preserve">TOC \o "1-2" \h \u </w:instrText>
          </w:r>
          <w:r>
            <w:rPr>
              <w:sz w:val="28"/>
              <w:szCs w:val="36"/>
            </w:rPr>
            <w:fldChar w:fldCharType="separate"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HYPERLINK \l _Toc23476 </w:instrText>
          </w:r>
          <w:r>
            <w:rPr>
              <w:sz w:val="28"/>
              <w:szCs w:val="28"/>
            </w:rPr>
            <w:fldChar w:fldCharType="separate"/>
          </w:r>
          <w:r>
            <w:rPr>
              <w:rFonts w:hint="eastAsia" w:ascii="方正黑体_GBK" w:hAnsi="方正黑体_GBK" w:eastAsia="方正黑体_GBK" w:cs="方正黑体_GBK"/>
              <w:sz w:val="28"/>
              <w:szCs w:val="28"/>
              <w:lang w:val="en-US" w:eastAsia="zh-CN"/>
            </w:rPr>
            <w:t>一、事故基本情况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_Toc23476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- 6 -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10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20" w:lineRule="exact"/>
            <w:ind w:left="0" w:leftChars="0" w:firstLine="0" w:firstLineChars="0"/>
            <w:textAlignment w:val="auto"/>
            <w:rPr>
              <w:sz w:val="28"/>
              <w:szCs w:val="28"/>
            </w:rPr>
          </w:pP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HYPERLINK \l _Toc12570 </w:instrText>
          </w:r>
          <w:r>
            <w:rPr>
              <w:sz w:val="28"/>
              <w:szCs w:val="28"/>
            </w:rPr>
            <w:fldChar w:fldCharType="separate"/>
          </w:r>
          <w:r>
            <w:rPr>
              <w:rFonts w:hint="eastAsia" w:ascii="Times New Roman" w:hAnsi="Times New Roman" w:eastAsia="方正楷体_GBK" w:cs="Times New Roman"/>
              <w:bCs/>
              <w:kern w:val="44"/>
              <w:sz w:val="28"/>
              <w:szCs w:val="28"/>
              <w:highlight w:val="none"/>
              <w:lang w:val="en-US" w:eastAsia="zh-CN" w:bidi="ar-SA"/>
            </w:rPr>
            <w:t>（一）</w:t>
          </w:r>
          <w:r>
            <w:rPr>
              <w:rFonts w:hint="eastAsia" w:ascii="Times New Roman" w:hAnsi="Times New Roman" w:eastAsia="方正楷体_GBK" w:cs="Times New Roman"/>
              <w:bCs/>
              <w:kern w:val="44"/>
              <w:sz w:val="28"/>
              <w:szCs w:val="28"/>
              <w:lang w:val="en-US" w:eastAsia="zh-CN" w:bidi="ar-SA"/>
            </w:rPr>
            <w:t>事故车辆情况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_Toc12570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- 6 -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10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20" w:lineRule="exact"/>
            <w:ind w:left="0" w:leftChars="0" w:firstLine="0" w:firstLineChars="0"/>
            <w:textAlignment w:val="auto"/>
            <w:rPr>
              <w:sz w:val="28"/>
              <w:szCs w:val="28"/>
            </w:rPr>
          </w:pP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HYPERLINK \l _Toc3156 </w:instrText>
          </w:r>
          <w:r>
            <w:rPr>
              <w:sz w:val="28"/>
              <w:szCs w:val="28"/>
            </w:rPr>
            <w:fldChar w:fldCharType="separate"/>
          </w:r>
          <w:r>
            <w:rPr>
              <w:rFonts w:hint="eastAsia" w:ascii="Times New Roman" w:hAnsi="Times New Roman" w:eastAsia="方正楷体_GBK" w:cs="Times New Roman"/>
              <w:bCs/>
              <w:kern w:val="44"/>
              <w:sz w:val="28"/>
              <w:szCs w:val="28"/>
              <w:lang w:val="en-US" w:eastAsia="zh-CN" w:bidi="ar-SA"/>
            </w:rPr>
            <w:t>（二）</w:t>
          </w:r>
          <w:r>
            <w:rPr>
              <w:rFonts w:hint="eastAsia" w:ascii="Times New Roman" w:hAnsi="Times New Roman" w:eastAsia="方正楷体_GBK" w:cs="Times New Roman"/>
              <w:bCs/>
              <w:kern w:val="44"/>
              <w:sz w:val="28"/>
              <w:szCs w:val="28"/>
              <w:highlight w:val="none"/>
              <w:lang w:val="en-US" w:eastAsia="zh-CN" w:bidi="ar-SA"/>
            </w:rPr>
            <w:t>事故车辆驾驶人情况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_Toc3156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- 6 -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10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20" w:lineRule="exact"/>
            <w:ind w:left="0" w:leftChars="0" w:firstLine="0" w:firstLineChars="0"/>
            <w:textAlignment w:val="auto"/>
            <w:rPr>
              <w:sz w:val="28"/>
              <w:szCs w:val="28"/>
            </w:rPr>
          </w:pP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HYPERLINK \l _Toc7572 </w:instrText>
          </w:r>
          <w:r>
            <w:rPr>
              <w:sz w:val="28"/>
              <w:szCs w:val="28"/>
            </w:rPr>
            <w:fldChar w:fldCharType="separate"/>
          </w:r>
          <w:r>
            <w:rPr>
              <w:rFonts w:hint="eastAsia" w:ascii="Times New Roman" w:hAnsi="Times New Roman" w:eastAsia="方正楷体_GBK" w:cs="Times New Roman"/>
              <w:bCs/>
              <w:kern w:val="44"/>
              <w:sz w:val="28"/>
              <w:szCs w:val="28"/>
              <w:highlight w:val="none"/>
              <w:lang w:val="en-US" w:eastAsia="zh-CN" w:bidi="ar-SA"/>
            </w:rPr>
            <w:t>（三）事故相关单位情况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_Toc7572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- 7 -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10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20" w:lineRule="exact"/>
            <w:ind w:left="0" w:leftChars="0" w:firstLine="0" w:firstLineChars="0"/>
            <w:textAlignment w:val="auto"/>
            <w:rPr>
              <w:sz w:val="28"/>
              <w:szCs w:val="28"/>
            </w:rPr>
          </w:pP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HYPERLINK \l _Toc8572 </w:instrText>
          </w:r>
          <w:r>
            <w:rPr>
              <w:sz w:val="28"/>
              <w:szCs w:val="28"/>
            </w:rPr>
            <w:fldChar w:fldCharType="separate"/>
          </w:r>
          <w:r>
            <w:rPr>
              <w:rFonts w:hint="eastAsia" w:ascii="方正楷体_GBK" w:hAnsi="方正楷体_GBK" w:eastAsia="方正楷体_GBK" w:cs="方正楷体_GBK"/>
              <w:sz w:val="28"/>
              <w:szCs w:val="28"/>
              <w:lang w:val="en-US" w:eastAsia="zh-CN"/>
            </w:rPr>
            <w:t>（四）事故发生经过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_Toc8572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- 7 -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20" w:lineRule="exact"/>
            <w:textAlignment w:val="auto"/>
            <w:rPr>
              <w:sz w:val="28"/>
              <w:szCs w:val="28"/>
            </w:rPr>
          </w:pP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HYPERLINK \l _Toc19837 </w:instrText>
          </w:r>
          <w:r>
            <w:rPr>
              <w:sz w:val="28"/>
              <w:szCs w:val="28"/>
            </w:rPr>
            <w:fldChar w:fldCharType="separate"/>
          </w:r>
          <w:r>
            <w:rPr>
              <w:rFonts w:hint="eastAsia" w:ascii="方正楷体_GBK" w:hAnsi="方正楷体_GBK" w:eastAsia="方正楷体_GBK" w:cs="方正楷体_GBK"/>
              <w:sz w:val="28"/>
              <w:szCs w:val="28"/>
              <w:lang w:eastAsia="zh-CN"/>
            </w:rPr>
            <w:t>（</w:t>
          </w:r>
          <w:r>
            <w:rPr>
              <w:rFonts w:hint="eastAsia" w:ascii="方正楷体_GBK" w:hAnsi="方正楷体_GBK" w:eastAsia="方正楷体_GBK" w:cs="方正楷体_GBK"/>
              <w:sz w:val="28"/>
              <w:szCs w:val="28"/>
              <w:lang w:val="en-US" w:eastAsia="zh-CN"/>
            </w:rPr>
            <w:t>五</w:t>
          </w:r>
          <w:r>
            <w:rPr>
              <w:rFonts w:hint="eastAsia" w:ascii="方正楷体_GBK" w:hAnsi="方正楷体_GBK" w:eastAsia="方正楷体_GBK" w:cs="方正楷体_GBK"/>
              <w:sz w:val="28"/>
              <w:szCs w:val="28"/>
              <w:lang w:eastAsia="zh-CN"/>
            </w:rPr>
            <w:t>）</w:t>
          </w:r>
          <w:r>
            <w:rPr>
              <w:rFonts w:hint="eastAsia" w:ascii="方正楷体_GBK" w:hAnsi="方正楷体_GBK" w:eastAsia="方正楷体_GBK" w:cs="方正楷体_GBK"/>
              <w:bCs/>
              <w:kern w:val="44"/>
              <w:sz w:val="28"/>
              <w:szCs w:val="28"/>
              <w:lang w:val="en-US" w:eastAsia="zh-CN" w:bidi="ar-SA"/>
            </w:rPr>
            <w:t>检验鉴定情</w:t>
          </w:r>
          <w:r>
            <w:rPr>
              <w:rFonts w:hint="eastAsia" w:ascii="Times New Roman" w:hAnsi="Times New Roman" w:eastAsia="方正楷体_GBK" w:cs="Times New Roman"/>
              <w:bCs/>
              <w:kern w:val="44"/>
              <w:sz w:val="28"/>
              <w:szCs w:val="28"/>
              <w:lang w:val="en-US" w:eastAsia="zh-CN" w:bidi="ar-SA"/>
            </w:rPr>
            <w:t>况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_Toc19837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- 8 -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10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20" w:lineRule="exact"/>
            <w:ind w:left="0" w:leftChars="0" w:firstLine="0" w:firstLineChars="0"/>
            <w:textAlignment w:val="auto"/>
            <w:rPr>
              <w:sz w:val="28"/>
              <w:szCs w:val="28"/>
            </w:rPr>
          </w:pP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HYPERLINK \l _Toc17985 </w:instrText>
          </w:r>
          <w:r>
            <w:rPr>
              <w:sz w:val="28"/>
              <w:szCs w:val="28"/>
            </w:rPr>
            <w:fldChar w:fldCharType="separate"/>
          </w:r>
          <w:r>
            <w:rPr>
              <w:rFonts w:hint="eastAsia" w:ascii="方正楷体_GBK" w:hAnsi="方正楷体_GBK" w:eastAsia="方正楷体_GBK" w:cs="方正楷体_GBK"/>
              <w:sz w:val="28"/>
              <w:szCs w:val="28"/>
              <w:lang w:val="en-US" w:eastAsia="zh-CN"/>
            </w:rPr>
            <w:t>（六）</w:t>
          </w:r>
          <w:r>
            <w:rPr>
              <w:rFonts w:hint="eastAsia" w:ascii="Times New Roman" w:hAnsi="Times New Roman" w:eastAsia="方正楷体_GBK" w:cs="Times New Roman"/>
              <w:bCs/>
              <w:kern w:val="44"/>
              <w:sz w:val="28"/>
              <w:szCs w:val="28"/>
              <w:lang w:val="en-US" w:eastAsia="zh-CN" w:bidi="ar-SA"/>
            </w:rPr>
            <w:t>事故现场道路及环境情况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_Toc17985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- 8 -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10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20" w:lineRule="exact"/>
            <w:ind w:left="0" w:leftChars="0" w:firstLine="0" w:firstLineChars="0"/>
            <w:textAlignment w:val="auto"/>
            <w:rPr>
              <w:sz w:val="28"/>
              <w:szCs w:val="28"/>
            </w:rPr>
          </w:pP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HYPERLINK \l _Toc14799 </w:instrText>
          </w:r>
          <w:r>
            <w:rPr>
              <w:sz w:val="28"/>
              <w:szCs w:val="28"/>
            </w:rPr>
            <w:fldChar w:fldCharType="separate"/>
          </w:r>
          <w:r>
            <w:rPr>
              <w:rFonts w:hint="eastAsia" w:ascii="方正楷体_GBK" w:hAnsi="方正楷体_GBK" w:eastAsia="方正楷体_GBK" w:cs="方正楷体_GBK"/>
              <w:sz w:val="28"/>
              <w:szCs w:val="28"/>
              <w:lang w:val="en-US" w:eastAsia="zh-CN"/>
            </w:rPr>
            <w:t>（七）现场勘查情况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_Toc14799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- 8 -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10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20" w:lineRule="exact"/>
            <w:ind w:left="0" w:leftChars="0" w:firstLine="0" w:firstLineChars="0"/>
            <w:textAlignment w:val="auto"/>
            <w:rPr>
              <w:sz w:val="28"/>
              <w:szCs w:val="28"/>
            </w:rPr>
          </w:pP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HYPERLINK \l _Toc2311 </w:instrText>
          </w:r>
          <w:r>
            <w:rPr>
              <w:sz w:val="28"/>
              <w:szCs w:val="28"/>
            </w:rPr>
            <w:fldChar w:fldCharType="separate"/>
          </w:r>
          <w:r>
            <w:rPr>
              <w:rFonts w:hint="eastAsia" w:ascii="方正楷体_GBK" w:hAnsi="方正楷体_GBK" w:eastAsia="方正楷体_GBK" w:cs="方正楷体_GBK"/>
              <w:sz w:val="28"/>
              <w:szCs w:val="28"/>
              <w:lang w:val="en-US" w:eastAsia="zh-CN"/>
            </w:rPr>
            <w:t>（八）人员伤亡和直接经济损失情况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_Toc2311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- 9 -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20" w:lineRule="exact"/>
            <w:textAlignment w:val="auto"/>
            <w:rPr>
              <w:sz w:val="28"/>
              <w:szCs w:val="28"/>
            </w:rPr>
          </w:pP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HYPERLINK \l _Toc4969 </w:instrText>
          </w:r>
          <w:r>
            <w:rPr>
              <w:sz w:val="28"/>
              <w:szCs w:val="28"/>
            </w:rPr>
            <w:fldChar w:fldCharType="separate"/>
          </w:r>
          <w:r>
            <w:rPr>
              <w:rFonts w:hint="eastAsia" w:ascii="Times New Roman" w:hAnsi="Times New Roman" w:eastAsia="方正黑体_GBK" w:cs="Times New Roman"/>
              <w:sz w:val="28"/>
              <w:szCs w:val="28"/>
              <w:lang w:val="en-US" w:eastAsia="zh-CN"/>
            </w:rPr>
            <w:t xml:space="preserve">二、 </w:t>
          </w:r>
          <w:r>
            <w:rPr>
              <w:rFonts w:hint="default" w:ascii="Times New Roman" w:hAnsi="Times New Roman" w:eastAsia="方正黑体_GBK" w:cs="Times New Roman"/>
              <w:sz w:val="28"/>
              <w:szCs w:val="28"/>
              <w:lang w:val="en-US" w:eastAsia="zh-CN"/>
            </w:rPr>
            <w:t>事故应急处置及评估情况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_Toc4969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- 9 -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10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20" w:lineRule="exact"/>
            <w:ind w:left="0" w:leftChars="0" w:firstLine="0" w:firstLineChars="0"/>
            <w:textAlignment w:val="auto"/>
            <w:rPr>
              <w:sz w:val="28"/>
              <w:szCs w:val="28"/>
            </w:rPr>
          </w:pP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HYPERLINK \l _Toc27409 </w:instrText>
          </w:r>
          <w:r>
            <w:rPr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eastAsia="方正楷体_GBK" w:cs="Times New Roman"/>
              <w:kern w:val="0"/>
              <w:sz w:val="28"/>
              <w:szCs w:val="28"/>
              <w:highlight w:val="none"/>
            </w:rPr>
            <w:t>（一）</w:t>
          </w:r>
          <w:r>
            <w:rPr>
              <w:rFonts w:hint="default" w:ascii="Times New Roman" w:hAnsi="Times New Roman" w:eastAsia="方正楷体_GBK" w:cs="Times New Roman"/>
              <w:kern w:val="0"/>
              <w:sz w:val="28"/>
              <w:szCs w:val="28"/>
              <w:highlight w:val="none"/>
              <w:lang w:val="en-US" w:eastAsia="zh-CN"/>
            </w:rPr>
            <w:t>事故信息接报及响应情况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_Toc27409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- 9 -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10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20" w:lineRule="exact"/>
            <w:ind w:left="0" w:leftChars="0" w:firstLine="0" w:firstLineChars="0"/>
            <w:textAlignment w:val="auto"/>
            <w:rPr>
              <w:sz w:val="28"/>
              <w:szCs w:val="28"/>
            </w:rPr>
          </w:pP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HYPERLINK \l _Toc8925 </w:instrText>
          </w:r>
          <w:r>
            <w:rPr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eastAsia="方正楷体_GBK" w:cs="Times New Roman"/>
              <w:kern w:val="0"/>
              <w:sz w:val="28"/>
              <w:szCs w:val="28"/>
              <w:highlight w:val="none"/>
            </w:rPr>
            <w:t>（</w:t>
          </w:r>
          <w:r>
            <w:rPr>
              <w:rFonts w:hint="default" w:ascii="Times New Roman" w:hAnsi="Times New Roman" w:eastAsia="方正楷体_GBK" w:cs="Times New Roman"/>
              <w:kern w:val="0"/>
              <w:sz w:val="28"/>
              <w:szCs w:val="28"/>
              <w:highlight w:val="none"/>
              <w:lang w:eastAsia="zh-CN"/>
            </w:rPr>
            <w:t>二</w:t>
          </w:r>
          <w:r>
            <w:rPr>
              <w:rFonts w:hint="default" w:ascii="Times New Roman" w:hAnsi="Times New Roman" w:eastAsia="方正楷体_GBK" w:cs="Times New Roman"/>
              <w:kern w:val="0"/>
              <w:sz w:val="28"/>
              <w:szCs w:val="28"/>
              <w:highlight w:val="none"/>
            </w:rPr>
            <w:t>）</w:t>
          </w:r>
          <w:r>
            <w:rPr>
              <w:rFonts w:hint="default" w:ascii="Times New Roman" w:hAnsi="Times New Roman" w:eastAsia="方正楷体_GBK" w:cs="Times New Roman"/>
              <w:kern w:val="0"/>
              <w:sz w:val="28"/>
              <w:szCs w:val="28"/>
              <w:highlight w:val="none"/>
              <w:lang w:val="en-US" w:eastAsia="zh-CN"/>
            </w:rPr>
            <w:t>事故现场应急处置情况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_Toc8925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- 9 -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10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20" w:lineRule="exact"/>
            <w:ind w:left="0" w:leftChars="0" w:firstLine="0" w:firstLineChars="0"/>
            <w:textAlignment w:val="auto"/>
            <w:rPr>
              <w:sz w:val="28"/>
              <w:szCs w:val="28"/>
            </w:rPr>
          </w:pP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HYPERLINK \l _Toc5537 </w:instrText>
          </w:r>
          <w:r>
            <w:rPr>
              <w:sz w:val="28"/>
              <w:szCs w:val="28"/>
            </w:rPr>
            <w:fldChar w:fldCharType="separate"/>
          </w:r>
          <w:r>
            <w:rPr>
              <w:rFonts w:hint="eastAsia" w:ascii="方正楷体_GBK" w:hAnsi="Times New Roman" w:eastAsia="方正楷体_GBK" w:cs="Times New Roman"/>
              <w:kern w:val="0"/>
              <w:sz w:val="28"/>
              <w:szCs w:val="28"/>
              <w:highlight w:val="none"/>
              <w:lang w:val="en-US" w:eastAsia="zh-CN"/>
            </w:rPr>
            <w:t>（三）善后情况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_Toc5537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- 10 -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10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20" w:lineRule="exact"/>
            <w:ind w:left="0" w:leftChars="0" w:firstLine="0" w:firstLineChars="0"/>
            <w:textAlignment w:val="auto"/>
            <w:rPr>
              <w:sz w:val="28"/>
              <w:szCs w:val="28"/>
            </w:rPr>
          </w:pP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HYPERLINK \l _Toc11150 </w:instrText>
          </w:r>
          <w:r>
            <w:rPr>
              <w:sz w:val="28"/>
              <w:szCs w:val="28"/>
            </w:rPr>
            <w:fldChar w:fldCharType="separate"/>
          </w:r>
          <w:r>
            <w:rPr>
              <w:rFonts w:hint="eastAsia" w:ascii="方正楷体_GBK" w:hAnsi="Times New Roman" w:eastAsia="方正楷体_GBK" w:cs="Times New Roman"/>
              <w:kern w:val="0"/>
              <w:sz w:val="28"/>
              <w:szCs w:val="28"/>
              <w:highlight w:val="none"/>
              <w:lang w:val="en-US" w:eastAsia="zh-CN"/>
            </w:rPr>
            <w:t>（四）事故应急及评估处置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_Toc11150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- 10 -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20" w:lineRule="exact"/>
            <w:textAlignment w:val="auto"/>
            <w:rPr>
              <w:sz w:val="28"/>
              <w:szCs w:val="28"/>
            </w:rPr>
          </w:pP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HYPERLINK \l _Toc10507 </w:instrText>
          </w:r>
          <w:r>
            <w:rPr>
              <w:sz w:val="28"/>
              <w:szCs w:val="28"/>
            </w:rPr>
            <w:fldChar w:fldCharType="separate"/>
          </w:r>
          <w:r>
            <w:rPr>
              <w:rFonts w:hint="eastAsia" w:ascii="方正黑体_GBK" w:hAnsi="方正黑体_GBK" w:eastAsia="方正黑体_GBK" w:cs="方正黑体_GBK"/>
              <w:sz w:val="28"/>
              <w:szCs w:val="28"/>
              <w:lang w:val="en-US" w:eastAsia="zh-CN"/>
            </w:rPr>
            <w:t>三、事故原因分析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_Toc10507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- 10 -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20" w:lineRule="exact"/>
            <w:textAlignment w:val="auto"/>
            <w:rPr>
              <w:sz w:val="28"/>
              <w:szCs w:val="28"/>
            </w:rPr>
          </w:pP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HYPERLINK \l _Toc5371 </w:instrText>
          </w:r>
          <w:r>
            <w:rPr>
              <w:sz w:val="28"/>
              <w:szCs w:val="28"/>
            </w:rPr>
            <w:fldChar w:fldCharType="separate"/>
          </w:r>
          <w:r>
            <w:rPr>
              <w:rFonts w:hint="eastAsia" w:ascii="方正黑体_GBK" w:hAnsi="方正黑体_GBK" w:eastAsia="方正黑体_GBK" w:cs="方正黑体_GBK"/>
              <w:sz w:val="28"/>
              <w:szCs w:val="28"/>
              <w:highlight w:val="none"/>
              <w:lang w:val="en-US" w:eastAsia="zh-CN"/>
            </w:rPr>
            <w:t>四</w:t>
          </w:r>
          <w:r>
            <w:rPr>
              <w:rFonts w:hint="eastAsia" w:ascii="方正黑体_GBK" w:hAnsi="方正黑体_GBK" w:eastAsia="方正黑体_GBK" w:cs="方正黑体_GBK"/>
              <w:sz w:val="28"/>
              <w:szCs w:val="28"/>
              <w:highlight w:val="none"/>
              <w:lang w:val="en-US" w:eastAsia="en-US"/>
            </w:rPr>
            <w:t>、</w:t>
          </w:r>
          <w:r>
            <w:rPr>
              <w:rFonts w:hint="eastAsia" w:ascii="Times New Roman" w:hAnsi="Times New Roman" w:eastAsia="黑体" w:cs="黑体"/>
              <w:sz w:val="28"/>
              <w:szCs w:val="28"/>
              <w:highlight w:val="none"/>
              <w:lang w:val="en-US" w:eastAsia="zh-CN"/>
            </w:rPr>
            <w:t>事故单位的管理情况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_Toc5371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- 10 -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20" w:lineRule="exact"/>
            <w:textAlignment w:val="auto"/>
            <w:rPr>
              <w:sz w:val="28"/>
              <w:szCs w:val="28"/>
            </w:rPr>
          </w:pP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HYPERLINK \l _Toc32101 </w:instrText>
          </w:r>
          <w:r>
            <w:rPr>
              <w:sz w:val="28"/>
              <w:szCs w:val="28"/>
            </w:rPr>
            <w:fldChar w:fldCharType="separate"/>
          </w:r>
          <w:r>
            <w:rPr>
              <w:rFonts w:hint="eastAsia" w:ascii="方正黑体_GBK" w:hAnsi="方正黑体_GBK" w:eastAsia="方正黑体_GBK" w:cs="方正黑体_GBK"/>
              <w:sz w:val="28"/>
              <w:szCs w:val="28"/>
              <w:lang w:val="en-US" w:eastAsia="zh-CN"/>
            </w:rPr>
            <w:t>五、有关监管单位安全履职调查情况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_Toc32101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- 11 -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10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20" w:lineRule="exact"/>
            <w:ind w:left="0" w:leftChars="0" w:firstLine="0" w:firstLineChars="0"/>
            <w:textAlignment w:val="auto"/>
            <w:rPr>
              <w:sz w:val="28"/>
              <w:szCs w:val="28"/>
            </w:rPr>
          </w:pP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HYPERLINK \l _Toc29482 </w:instrText>
          </w:r>
          <w:r>
            <w:rPr>
              <w:sz w:val="28"/>
              <w:szCs w:val="28"/>
            </w:rPr>
            <w:fldChar w:fldCharType="separate"/>
          </w:r>
          <w:r>
            <w:rPr>
              <w:rFonts w:hint="eastAsia" w:ascii="Times New Roman" w:hAnsi="Times New Roman" w:eastAsia="方正楷体_GBK" w:cs="方正楷体_GBK"/>
              <w:kern w:val="2"/>
              <w:sz w:val="28"/>
              <w:szCs w:val="28"/>
              <w:lang w:val="en-US" w:eastAsia="zh-CN" w:bidi="ar-SA"/>
            </w:rPr>
            <w:t>（一）遵义市红花岗区交通运输局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_Toc29482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- 11 -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10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20" w:lineRule="exact"/>
            <w:ind w:left="0" w:leftChars="0" w:firstLine="0" w:firstLineChars="0"/>
            <w:textAlignment w:val="auto"/>
            <w:rPr>
              <w:sz w:val="28"/>
              <w:szCs w:val="28"/>
            </w:rPr>
          </w:pP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HYPERLINK \l _Toc10686 </w:instrText>
          </w:r>
          <w:r>
            <w:rPr>
              <w:sz w:val="28"/>
              <w:szCs w:val="28"/>
            </w:rPr>
            <w:fldChar w:fldCharType="separate"/>
          </w:r>
          <w:r>
            <w:rPr>
              <w:rFonts w:hint="eastAsia" w:ascii="Times New Roman" w:hAnsi="Times New Roman" w:eastAsia="方正楷体_GBK" w:cs="方正楷体_GBK"/>
              <w:kern w:val="2"/>
              <w:sz w:val="28"/>
              <w:szCs w:val="28"/>
              <w:lang w:val="en-US" w:eastAsia="zh-CN" w:bidi="ar-SA"/>
            </w:rPr>
            <w:t>（二）南川区公安局头渡派出所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_Toc10686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- 11 -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10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20" w:lineRule="exact"/>
            <w:ind w:left="0" w:leftChars="0" w:firstLine="0" w:firstLineChars="0"/>
            <w:textAlignment w:val="auto"/>
            <w:rPr>
              <w:sz w:val="28"/>
              <w:szCs w:val="28"/>
            </w:rPr>
          </w:pP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HYPERLINK \l _Toc3977 </w:instrText>
          </w:r>
          <w:r>
            <w:rPr>
              <w:sz w:val="28"/>
              <w:szCs w:val="28"/>
            </w:rPr>
            <w:fldChar w:fldCharType="separate"/>
          </w:r>
          <w:r>
            <w:rPr>
              <w:rFonts w:hint="eastAsia" w:ascii="Times New Roman" w:hAnsi="Times New Roman" w:eastAsia="方正楷体_GBK" w:cs="Times New Roman"/>
              <w:kern w:val="2"/>
              <w:sz w:val="28"/>
              <w:szCs w:val="28"/>
              <w:lang w:val="en-US" w:eastAsia="zh-CN" w:bidi="ar-SA"/>
            </w:rPr>
            <w:t>（三）南川区</w:t>
          </w:r>
          <w:r>
            <w:rPr>
              <w:rFonts w:hint="default" w:ascii="Times New Roman" w:hAnsi="Times New Roman" w:eastAsia="方正楷体_GBK" w:cs="Times New Roman"/>
              <w:kern w:val="2"/>
              <w:sz w:val="28"/>
              <w:szCs w:val="28"/>
              <w:lang w:val="en-US" w:eastAsia="zh-CN" w:bidi="ar-SA"/>
            </w:rPr>
            <w:t>德隆镇人民政府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_Toc3977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- 11 -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20" w:lineRule="exact"/>
            <w:textAlignment w:val="auto"/>
            <w:rPr>
              <w:sz w:val="28"/>
              <w:szCs w:val="28"/>
            </w:rPr>
          </w:pP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HYPERLINK \l _Toc3585 </w:instrText>
          </w:r>
          <w:r>
            <w:rPr>
              <w:sz w:val="28"/>
              <w:szCs w:val="28"/>
            </w:rPr>
            <w:fldChar w:fldCharType="separate"/>
          </w:r>
          <w:r>
            <w:rPr>
              <w:rFonts w:hint="eastAsia" w:ascii="方正黑体_GBK" w:hAnsi="方正黑体_GBK" w:eastAsia="方正黑体_GBK" w:cs="方正黑体_GBK"/>
              <w:sz w:val="28"/>
              <w:szCs w:val="28"/>
              <w:lang w:val="en-US" w:eastAsia="zh-CN"/>
            </w:rPr>
            <w:t>六、对有关责任人员和责任单位的处理建议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_Toc3585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- 12 -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10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20" w:lineRule="exact"/>
            <w:ind w:left="0" w:leftChars="0" w:firstLine="0" w:firstLineChars="0"/>
            <w:textAlignment w:val="auto"/>
            <w:rPr>
              <w:sz w:val="28"/>
              <w:szCs w:val="28"/>
            </w:rPr>
          </w:pP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HYPERLINK \l _Toc24004 </w:instrText>
          </w:r>
          <w:r>
            <w:rPr>
              <w:sz w:val="28"/>
              <w:szCs w:val="28"/>
            </w:rPr>
            <w:fldChar w:fldCharType="separate"/>
          </w:r>
          <w:r>
            <w:rPr>
              <w:rFonts w:hint="eastAsia" w:ascii="Times New Roman" w:hAnsi="Times New Roman" w:eastAsia="方正楷体_GBK" w:cs="方正楷体_GBK"/>
              <w:kern w:val="2"/>
              <w:sz w:val="28"/>
              <w:szCs w:val="28"/>
              <w:lang w:val="en-US" w:eastAsia="zh-CN" w:bidi="ar-SA"/>
            </w:rPr>
            <w:t>（一）对事故驾驶员的处理建议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_Toc24004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- 12 -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10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20" w:lineRule="exact"/>
            <w:ind w:left="0" w:leftChars="0" w:firstLine="0" w:firstLineChars="0"/>
            <w:textAlignment w:val="auto"/>
            <w:rPr>
              <w:sz w:val="28"/>
              <w:szCs w:val="28"/>
            </w:rPr>
          </w:pP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HYPERLINK \l _Toc15592 </w:instrText>
          </w:r>
          <w:r>
            <w:rPr>
              <w:sz w:val="28"/>
              <w:szCs w:val="28"/>
            </w:rPr>
            <w:fldChar w:fldCharType="separate"/>
          </w:r>
          <w:r>
            <w:rPr>
              <w:rFonts w:hint="eastAsia" w:ascii="Times New Roman" w:hAnsi="Times New Roman" w:eastAsia="方正楷体_GBK" w:cs="方正楷体_GBK"/>
              <w:kern w:val="2"/>
              <w:sz w:val="28"/>
              <w:szCs w:val="28"/>
              <w:lang w:val="en-US" w:eastAsia="zh-CN" w:bidi="ar-SA"/>
            </w:rPr>
            <w:t>（二）其他处理建议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_Toc15592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- 12 -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8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20" w:lineRule="exact"/>
            <w:textAlignment w:val="auto"/>
          </w:pP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HYPERLINK \l _Toc25696 </w:instrText>
          </w:r>
          <w:r>
            <w:rPr>
              <w:sz w:val="28"/>
              <w:szCs w:val="28"/>
            </w:rPr>
            <w:fldChar w:fldCharType="separate"/>
          </w:r>
          <w:r>
            <w:rPr>
              <w:rFonts w:hint="eastAsia" w:ascii="方正黑体_GBK" w:hAnsi="方正黑体_GBK" w:eastAsia="方正黑体_GBK" w:cs="方正黑体_GBK"/>
              <w:kern w:val="2"/>
              <w:sz w:val="28"/>
              <w:szCs w:val="28"/>
              <w:lang w:val="en-US" w:eastAsia="zh-CN" w:bidi="ar-SA"/>
            </w:rPr>
            <w:t>七、</w:t>
          </w:r>
          <w:r>
            <w:rPr>
              <w:rFonts w:hint="eastAsia" w:ascii="方正黑体_GBK" w:hAnsi="方正黑体_GBK" w:eastAsia="方正黑体_GBK" w:cs="方正黑体_GBK"/>
              <w:sz w:val="28"/>
              <w:szCs w:val="28"/>
              <w:lang w:val="en-US" w:eastAsia="zh-CN"/>
            </w:rPr>
            <w:t>事故整改和防范措施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_Toc25696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- 12 -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rPr>
              <w:sz w:val="28"/>
              <w:szCs w:val="36"/>
            </w:rPr>
          </w:pPr>
          <w:r>
            <w:rPr>
              <w:szCs w:val="36"/>
            </w:rPr>
            <w:fldChar w:fldCharType="end"/>
          </w:r>
        </w:p>
      </w:sdtContent>
    </w:sdt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eastAsia" w:ascii="Times New Roman" w:hAnsi="Times New Roman" w:eastAsia="方正小标宋_GBK" w:cs="Times New Roman"/>
          <w:sz w:val="56"/>
          <w:szCs w:val="5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南川德隆“11·3”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一般道路交通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事故调查报告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2025年11月03日07时30分许，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遵义市汇渝运输有限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公司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驾驶员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陈*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驾驶贵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C6***9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轻型仓栅式货车沿马鞍村村道从德隆镇往大有镇方向行驶，行驶至南川区德隆镇马鞍村2组梅子苏坡路段处，与对向由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黄**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驾驶的渝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D9***5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二轮摩托车发生碰撞，造成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1人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死亡和两车局部受损的道路交通事故。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2025年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日区公安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局交管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支队委托区公安局物证鉴定所鉴定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黄**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死亡原因；202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月6日委托重庆市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途瑞交通事故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司法鉴定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所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鉴定贵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C6***9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轻型仓栅式货车和渝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D9***5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二轮摩托车机械性能鉴定。2025年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月1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日，区公安局物证鉴定所出具了尸检鉴定书；2025年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月2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日，重庆市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途瑞交通事故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司法鉴定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所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出具了车辆鉴定书。2025年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日区公安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局交通管理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支队将该事故相关资料移交区应急管理局。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根据《中华人民共和国安全生产法》《生产安全事故报告和调查处理条例》《重庆市安全生产条例》等相关法律法规的规定，经南川区人民政府授权成立了由南川区应急管理局牵头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区政府办公室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区公安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局交管支队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、区总工会、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区交通运输委、德隆镇人民政府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、遵义市红花岗区应急管理局、遵义市红花岗区交通运输局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等单位组成的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南川德隆“11·3”一般道路交通事故调查组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（以下简称“事故调查组”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，并邀请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区纪委监委、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区检察院派员参加事故调查工作。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事故调查组坚持“科学严谨、依法依规、实事求是、注重实效”的原则，通过现场勘验、调查取证、检测鉴定等，查明了事故经过、原因、人员伤亡和直接经济损失情况，认定了事故性质，提出了对相关责任单位和责任人员的处理建议和事故整改防范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事故调查组认定，南川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德隆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“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11.3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”一般道路交通事故是一起生产安全责任事故。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jc w:val="both"/>
        <w:textAlignment w:val="auto"/>
        <w:outlineLvl w:val="0"/>
        <w:rPr>
          <w:rFonts w:hint="eastAsia" w:ascii="方正黑体_GBK" w:hAnsi="方正黑体_GBK" w:eastAsia="方正黑体_GBK" w:cs="方正黑体_GBK"/>
          <w:sz w:val="32"/>
          <w:szCs w:val="32"/>
        </w:rPr>
      </w:pPr>
      <w:bookmarkStart w:id="36" w:name="_Toc23476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一、事故基本情况</w:t>
      </w:r>
      <w:bookmarkEnd w:id="36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Chars="200"/>
        <w:textAlignment w:val="auto"/>
        <w:outlineLvl w:val="1"/>
        <w:rPr>
          <w:rFonts w:hint="eastAsia" w:ascii="Times New Roman" w:hAnsi="Times New Roman" w:eastAsia="方正楷体_GBK" w:cs="Times New Roman"/>
          <w:bCs/>
          <w:kern w:val="44"/>
          <w:sz w:val="32"/>
          <w:szCs w:val="44"/>
          <w:lang w:val="en-US" w:eastAsia="zh-CN" w:bidi="ar-SA"/>
        </w:rPr>
      </w:pPr>
      <w:bookmarkStart w:id="37" w:name="_Toc12570"/>
      <w:r>
        <w:rPr>
          <w:rFonts w:hint="eastAsia" w:ascii="Times New Roman" w:hAnsi="Times New Roman" w:eastAsia="方正楷体_GBK" w:cs="Times New Roman"/>
          <w:bCs/>
          <w:kern w:val="44"/>
          <w:sz w:val="32"/>
          <w:szCs w:val="44"/>
          <w:highlight w:val="none"/>
          <w:lang w:val="en-US" w:eastAsia="zh-CN" w:bidi="ar-SA"/>
        </w:rPr>
        <w:t>（一）</w:t>
      </w:r>
      <w:r>
        <w:rPr>
          <w:rFonts w:hint="eastAsia" w:ascii="Times New Roman" w:hAnsi="Times New Roman" w:eastAsia="方正楷体_GBK" w:cs="Times New Roman"/>
          <w:bCs/>
          <w:kern w:val="44"/>
          <w:sz w:val="32"/>
          <w:szCs w:val="44"/>
          <w:lang w:val="en-US" w:eastAsia="zh-CN" w:bidi="ar-SA"/>
        </w:rPr>
        <w:t>事故车辆情况</w:t>
      </w:r>
      <w:bookmarkEnd w:id="37"/>
    </w:p>
    <w:p>
      <w:pPr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贵C6***9轻型仓栅式货车，车辆品牌型号：江淮牌，车辆识别代号：LJ11RBBD761035267，发动机号：A6216017629。车辆所有人：遵义市汇渝运输有限公司，使用性质：货运，核定载质量：495千克，初次登记日期：2017年1月11日，车辆已投保（交强险、商业险均为中国人寿财产保险股份有限公司）。</w:t>
      </w:r>
    </w:p>
    <w:p>
      <w:pPr>
        <w:ind w:firstLine="640" w:firstLineChars="200"/>
        <w:rPr>
          <w:rFonts w:hint="default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渝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D9***5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普通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二轮摩托车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车辆品牌型号：钱江牌QJ150-16M，车架号：LBBPEKGM5HBC51257，车辆登记住所：重庆市南川区德隆镇隆兴村6组。初次登记日期：2019年6月25日，车辆已投保（中国人民财产保险股份有限公司）。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Chars="200"/>
        <w:textAlignment w:val="auto"/>
        <w:outlineLvl w:val="1"/>
        <w:rPr>
          <w:rFonts w:hint="eastAsia" w:ascii="Times New Roman" w:hAnsi="Times New Roman" w:eastAsia="方正楷体_GBK" w:cs="Times New Roman"/>
          <w:bCs/>
          <w:kern w:val="44"/>
          <w:sz w:val="32"/>
          <w:szCs w:val="44"/>
          <w:highlight w:val="none"/>
          <w:lang w:val="en-US" w:eastAsia="zh-CN" w:bidi="ar-SA"/>
        </w:rPr>
      </w:pPr>
      <w:bookmarkStart w:id="38" w:name="_Toc3156"/>
      <w:r>
        <w:rPr>
          <w:rFonts w:hint="eastAsia" w:ascii="Times New Roman" w:hAnsi="Times New Roman" w:eastAsia="方正楷体_GBK" w:cs="Times New Roman"/>
          <w:bCs/>
          <w:kern w:val="44"/>
          <w:sz w:val="32"/>
          <w:szCs w:val="44"/>
          <w:highlight w:val="none"/>
          <w:lang w:val="en-US" w:eastAsia="zh-CN" w:bidi="ar-SA"/>
        </w:rPr>
        <w:t>事故车辆驾驶人情况</w:t>
      </w:r>
      <w:bookmarkEnd w:id="38"/>
    </w:p>
    <w:p>
      <w:pPr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陈*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，男，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43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岁，汉族，户籍所在地为：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贵州省正安县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********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，身份证号码：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5221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**********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0814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，准驾车型：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B2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，驾驶证状态：正常，初次领证日期：20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月1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日，有效期止：20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月1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至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月1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日。系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贵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C6***9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轻型仓栅式货车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驾驶人，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经公安交通管理综合应用平台查询，该驾驶人三年内交通违法共计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条，均已处理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pStyle w:val="17"/>
        <w:rPr>
          <w:rFonts w:hint="default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黄**，男，61岁，汉族，户籍所在地为：重庆市南川区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*******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组，身份证号码：5123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**********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6211，准驾车型：E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，初次领证日期：20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09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年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日，有效期止：20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年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28日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渝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D9***5普通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二轮摩托车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驾驶人。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Chars="200"/>
        <w:textAlignment w:val="auto"/>
        <w:outlineLvl w:val="1"/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</w:pPr>
      <w:bookmarkStart w:id="39" w:name="_Toc7572"/>
      <w:r>
        <w:rPr>
          <w:rFonts w:hint="eastAsia" w:ascii="Times New Roman" w:hAnsi="Times New Roman" w:eastAsia="方正楷体_GBK" w:cs="Times New Roman"/>
          <w:bCs/>
          <w:kern w:val="44"/>
          <w:sz w:val="32"/>
          <w:szCs w:val="44"/>
          <w:highlight w:val="none"/>
          <w:lang w:val="en-US" w:eastAsia="zh-CN" w:bidi="ar-SA"/>
        </w:rPr>
        <w:t>（三）事故相关单位情况</w:t>
      </w:r>
      <w:bookmarkEnd w:id="3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遵义市汇渝运输有限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公司（以下简称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汇渝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公司），统一社会信用代码：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91520302085664315M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，类型：有限责任公司，法定代表人：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徐坤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，注册日期：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2013年11月26日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，登记住所：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贵州省遵义市红花岗区长征街道东联线平安停车场内房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。经营范围：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法律、法规、国务院决定规定禁止的不得经营；法律、法规、国务院决定规定应当许可（审批）的，经审批机关批准后凭许可（审批）文件经营；法律、法规、国务院决定规定无需许可（审批）的，市场主体自主选择经营。道路普通货物运输（以上经营范围国家法律、法规禁止经营的项目不得经营；国家法律、法规规定应经审批而未获得审批前的项目不得经营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jc w:val="both"/>
        <w:textAlignment w:val="auto"/>
        <w:outlineLvl w:val="1"/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40" w:name="_Toc8572"/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（四）事故发生经过</w:t>
      </w:r>
      <w:bookmarkEnd w:id="4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2025年11月03日07时30分许，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遵义市汇渝运输有限公司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驾驶员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陈*驾驶贵C6***9轻型仓栅式货车（空载），从遵义市正安县安场镇出发前往南川区德隆镇马鞍村载货，当车辆沿马鞍村村道往大有镇方向行驶至马鞍村2组梅子苏坡路段处，与对向由黄**驾驶的渝D9***5二轮摩托车发生碰撞，事故中，双方车辆均未按规定靠右行驶，造成黄**当场死亡，驾驶车辆受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595" w:lineRule="exact"/>
        <w:ind w:leftChars="0" w:firstLine="640" w:firstLineChars="200"/>
        <w:jc w:val="both"/>
        <w:textAlignment w:val="auto"/>
        <w:outlineLvl w:val="0"/>
        <w:rPr>
          <w:rFonts w:hint="eastAsia" w:ascii="Times New Roman" w:hAnsi="Times New Roman" w:eastAsia="方正楷体_GBK" w:cs="Times New Roman"/>
          <w:bCs/>
          <w:kern w:val="44"/>
          <w:sz w:val="32"/>
          <w:szCs w:val="44"/>
          <w:lang w:val="en-US" w:eastAsia="zh-CN" w:bidi="ar-SA"/>
        </w:rPr>
      </w:pPr>
      <w:bookmarkStart w:id="41" w:name="_Toc19837"/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lang w:val="en-US" w:eastAsia="zh-CN"/>
        </w:rPr>
        <w:t>五</w:t>
      </w: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lang w:eastAsia="zh-CN"/>
        </w:rPr>
        <w:t>）</w:t>
      </w:r>
      <w:r>
        <w:rPr>
          <w:rFonts w:hint="eastAsia" w:ascii="方正楷体_GBK" w:hAnsi="方正楷体_GBK" w:eastAsia="方正楷体_GBK" w:cs="方正楷体_GBK"/>
          <w:bCs/>
          <w:kern w:val="44"/>
          <w:sz w:val="32"/>
          <w:szCs w:val="44"/>
          <w:lang w:val="en-US" w:eastAsia="zh-CN" w:bidi="ar-SA"/>
        </w:rPr>
        <w:t>检验鉴定情</w:t>
      </w:r>
      <w:r>
        <w:rPr>
          <w:rFonts w:hint="eastAsia" w:ascii="Times New Roman" w:hAnsi="Times New Roman" w:eastAsia="方正楷体_GBK" w:cs="Times New Roman"/>
          <w:bCs/>
          <w:kern w:val="44"/>
          <w:sz w:val="32"/>
          <w:szCs w:val="44"/>
          <w:lang w:val="en-US" w:eastAsia="zh-CN" w:bidi="ar-SA"/>
        </w:rPr>
        <w:t>况</w:t>
      </w:r>
      <w:bookmarkEnd w:id="4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1、《道路交通事故认定书》（第501900120250000091号），在本次交通事故中，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陈*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黄**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驾驶车辆在事发路段，均未靠右行驶，共同导致了事故的发生。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  <w:t>南川区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公安局物证鉴定所鉴定书（南川公鉴（病理）〔2025〕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33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号）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鉴定意见：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黄**符合颅脑损伤死亡。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3、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重庆市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途瑞交通事故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司法鉴定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所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司法鉴定意见书（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途瑞司鉴所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〔2025〕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性能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鉴字第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108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号）鉴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定意见：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渝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D9***5普通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二轮摩托车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传动系统、行驶系统、转向系统、制动系统性能良好，符合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GB7258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-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2017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《机动车运行安全技术条件》的要求。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重庆市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途瑞交通事故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司法鉴定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所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司法鉴定意见书（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途瑞司鉴所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〔2025〕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性能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鉴字第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109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号）鉴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定意见：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贵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C6***9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轻型仓栅式货车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传动系统、行驶系统、转向系统、制动系统性能良好，符合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GB7258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-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2017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《机动车运行安全技术条件》的要求。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jc w:val="both"/>
        <w:textAlignment w:val="auto"/>
        <w:outlineLvl w:val="1"/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42" w:name="_Toc17985"/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（六）</w:t>
      </w:r>
      <w:r>
        <w:rPr>
          <w:rFonts w:hint="eastAsia" w:ascii="Times New Roman" w:hAnsi="Times New Roman" w:eastAsia="方正楷体_GBK" w:cs="Times New Roman"/>
          <w:bCs/>
          <w:kern w:val="44"/>
          <w:sz w:val="32"/>
          <w:szCs w:val="44"/>
          <w:lang w:val="en-US" w:eastAsia="zh-CN" w:bidi="ar-SA"/>
        </w:rPr>
        <w:t>事故现场道路及环境情况</w:t>
      </w:r>
      <w:bookmarkEnd w:id="4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现场位于重庆市南川区德隆镇马鞍村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组（小地名：梅子苏坡）路段，乡村道路，沥青路面、一般弯路、双向通行、路面完好、无交通标识、标线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eastAsia" w:eastAsia="方正仿宋_GBK"/>
          <w:sz w:val="32"/>
          <w:szCs w:val="32"/>
        </w:rPr>
        <w:t>事发路段最高</w:t>
      </w:r>
      <w:r>
        <w:rPr>
          <w:rFonts w:eastAsia="方正仿宋_GBK"/>
          <w:sz w:val="32"/>
          <w:szCs w:val="32"/>
        </w:rPr>
        <w:t>限速40km/h</w:t>
      </w:r>
      <w:r>
        <w:rPr>
          <w:rFonts w:hint="eastAsia" w:eastAsia="方正仿宋_GBK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jc w:val="both"/>
        <w:textAlignment w:val="auto"/>
        <w:outlineLvl w:val="1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bookmarkStart w:id="43" w:name="_Toc14799"/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（七）现场勘查情况</w:t>
      </w:r>
      <w:bookmarkEnd w:id="4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0"/>
          <w:szCs w:val="30"/>
          <w:highlight w:val="none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highlight w:val="none"/>
          <w:lang w:val="en-US" w:eastAsia="zh-CN"/>
        </w:rPr>
        <w:t xml:space="preserve">事故现场勘查以道路左侧边缘线为基准线（德隆往大有方向）。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贵C6***9轻型货车左后轮制动痕迹长585cm，右后轮制动距离长885cm，车辆前保险杠左侧受损，前挡风玻璃受损。渝D9***5二轮摩托车仪表盘受损，车头受损。</w:t>
      </w: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566670" cy="1710690"/>
            <wp:effectExtent l="0" t="0" r="5080" b="3810"/>
            <wp:docPr id="3" name="图片 3" descr="C:\Users\Administrator\Desktop\11.3\现场照片\mmexport1768612950287.jpgmmexport1768612950287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strator\Desktop\11.3\现场照片\mmexport1768612950287.jpgmmexport1768612950287"/>
                    <pic:cNvPicPr>
                      <a:picLocks noChangeAspect="true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66670" cy="1710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drawing>
          <wp:inline distT="0" distB="0" distL="114300" distR="114300">
            <wp:extent cx="2544445" cy="1696085"/>
            <wp:effectExtent l="0" t="0" r="8255" b="18415"/>
            <wp:docPr id="5" name="图片 5" descr="C:\Users\Administrator\Desktop\11.3\现场照片\mmexport1768612956867.jpgmmexport1768612956867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Administrator\Desktop\11.3\现场照片\mmexport1768612956867.jpgmmexport1768612956867"/>
                    <pic:cNvPicPr>
                      <a:picLocks noChangeAspect="true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4445" cy="1696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3520" w:firstLineChars="11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现场勘查图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jc w:val="both"/>
        <w:textAlignment w:val="auto"/>
        <w:outlineLvl w:val="1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bookmarkStart w:id="44" w:name="_Toc2311"/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（八）人员伤亡和直接经济损失情况</w:t>
      </w:r>
      <w:bookmarkEnd w:id="44"/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95" w:lineRule="exact"/>
        <w:ind w:firstLine="640" w:firstLineChars="200"/>
        <w:jc w:val="both"/>
        <w:textAlignment w:val="auto"/>
        <w:outlineLvl w:val="2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bookmarkStart w:id="45" w:name="_Toc1098704590"/>
      <w:bookmarkStart w:id="46" w:name="_Toc31016"/>
      <w:r>
        <w:rPr>
          <w:rFonts w:hint="eastAsia" w:ascii="Times New Roman" w:hAnsi="Times New Roman" w:eastAsia="方正楷体_GBK" w:cs="方正楷体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1、</w:t>
      </w:r>
      <w:r>
        <w:rPr>
          <w:rFonts w:hint="eastAsia" w:eastAsia="方正楷体_GBK" w:cs="方正楷体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死者基本</w:t>
      </w:r>
      <w:r>
        <w:rPr>
          <w:rFonts w:hint="eastAsia" w:ascii="Times New Roman" w:hAnsi="Times New Roman" w:eastAsia="方正楷体_GBK" w:cs="方正楷体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情况</w:t>
      </w:r>
      <w:bookmarkEnd w:id="45"/>
      <w:bookmarkEnd w:id="4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黄**，男，61岁，身份证号码：5123**********6211，户籍所在地为：重庆市南川区*******组，系渝D9***5二轮摩托车驾驶人，本次事故中死亡。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95" w:lineRule="exact"/>
        <w:ind w:firstLine="640" w:firstLineChars="200"/>
        <w:jc w:val="both"/>
        <w:textAlignment w:val="auto"/>
        <w:outlineLvl w:val="2"/>
        <w:rPr>
          <w:rFonts w:hint="eastAsia" w:ascii="Times New Roman" w:hAnsi="Times New Roman" w:eastAsia="方正楷体_GBK" w:cs="方正楷体_GBK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方正楷体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Times New Roman" w:hAnsi="Times New Roman" w:eastAsia="方正楷体_GBK" w:cs="方正楷体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、直接经济损失情况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本次事故的直接经济损失主要为丧葬费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万元，善后赔偿暂未协商一致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jc w:val="both"/>
        <w:textAlignment w:val="auto"/>
        <w:outlineLvl w:val="0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bookmarkStart w:id="47" w:name="_Toc4969"/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事故应急处置及评估情况</w:t>
      </w:r>
      <w:bookmarkEnd w:id="4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jc w:val="both"/>
        <w:textAlignment w:val="auto"/>
        <w:outlineLvl w:val="1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eastAsia="zh-CN"/>
        </w:rPr>
      </w:pPr>
      <w:bookmarkStart w:id="48" w:name="_Toc27409"/>
      <w:r>
        <w:rPr>
          <w:rFonts w:hint="default" w:ascii="Times New Roman" w:hAnsi="Times New Roman" w:eastAsia="方正楷体_GBK" w:cs="Times New Roman"/>
          <w:kern w:val="0"/>
          <w:sz w:val="32"/>
          <w:szCs w:val="32"/>
          <w:highlight w:val="none"/>
        </w:rPr>
        <w:t>（一）</w:t>
      </w:r>
      <w:r>
        <w:rPr>
          <w:rFonts w:hint="default" w:ascii="Times New Roman" w:hAnsi="Times New Roman" w:eastAsia="方正楷体_GBK" w:cs="Times New Roman"/>
          <w:kern w:val="0"/>
          <w:sz w:val="32"/>
          <w:szCs w:val="32"/>
          <w:highlight w:val="none"/>
          <w:lang w:val="en-US" w:eastAsia="zh-CN"/>
        </w:rPr>
        <w:t>事故信息接报及响应情况</w:t>
      </w:r>
      <w:bookmarkEnd w:id="4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2025年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07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时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43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分，南川区公安局指挥中心接到报警，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07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时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45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分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区公安局交管支队接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到出警指令赶往现场进行处置。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jc w:val="both"/>
        <w:textAlignment w:val="auto"/>
        <w:outlineLvl w:val="1"/>
        <w:rPr>
          <w:rFonts w:hint="default" w:ascii="Times New Roman" w:hAnsi="Times New Roman" w:eastAsia="方正楷体_GBK" w:cs="Times New Roman"/>
          <w:kern w:val="0"/>
          <w:sz w:val="32"/>
          <w:szCs w:val="32"/>
          <w:highlight w:val="none"/>
          <w:lang w:val="en-US" w:eastAsia="zh-CN"/>
        </w:rPr>
      </w:pPr>
      <w:bookmarkStart w:id="49" w:name="_Toc8925"/>
      <w:r>
        <w:rPr>
          <w:rFonts w:hint="default" w:ascii="Times New Roman" w:hAnsi="Times New Roman" w:eastAsia="方正楷体_GBK" w:cs="Times New Roman"/>
          <w:kern w:val="0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方正楷体_GBK" w:cs="Times New Roman"/>
          <w:kern w:val="0"/>
          <w:sz w:val="32"/>
          <w:szCs w:val="32"/>
          <w:highlight w:val="none"/>
          <w:lang w:eastAsia="zh-CN"/>
        </w:rPr>
        <w:t>二</w:t>
      </w:r>
      <w:r>
        <w:rPr>
          <w:rFonts w:hint="default" w:ascii="Times New Roman" w:hAnsi="Times New Roman" w:eastAsia="方正楷体_GBK" w:cs="Times New Roman"/>
          <w:kern w:val="0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方正楷体_GBK" w:cs="Times New Roman"/>
          <w:kern w:val="0"/>
          <w:sz w:val="32"/>
          <w:szCs w:val="32"/>
          <w:highlight w:val="none"/>
          <w:lang w:val="en-US" w:eastAsia="zh-CN"/>
        </w:rPr>
        <w:t>事故现场应急处置情况</w:t>
      </w:r>
      <w:bookmarkEnd w:id="49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2025年11月3日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08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时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50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分许，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区公安局头渡派出所和区公安局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交管支队民警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先后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到达现场，立即设置警戒区域，通过现场初步勘查，将现场情况及时反馈区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公安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局领导，并向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市公安局交管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总队指挥中心报告事故相关情况。事故现场于当日清理完毕，拖移事故车辆、撤除现场、恢复交通，并组织开展事故调查和善后处理工作。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jc w:val="both"/>
        <w:textAlignment w:val="auto"/>
        <w:outlineLvl w:val="1"/>
        <w:rPr>
          <w:rFonts w:hint="eastAsia" w:ascii="方正楷体_GBK" w:hAnsi="Times New Roman" w:eastAsia="方正楷体_GBK" w:cs="Times New Roman"/>
          <w:kern w:val="0"/>
          <w:sz w:val="32"/>
          <w:szCs w:val="32"/>
          <w:highlight w:val="none"/>
        </w:rPr>
      </w:pPr>
      <w:bookmarkStart w:id="50" w:name="_Toc5537"/>
      <w:r>
        <w:rPr>
          <w:rFonts w:hint="eastAsia" w:ascii="方正楷体_GBK" w:hAnsi="Times New Roman" w:eastAsia="方正楷体_GBK" w:cs="Times New Roman"/>
          <w:kern w:val="0"/>
          <w:sz w:val="32"/>
          <w:szCs w:val="32"/>
          <w:highlight w:val="none"/>
          <w:lang w:val="en-US" w:eastAsia="zh-CN"/>
        </w:rPr>
        <w:t>（三）善后情况</w:t>
      </w:r>
      <w:bookmarkEnd w:id="5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2025年11月3日，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贵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C6***9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轻型仓栅式货车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驾驶员陈*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与死者家属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签订了安葬协议，并支付了安葬费用8万元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涉及的其他经济赔偿事宜，目前保险公司与死者家属仍在协商中，尚未达成最终协议。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jc w:val="both"/>
        <w:textAlignment w:val="auto"/>
        <w:outlineLvl w:val="1"/>
        <w:rPr>
          <w:rFonts w:hint="eastAsia" w:ascii="方正楷体_GBK" w:hAnsi="Times New Roman" w:eastAsia="方正楷体_GBK" w:cs="Times New Roman"/>
          <w:kern w:val="0"/>
          <w:sz w:val="32"/>
          <w:szCs w:val="32"/>
          <w:highlight w:val="none"/>
          <w:lang w:val="en-US" w:eastAsia="zh-CN"/>
        </w:rPr>
      </w:pPr>
      <w:bookmarkStart w:id="51" w:name="_Toc11150"/>
      <w:r>
        <w:rPr>
          <w:rFonts w:hint="eastAsia" w:ascii="方正楷体_GBK" w:hAnsi="Times New Roman" w:eastAsia="方正楷体_GBK" w:cs="Times New Roman"/>
          <w:kern w:val="0"/>
          <w:sz w:val="32"/>
          <w:szCs w:val="32"/>
          <w:highlight w:val="none"/>
          <w:lang w:val="en-US" w:eastAsia="zh-CN"/>
        </w:rPr>
        <w:t>（四）事故应急及评估处置</w:t>
      </w:r>
      <w:bookmarkEnd w:id="5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事故发生后，区公安局交管支队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和区公安局头渡派出所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第一时间赶往现场，进行现场处置。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经评估，事故发生后，各部门事故救援先期响应迅速，现场处置得当，未发生次生事故和重大舆情，符合相关法律法规及事故处理工作规范的要求，本次事故应急处置及时、有效。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jc w:val="both"/>
        <w:textAlignment w:val="auto"/>
        <w:outlineLvl w:val="0"/>
        <w:rPr>
          <w:rFonts w:hint="eastAsia" w:ascii="方正黑体_GBK" w:hAnsi="方正黑体_GBK" w:eastAsia="方正黑体_GBK" w:cs="方正黑体_GBK"/>
          <w:sz w:val="32"/>
          <w:szCs w:val="32"/>
        </w:rPr>
      </w:pPr>
      <w:bookmarkStart w:id="52" w:name="_Toc10507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三、事故原因分析</w:t>
      </w:r>
      <w:bookmarkEnd w:id="52"/>
    </w:p>
    <w:p>
      <w:pPr>
        <w:ind w:firstLine="640" w:firstLineChars="200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陈*、黄**驾驶车辆在事发路段，均未靠右行驶，共同导致了事故的发生。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60" w:lineRule="exact"/>
        <w:ind w:left="630" w:leftChars="0"/>
        <w:jc w:val="both"/>
        <w:textAlignment w:val="auto"/>
        <w:outlineLvl w:val="0"/>
        <w:rPr>
          <w:rFonts w:hint="eastAsia" w:ascii="Times New Roman" w:hAnsi="Times New Roman" w:eastAsia="黑体" w:cs="黑体"/>
          <w:sz w:val="32"/>
          <w:szCs w:val="32"/>
          <w:highlight w:val="none"/>
          <w:lang w:val="en-US" w:eastAsia="zh-CN"/>
        </w:rPr>
      </w:pPr>
      <w:bookmarkStart w:id="53" w:name="_Toc30931"/>
      <w:bookmarkStart w:id="54" w:name="_Toc10294"/>
      <w:bookmarkStart w:id="55" w:name="_Toc5371"/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en-US"/>
        </w:rPr>
        <w:t>、</w:t>
      </w:r>
      <w:bookmarkEnd w:id="53"/>
      <w:bookmarkEnd w:id="54"/>
      <w:r>
        <w:rPr>
          <w:rFonts w:hint="eastAsia" w:ascii="Times New Roman" w:hAnsi="Times New Roman" w:eastAsia="黑体" w:cs="黑体"/>
          <w:sz w:val="32"/>
          <w:szCs w:val="32"/>
          <w:highlight w:val="none"/>
          <w:lang w:val="en-US" w:eastAsia="zh-CN"/>
        </w:rPr>
        <w:t>事故单位的管理情况</w:t>
      </w:r>
      <w:bookmarkEnd w:id="55"/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/>
        <w:ind w:firstLine="641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汇渝公司现有员工5人，货车15辆（均为4.5吨以下），其道路运输经营许可证（遵义字520302004169号）已于2025年11月17日申请并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完成注销。公司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制定了《安全生产经费提取和使用管理制度》《安全生产监督检查制度》《车辆档案制度》《危险源管理制度》《安全生产事故隐患排查制度》等安全管理制度，配备了专职安全管理人员，开展了安全教育培训、隐患排查、应急演练等工作，未发现其与事故有因果关系的违法违规行为。但调查中发现，汇渝公司组织岗前及日常安全教育培训不到位。针对本次事故，该公司基本履行了企业主体责任，建议免予责任追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outlineLvl w:val="0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56" w:name="_Toc32101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五、有关监管单位安全履职调查情况</w:t>
      </w:r>
      <w:bookmarkEnd w:id="56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1"/>
        <w:rPr>
          <w:rFonts w:hint="default" w:ascii="Times New Roman" w:hAnsi="Times New Roman" w:eastAsia="方正楷体_GBK" w:cs="方正楷体_GBK"/>
          <w:kern w:val="2"/>
          <w:sz w:val="32"/>
          <w:szCs w:val="32"/>
          <w:lang w:val="en-US" w:eastAsia="zh-CN" w:bidi="ar-SA"/>
        </w:rPr>
      </w:pPr>
      <w:bookmarkStart w:id="57" w:name="_Toc450558904"/>
      <w:bookmarkStart w:id="58" w:name="_Toc9796"/>
      <w:bookmarkStart w:id="59" w:name="_Toc29482"/>
      <w:r>
        <w:rPr>
          <w:rFonts w:hint="eastAsia" w:ascii="Times New Roman" w:hAnsi="Times New Roman" w:eastAsia="方正楷体_GBK" w:cs="方正楷体_GBK"/>
          <w:kern w:val="2"/>
          <w:sz w:val="32"/>
          <w:szCs w:val="32"/>
          <w:lang w:val="en-US" w:eastAsia="zh-CN" w:bidi="ar-SA"/>
        </w:rPr>
        <w:t>（一）</w:t>
      </w:r>
      <w:bookmarkEnd w:id="57"/>
      <w:bookmarkEnd w:id="58"/>
      <w:r>
        <w:rPr>
          <w:rFonts w:hint="eastAsia" w:ascii="Times New Roman" w:hAnsi="Times New Roman" w:eastAsia="方正楷体_GBK" w:cs="方正楷体_GBK"/>
          <w:kern w:val="2"/>
          <w:sz w:val="32"/>
          <w:szCs w:val="32"/>
          <w:lang w:val="en-US" w:eastAsia="zh-CN" w:bidi="ar-SA"/>
        </w:rPr>
        <w:t>遵义市红花岗区交通运输局</w:t>
      </w:r>
      <w:bookmarkEnd w:id="59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方正仿宋_GBK" w:hAnsi="方正仿宋_GBK" w:eastAsia="方正仿宋_GBK" w:cs="方正仿宋_GBK"/>
          <w:kern w:val="2"/>
          <w:sz w:val="32"/>
          <w:szCs w:val="32"/>
          <w:highlight w:val="none"/>
          <w:lang w:val="en-US" w:eastAsia="zh-CN" w:bidi="ar-SA"/>
        </w:rPr>
      </w:pPr>
      <w:bookmarkStart w:id="60" w:name="_Toc6190"/>
      <w:bookmarkStart w:id="61" w:name="_Toc12003"/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highlight w:val="none"/>
          <w:lang w:val="en-US" w:eastAsia="zh-CN" w:bidi="ar-SA"/>
        </w:rPr>
        <w:t>遵义市红花岗区交通运输局开展了全区道路运输“百日攻坚”专项治理行动，每季度召开安全生产工作调度会安排部署工作，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8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highlight w:val="none"/>
          <w:lang w:val="en-US" w:eastAsia="zh-CN" w:bidi="ar-SA"/>
        </w:rPr>
        <w:t>-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11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highlight w:val="none"/>
          <w:lang w:val="en-US" w:eastAsia="zh-CN" w:bidi="ar-SA"/>
        </w:rPr>
        <w:t>月共开展安全检查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276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highlight w:val="none"/>
          <w:lang w:val="en-US" w:eastAsia="zh-CN" w:bidi="ar-SA"/>
        </w:rPr>
        <w:t>家次，警示约谈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72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highlight w:val="none"/>
          <w:lang w:val="en-US" w:eastAsia="zh-CN" w:bidi="ar-SA"/>
        </w:rPr>
        <w:t>家次，其中按计划于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2025年1月9日、4月2日、7月11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highlight w:val="none"/>
          <w:lang w:val="en-US" w:eastAsia="zh-CN" w:bidi="ar-SA"/>
        </w:rPr>
        <w:t>日检查汇渝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公司共3次，查出隐患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条，并及时督促整改完毕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highlight w:val="none"/>
          <w:lang w:val="en-US" w:eastAsia="zh-CN" w:bidi="ar-SA"/>
        </w:rPr>
        <w:t>未发现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highlight w:val="none"/>
          <w:lang w:val="en-US" w:eastAsia="zh-CN" w:bidi="ar-SA"/>
        </w:rPr>
        <w:t>遵义市红花岗区交通运输局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及相关人员</w:t>
      </w: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highlight w:val="none"/>
          <w:lang w:val="en-US" w:eastAsia="zh-CN" w:bidi="ar-SA"/>
        </w:rPr>
        <w:t>存在履职不到位的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highlight w:val="none"/>
          <w:lang w:val="en-US" w:eastAsia="zh-CN" w:bidi="ar-SA"/>
        </w:rPr>
        <w:t>情况，建议不予责任追究</w:t>
      </w: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highlight w:val="none"/>
          <w:lang w:val="en-US" w:eastAsia="zh-CN" w:bidi="ar-SA"/>
        </w:rPr>
        <w:t>。</w:t>
      </w:r>
    </w:p>
    <w:bookmarkEnd w:id="60"/>
    <w:bookmarkEnd w:id="61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240" w:lineRule="auto"/>
        <w:ind w:firstLine="640" w:firstLineChars="200"/>
        <w:jc w:val="both"/>
        <w:textAlignment w:val="auto"/>
        <w:outlineLvl w:val="1"/>
        <w:rPr>
          <w:rFonts w:hint="default" w:ascii="Times New Roman" w:hAnsi="Times New Roman" w:eastAsia="方正楷体_GBK" w:cs="方正楷体_GBK"/>
          <w:kern w:val="2"/>
          <w:sz w:val="32"/>
          <w:szCs w:val="32"/>
          <w:lang w:val="en-US" w:eastAsia="zh-CN" w:bidi="ar-SA"/>
        </w:rPr>
      </w:pPr>
      <w:bookmarkStart w:id="62" w:name="_Toc24529"/>
      <w:bookmarkStart w:id="63" w:name="_Toc10686"/>
      <w:r>
        <w:rPr>
          <w:rFonts w:hint="eastAsia" w:ascii="Times New Roman" w:hAnsi="Times New Roman" w:eastAsia="方正楷体_GBK" w:cs="方正楷体_GBK"/>
          <w:kern w:val="2"/>
          <w:sz w:val="32"/>
          <w:szCs w:val="32"/>
          <w:lang w:val="en-US" w:eastAsia="zh-CN" w:bidi="ar-SA"/>
        </w:rPr>
        <w:t>（二）</w:t>
      </w:r>
      <w:bookmarkEnd w:id="62"/>
      <w:r>
        <w:rPr>
          <w:rFonts w:hint="eastAsia" w:ascii="Times New Roman" w:hAnsi="Times New Roman" w:eastAsia="方正楷体_GBK" w:cs="方正楷体_GBK"/>
          <w:kern w:val="2"/>
          <w:sz w:val="32"/>
          <w:szCs w:val="32"/>
          <w:lang w:val="en-US" w:eastAsia="zh-CN" w:bidi="ar-SA"/>
        </w:rPr>
        <w:t>南川区公安局头渡派出所</w:t>
      </w:r>
      <w:bookmarkEnd w:id="63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</w:pPr>
      <w:bookmarkStart w:id="64" w:name="_Toc3288"/>
      <w:bookmarkStart w:id="65" w:name="_Toc30678"/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南川区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公安局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头渡派出所每月召开道路交通安全部署会安排工作，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按职责开展了路检路查、道路隐患排查等相关工作，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8-11月开展联合执法3次，驻站检查12次，路检路查13次，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道路安全隐患排查发现7个隐患并上报区道安办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未发现南川区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公安局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头渡派出所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及相关人员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存在履职不到位的情况，建议不予责任追究。</w:t>
      </w:r>
      <w:bookmarkEnd w:id="64"/>
      <w:bookmarkEnd w:id="65"/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bidi w:val="0"/>
        <w:adjustRightInd/>
        <w:snapToGrid/>
        <w:spacing w:line="240" w:lineRule="auto"/>
        <w:ind w:firstLine="640" w:firstLineChars="200"/>
        <w:jc w:val="both"/>
        <w:textAlignment w:val="auto"/>
        <w:outlineLvl w:val="1"/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</w:pPr>
      <w:bookmarkStart w:id="66" w:name="_Toc3977"/>
      <w:r>
        <w:rPr>
          <w:rFonts w:hint="eastAsia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南川区</w:t>
      </w: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德隆镇人民政府</w:t>
      </w:r>
      <w:bookmarkEnd w:id="66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南川区德隆镇人民政府开展了德隆镇道路交通安全“百日攻坚”行动，8-11月驻站检查25次，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开展交通安全宣传活动12次，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5次党委会议研究部署安全生产相关工作。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未发现南川区德隆镇人民政府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及相关人员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存在履职不到位的情况，建议不予责任追究。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outlineLvl w:val="0"/>
        <w:rPr>
          <w:rFonts w:hint="eastAsia" w:ascii="Times New Roman" w:hAnsi="Times New Roman" w:eastAsia="方正楷体_GBK" w:cs="方正楷体_GBK"/>
          <w:kern w:val="2"/>
          <w:sz w:val="32"/>
          <w:szCs w:val="32"/>
          <w:lang w:val="en-US" w:eastAsia="zh-CN" w:bidi="ar-SA"/>
        </w:rPr>
      </w:pPr>
      <w:bookmarkStart w:id="67" w:name="_Toc3585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六、对有关责任人员和责任单位的处理建议</w:t>
      </w:r>
      <w:bookmarkEnd w:id="67"/>
      <w:bookmarkStart w:id="68" w:name="_Toc5058"/>
      <w:bookmarkStart w:id="69" w:name="_Toc9468914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1"/>
        <w:rPr>
          <w:rFonts w:hint="eastAsia" w:ascii="Times New Roman" w:hAnsi="Times New Roman" w:eastAsia="方正楷体_GBK" w:cs="方正楷体_GBK"/>
          <w:kern w:val="2"/>
          <w:sz w:val="32"/>
          <w:szCs w:val="32"/>
          <w:lang w:val="en-US" w:eastAsia="zh-CN" w:bidi="ar-SA"/>
        </w:rPr>
      </w:pPr>
      <w:bookmarkStart w:id="70" w:name="_Toc24004"/>
      <w:r>
        <w:rPr>
          <w:rFonts w:hint="eastAsia" w:ascii="Times New Roman" w:hAnsi="Times New Roman" w:eastAsia="方正楷体_GBK" w:cs="方正楷体_GBK"/>
          <w:kern w:val="2"/>
          <w:sz w:val="32"/>
          <w:szCs w:val="32"/>
          <w:lang w:val="en-US" w:eastAsia="zh-CN" w:bidi="ar-SA"/>
        </w:rPr>
        <w:t>（一）对事故驾驶员的处理建议</w:t>
      </w:r>
      <w:bookmarkEnd w:id="68"/>
      <w:bookmarkEnd w:id="69"/>
      <w:bookmarkEnd w:id="7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陈*，系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贵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C6***9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轻型仓栅式货车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驾驶人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其驾驶车辆在事发路段未靠右行驶的行为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违反了《中华人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  <w:t>民共和国道路交通安全法》第三十五条</w:t>
      </w:r>
      <w:r>
        <w:rPr>
          <w:rStyle w:val="16"/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  <w:footnoteReference w:id="0"/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  <w:t>之规定，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承担本次事故同等责任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  <w:t>建议由区公安局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交管支队依法处理。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黄**，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系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渝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D9***5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二轮摩托车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驾驶人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，其驾驶车辆在事发路段未靠右行驶的行为违反了《中华人民共和国道路交通安全法》第三十五条之规定，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承担本次事故同等责任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应由区公安局交管支队依法处理，鉴于在本次事故中死亡，建议免予责任追究。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1"/>
        <w:rPr>
          <w:rFonts w:hint="default" w:ascii="Times New Roman" w:hAnsi="Times New Roman" w:eastAsia="方正楷体_GBK" w:cs="方正楷体_GBK"/>
          <w:kern w:val="2"/>
          <w:sz w:val="32"/>
          <w:szCs w:val="32"/>
          <w:lang w:val="en-US" w:eastAsia="zh-CN" w:bidi="ar-SA"/>
        </w:rPr>
      </w:pPr>
      <w:bookmarkStart w:id="71" w:name="_Toc2013212920"/>
      <w:bookmarkStart w:id="72" w:name="_Toc15592"/>
      <w:r>
        <w:rPr>
          <w:rFonts w:hint="eastAsia" w:ascii="Times New Roman" w:hAnsi="Times New Roman" w:eastAsia="方正楷体_GBK" w:cs="方正楷体_GBK"/>
          <w:kern w:val="2"/>
          <w:sz w:val="32"/>
          <w:szCs w:val="32"/>
          <w:lang w:val="en-US" w:eastAsia="zh-CN" w:bidi="ar-SA"/>
        </w:rPr>
        <w:t>（二）</w:t>
      </w:r>
      <w:bookmarkEnd w:id="71"/>
      <w:bookmarkStart w:id="73" w:name="_Toc529527041"/>
      <w:bookmarkStart w:id="74" w:name="_Toc31134"/>
      <w:r>
        <w:rPr>
          <w:rFonts w:hint="eastAsia" w:ascii="Times New Roman" w:hAnsi="Times New Roman" w:eastAsia="方正楷体_GBK" w:cs="方正楷体_GBK"/>
          <w:kern w:val="2"/>
          <w:sz w:val="32"/>
          <w:szCs w:val="32"/>
          <w:lang w:val="en-US" w:eastAsia="zh-CN" w:bidi="ar-SA"/>
        </w:rPr>
        <w:t>其他处理建议</w:t>
      </w:r>
      <w:bookmarkEnd w:id="72"/>
      <w:bookmarkEnd w:id="73"/>
      <w:bookmarkEnd w:id="74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09"/>
        </w:tabs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、遵义市汇渝运输有限公司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贵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C6***9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轻型仓栅式货车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的车属单位，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未落实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本公司《安全生产工作会议制度》第三条第二款</w:t>
      </w:r>
      <w:r>
        <w:rPr>
          <w:rStyle w:val="16"/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footnoteReference w:id="1"/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关于召开安全教育培训会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的规定，建议由遵义市红花岗区交通运输局依法处理。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09"/>
        </w:tabs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2、赵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**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作为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汇渝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公司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副总经理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系公司实际负责人，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未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严格</w:t>
      </w:r>
      <w:r>
        <w:rPr>
          <w:rFonts w:hint="eastAsia" w:ascii="方正仿宋_GBK" w:eastAsia="方正仿宋_GBK"/>
          <w:sz w:val="32"/>
          <w:szCs w:val="32"/>
          <w:highlight w:val="none"/>
          <w:lang w:eastAsia="zh-CN"/>
        </w:rPr>
        <w:t>落实</w:t>
      </w:r>
      <w:r>
        <w:rPr>
          <w:rFonts w:hint="eastAsia" w:ascii="方正仿宋_GBK" w:hAnsi="Times New Roman" w:eastAsia="方正仿宋_GBK" w:cs="Times New Roman"/>
          <w:sz w:val="32"/>
          <w:szCs w:val="32"/>
          <w:lang w:val="en-US" w:eastAsia="zh-CN"/>
        </w:rPr>
        <w:t>本公司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《安全生产工作会议制度》第三条第二款关于召开安全教育培训会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的规定，建议由遵义市红花岗区交通运输局依法处理。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outlineLvl w:val="0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75" w:name="_Toc25696"/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七、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事故整改和防范措施</w:t>
      </w:r>
      <w:bookmarkEnd w:id="7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为深刻吸取本次事件教训，预防和避免类似事故的再次发生，针对本次事故的特点，特提出以下防范措施建议：　　　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遵义市汇渝运输有限公司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要吸取事故教训，举一反三，严格落实企业主体责任，加强所属车辆驾驶人员的动态管理，严格把控备案信息和从业资格审查，落实员工的岗前及日常安全教育培训，强化驾驶员日常驾驶行为监督，防范同类事故发生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遵义市红花岗区交通运输局要切实履行行业监管责任，加强企业走访和路面检查，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重点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关注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企业驾驶员准入、培训及日常行为管理制度落实情况，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预防事故的发生。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南川区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公安局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头渡派出所要加大对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辖区内交通违法行为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的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打击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力度，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常态化开展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道路交通安全宣传，加强警示曝光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，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利用典型案例以案说法，强化驾驶员、群众的安全意识。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（四）南川区德隆镇人民政府要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严格落实属地管理责任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，加强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完善道路基础设施，对事故多发、易发路段，检查并优化车道划分、标志标线设置，引导车辆规范行驶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。</w:t>
      </w:r>
    </w:p>
    <w:sectPr>
      <w:headerReference r:id="rId4" w:type="default"/>
      <w:footerReference r:id="rId5" w:type="default"/>
      <w:pgSz w:w="11906" w:h="16838"/>
      <w:pgMar w:top="1440" w:right="1440" w:bottom="1440" w:left="144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SQizE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r>
        <w:separator/>
      </w:r>
    </w:p>
  </w:footnote>
  <w:footnote w:type="continuationSeparator" w:id="5">
    <w:p>
      <w:r>
        <w:continuationSeparator/>
      </w:r>
    </w:p>
  </w:footnote>
  <w:footnote w:id="0">
    <w:p>
      <w:pPr>
        <w:widowControl w:val="0"/>
        <w:snapToGrid w:val="0"/>
        <w:jc w:val="both"/>
      </w:pPr>
      <w:r>
        <w:rPr>
          <w:rFonts w:hint="eastAsia" w:ascii="方正仿宋_GBK" w:hAnsi="方正仿宋_GBK" w:eastAsia="方正仿宋_GBK" w:cs="方正仿宋_GBK"/>
          <w:kern w:val="0"/>
          <w:sz w:val="13"/>
          <w:szCs w:val="13"/>
          <w:lang w:val="en-US" w:eastAsia="zh-CN" w:bidi="ar-SA"/>
        </w:rPr>
        <w:footnoteRef/>
      </w:r>
      <w:r>
        <w:rPr>
          <w:rFonts w:hint="eastAsia" w:ascii="方正仿宋_GBK" w:hAnsi="方正仿宋_GBK" w:eastAsia="方正仿宋_GBK" w:cs="方正仿宋_GBK"/>
          <w:kern w:val="0"/>
          <w:sz w:val="13"/>
          <w:szCs w:val="13"/>
          <w:lang w:val="en-US" w:eastAsia="zh-CN" w:bidi="ar-SA"/>
        </w:rPr>
        <w:t xml:space="preserve"> 《中华人民共和国道路交通安全法》第三十五条  机动车、非机动车实行右侧通行。</w:t>
      </w:r>
    </w:p>
  </w:footnote>
  <w:footnote w:id="1">
    <w:p>
      <w:pPr>
        <w:pStyle w:val="9"/>
        <w:snapToGrid w:val="0"/>
        <w:rPr>
          <w:rFonts w:hint="default" w:ascii="方正仿宋_GBK" w:hAnsi="方正仿宋_GBK" w:eastAsia="方正仿宋_GBK" w:cs="方正仿宋_GBK"/>
          <w:kern w:val="0"/>
          <w:sz w:val="13"/>
          <w:szCs w:val="13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13"/>
          <w:szCs w:val="13"/>
          <w:lang w:val="en-US" w:eastAsia="zh-CN" w:bidi="ar-SA"/>
        </w:rPr>
        <w:footnoteRef/>
      </w:r>
      <w:r>
        <w:rPr>
          <w:rFonts w:hint="eastAsia" w:ascii="方正仿宋_GBK" w:hAnsi="方正仿宋_GBK" w:eastAsia="方正仿宋_GBK" w:cs="方正仿宋_GBK"/>
          <w:kern w:val="0"/>
          <w:sz w:val="13"/>
          <w:szCs w:val="13"/>
          <w:lang w:val="en-US" w:eastAsia="zh-CN" w:bidi="ar-SA"/>
        </w:rPr>
        <w:t xml:space="preserve"> 《安全生产工作会议制度》第三条第二款 由安全科科长或专职安全员主持，总经理、副总经理、公司员工及从业人员参加，主要学习有关道路运输安全生产方面的法律法规、文件和公司规章制度，事故案例分析警示、职业技能培训、职业道德教育等。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E2B76D"/>
    <w:multiLevelType w:val="singleLevel"/>
    <w:tmpl w:val="FEE2B76D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37B18AC"/>
    <w:multiLevelType w:val="singleLevel"/>
    <w:tmpl w:val="037B18AC"/>
    <w:lvl w:ilvl="0" w:tentative="0">
      <w:start w:val="1"/>
      <w:numFmt w:val="chineseCounting"/>
      <w:suff w:val="nothing"/>
      <w:lvlText w:val="（%1）"/>
      <w:lvlJc w:val="left"/>
      <w:rPr>
        <w:rFonts w:hint="eastAsia" w:ascii="方正仿宋_GBK" w:hAnsi="方正仿宋_GBK" w:eastAsia="方正仿宋_GBK" w:cs="方正仿宋_GBK"/>
        <w:sz w:val="32"/>
        <w:szCs w:val="32"/>
      </w:rPr>
    </w:lvl>
  </w:abstractNum>
  <w:abstractNum w:abstractNumId="2">
    <w:nsid w:val="1C78C092"/>
    <w:multiLevelType w:val="singleLevel"/>
    <w:tmpl w:val="1C78C09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3057AE71"/>
    <w:multiLevelType w:val="singleLevel"/>
    <w:tmpl w:val="3057AE7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4"/>
    <w:footnote w:id="5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kNTdkZjNmNzRmODYyNzAzNjc4NmJkNTA3Yjc1ZWEifQ=="/>
    <w:docVar w:name="KSO_WPS_MARK_KEY" w:val="9ec2bfdc-b335-4b63-a255-140ca7c93af6"/>
  </w:docVars>
  <w:rsids>
    <w:rsidRoot w:val="0B5003A5"/>
    <w:rsid w:val="00755FEC"/>
    <w:rsid w:val="01EA377C"/>
    <w:rsid w:val="02F64AEA"/>
    <w:rsid w:val="034C033A"/>
    <w:rsid w:val="074661C1"/>
    <w:rsid w:val="07BD0E8F"/>
    <w:rsid w:val="083F42C1"/>
    <w:rsid w:val="087076D0"/>
    <w:rsid w:val="08DC446D"/>
    <w:rsid w:val="0B5003A5"/>
    <w:rsid w:val="0BB52296"/>
    <w:rsid w:val="0C456087"/>
    <w:rsid w:val="0D6635B1"/>
    <w:rsid w:val="0D944722"/>
    <w:rsid w:val="0F6E5838"/>
    <w:rsid w:val="10603039"/>
    <w:rsid w:val="12122838"/>
    <w:rsid w:val="124F42CC"/>
    <w:rsid w:val="13715B75"/>
    <w:rsid w:val="181C7507"/>
    <w:rsid w:val="1855532C"/>
    <w:rsid w:val="19830C18"/>
    <w:rsid w:val="1B9C5345"/>
    <w:rsid w:val="1C6416A8"/>
    <w:rsid w:val="1CA07DE4"/>
    <w:rsid w:val="1CC65CE0"/>
    <w:rsid w:val="1E277275"/>
    <w:rsid w:val="1E3139BD"/>
    <w:rsid w:val="1E542A52"/>
    <w:rsid w:val="20430910"/>
    <w:rsid w:val="226F0A8E"/>
    <w:rsid w:val="23D31BF6"/>
    <w:rsid w:val="268448EC"/>
    <w:rsid w:val="27413EC5"/>
    <w:rsid w:val="2991771D"/>
    <w:rsid w:val="2A3E7256"/>
    <w:rsid w:val="2A527847"/>
    <w:rsid w:val="2CF554ED"/>
    <w:rsid w:val="2ECD5F32"/>
    <w:rsid w:val="2F9F5374"/>
    <w:rsid w:val="30E3182B"/>
    <w:rsid w:val="31BE1E15"/>
    <w:rsid w:val="321005C2"/>
    <w:rsid w:val="323D03F7"/>
    <w:rsid w:val="333B76E1"/>
    <w:rsid w:val="34586590"/>
    <w:rsid w:val="34ED3486"/>
    <w:rsid w:val="35D60174"/>
    <w:rsid w:val="36123EEB"/>
    <w:rsid w:val="36D34479"/>
    <w:rsid w:val="3759002F"/>
    <w:rsid w:val="38874EC1"/>
    <w:rsid w:val="39631B65"/>
    <w:rsid w:val="3A2D35CA"/>
    <w:rsid w:val="3AB07E07"/>
    <w:rsid w:val="3B6C3D0A"/>
    <w:rsid w:val="3E3863F0"/>
    <w:rsid w:val="3E7013E3"/>
    <w:rsid w:val="3F9C2541"/>
    <w:rsid w:val="3FFF263E"/>
    <w:rsid w:val="40752596"/>
    <w:rsid w:val="40A9303D"/>
    <w:rsid w:val="41EB52FD"/>
    <w:rsid w:val="42E930F5"/>
    <w:rsid w:val="43C72A1C"/>
    <w:rsid w:val="44362D67"/>
    <w:rsid w:val="453C1588"/>
    <w:rsid w:val="47AB1503"/>
    <w:rsid w:val="4A9434C4"/>
    <w:rsid w:val="4C7C67E2"/>
    <w:rsid w:val="4D6A1689"/>
    <w:rsid w:val="50542C7C"/>
    <w:rsid w:val="513D5B68"/>
    <w:rsid w:val="51CF27A6"/>
    <w:rsid w:val="51FC5276"/>
    <w:rsid w:val="547A11B4"/>
    <w:rsid w:val="55145EA9"/>
    <w:rsid w:val="55BC1F04"/>
    <w:rsid w:val="57612D3A"/>
    <w:rsid w:val="577D2E0F"/>
    <w:rsid w:val="57B702D9"/>
    <w:rsid w:val="58603FCE"/>
    <w:rsid w:val="59857E85"/>
    <w:rsid w:val="598B77CF"/>
    <w:rsid w:val="59BB1396"/>
    <w:rsid w:val="5BAB4F3B"/>
    <w:rsid w:val="5BAC25D9"/>
    <w:rsid w:val="5BD14715"/>
    <w:rsid w:val="5CAE29C0"/>
    <w:rsid w:val="5DF661E4"/>
    <w:rsid w:val="5E667690"/>
    <w:rsid w:val="60B9006E"/>
    <w:rsid w:val="6115188C"/>
    <w:rsid w:val="61273EFD"/>
    <w:rsid w:val="681C4AA9"/>
    <w:rsid w:val="687F6607"/>
    <w:rsid w:val="68913929"/>
    <w:rsid w:val="69FD1A3F"/>
    <w:rsid w:val="6B866705"/>
    <w:rsid w:val="6CA649E4"/>
    <w:rsid w:val="6CA65E33"/>
    <w:rsid w:val="6DA5487D"/>
    <w:rsid w:val="6DD3562C"/>
    <w:rsid w:val="715D2AF9"/>
    <w:rsid w:val="733D3A3A"/>
    <w:rsid w:val="73E13E5F"/>
    <w:rsid w:val="77320B14"/>
    <w:rsid w:val="779A2E0D"/>
    <w:rsid w:val="78711CC6"/>
    <w:rsid w:val="7C4466E2"/>
    <w:rsid w:val="7EFC6465"/>
    <w:rsid w:val="EDEFD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ody Text"/>
    <w:basedOn w:val="1"/>
    <w:next w:val="1"/>
    <w:qFormat/>
    <w:uiPriority w:val="0"/>
    <w:pPr>
      <w:spacing w:before="0" w:after="140" w:line="276" w:lineRule="auto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qFormat/>
    <w:uiPriority w:val="0"/>
  </w:style>
  <w:style w:type="paragraph" w:styleId="9">
    <w:name w:val="footnote text"/>
    <w:basedOn w:val="1"/>
    <w:qFormat/>
    <w:uiPriority w:val="99"/>
    <w:pPr>
      <w:snapToGrid w:val="0"/>
    </w:pPr>
    <w:rPr>
      <w:sz w:val="18"/>
    </w:rPr>
  </w:style>
  <w:style w:type="paragraph" w:styleId="10">
    <w:name w:val="toc 2"/>
    <w:basedOn w:val="1"/>
    <w:next w:val="1"/>
    <w:qFormat/>
    <w:uiPriority w:val="0"/>
    <w:pPr>
      <w:ind w:left="420" w:leftChars="200"/>
    </w:pPr>
  </w:style>
  <w:style w:type="paragraph" w:styleId="11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/>
      <w:sz w:val="24"/>
      <w:szCs w:val="24"/>
    </w:rPr>
  </w:style>
  <w:style w:type="paragraph" w:styleId="12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footnote reference"/>
    <w:basedOn w:val="14"/>
    <w:qFormat/>
    <w:uiPriority w:val="99"/>
    <w:rPr>
      <w:rFonts w:cs="Times New Roman"/>
      <w:vertAlign w:val="superscript"/>
    </w:rPr>
  </w:style>
  <w:style w:type="paragraph" w:customStyle="1" w:styleId="17">
    <w:name w:val="正文-公1"/>
    <w:next w:val="1"/>
    <w:qFormat/>
    <w:uiPriority w:val="0"/>
    <w:pPr>
      <w:widowControl w:val="0"/>
      <w:ind w:firstLine="200" w:firstLineChars="200"/>
      <w:jc w:val="left"/>
    </w:pPr>
    <w:rPr>
      <w:rFonts w:ascii="Times New Roman" w:hAnsi="Times New Roman" w:eastAsia="仿宋_GB2312" w:cs="Times New Roman"/>
    </w:rPr>
  </w:style>
  <w:style w:type="paragraph" w:customStyle="1" w:styleId="18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19">
    <w:name w:val="Body text|1"/>
    <w:basedOn w:val="1"/>
    <w:qFormat/>
    <w:uiPriority w:val="99"/>
    <w:pPr>
      <w:spacing w:line="413" w:lineRule="auto"/>
      <w:ind w:firstLine="400"/>
    </w:pPr>
    <w:rPr>
      <w:rFonts w:ascii="宋体" w:hAnsi="宋体" w:cs="宋体"/>
      <w:sz w:val="30"/>
      <w:szCs w:val="30"/>
      <w:lang w:val="zh-TW" w:eastAsia="zh-TW"/>
    </w:rPr>
  </w:style>
  <w:style w:type="paragraph" w:customStyle="1" w:styleId="20">
    <w:name w:val="Body text|5"/>
    <w:basedOn w:val="1"/>
    <w:qFormat/>
    <w:uiPriority w:val="99"/>
    <w:pPr>
      <w:spacing w:after="2060"/>
      <w:jc w:val="center"/>
    </w:pPr>
    <w:rPr>
      <w:rFonts w:ascii="宋体" w:hAnsi="宋体" w:cs="宋体"/>
      <w:sz w:val="44"/>
      <w:szCs w:val="44"/>
      <w:lang w:val="zh-TW" w:eastAsia="zh-TW"/>
    </w:rPr>
  </w:style>
  <w:style w:type="paragraph" w:customStyle="1" w:styleId="21">
    <w:name w:val="Body text|4"/>
    <w:basedOn w:val="1"/>
    <w:qFormat/>
    <w:uiPriority w:val="99"/>
    <w:pPr>
      <w:jc w:val="center"/>
    </w:pPr>
    <w:rPr>
      <w:sz w:val="30"/>
      <w:szCs w:val="30"/>
      <w:lang w:val="zh-TW" w:eastAsia="zh-TW"/>
    </w:rPr>
  </w:style>
  <w:style w:type="paragraph" w:customStyle="1" w:styleId="22">
    <w:name w:val="Header or footer|2"/>
    <w:basedOn w:val="1"/>
    <w:qFormat/>
    <w:uiPriority w:val="99"/>
    <w:rPr>
      <w:sz w:val="20"/>
      <w:szCs w:val="20"/>
      <w:lang w:val="zh-TW" w:eastAsia="zh-TW"/>
    </w:rPr>
  </w:style>
  <w:style w:type="paragraph" w:customStyle="1" w:styleId="23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24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985</Words>
  <Characters>1023</Characters>
  <Lines>0</Lines>
  <Paragraphs>0</Paragraphs>
  <TotalTime>3</TotalTime>
  <ScaleCrop>false</ScaleCrop>
  <LinksUpToDate>false</LinksUpToDate>
  <CharactersWithSpaces>1133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2024-06-05T15:08:00Z</dcterms:created>
  <dc:creator>Administrator</dc:creator>
  <cp:lastModifiedBy>余琪</cp:lastModifiedBy>
  <cp:lastPrinted>2026-02-11T11:14:00Z</cp:lastPrinted>
  <dcterms:modified xsi:type="dcterms:W3CDTF">2026-05-28T18:03:50Z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318F437CAC0844E39BCFA7FD9CA0F2CA_13</vt:lpwstr>
  </property>
  <property fmtid="{D5CDD505-2E9C-101B-9397-08002B2CF9AE}" pid="4" name="KSOTemplateDocerSaveRecord">
    <vt:lpwstr>eyJoZGlkIjoiYWFkNTdkZjNmNzRmODYyNzAzNjc4NmJkNTA3Yjc1ZWEiLCJ1c2VySWQiOiI2MzM0NjYzMTMifQ==</vt:lpwstr>
  </property>
</Properties>
</file>