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F0E5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中共中央办公厅 国务院办公厅印发《关于推进社会信用体系建设高质量发展促进形成新发展格局的意见》的通知</w:t>
      </w:r>
    </w:p>
    <w:p w14:paraId="19E03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中办发〔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2022〕25号</w:t>
      </w:r>
    </w:p>
    <w:p w14:paraId="7EBABB78">
      <w:pPr>
        <w:pStyle w:val="2"/>
        <w:rPr>
          <w:rFonts w:hint="default"/>
        </w:rPr>
      </w:pPr>
    </w:p>
    <w:p w14:paraId="1EF66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各省、自治区、直辖市党委和人民政府，中央和国家机关各部委，解放军各大单位和武警部队、中央军委机关各部门，各人民团体：</w:t>
      </w:r>
    </w:p>
    <w:p w14:paraId="0647B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《关于推进社会信用体系建设高质量发展促进形成新发展格局的意见》已经党中央、国务院同意，现印发给你们，请结合实际认真贯彻落实。</w:t>
      </w:r>
    </w:p>
    <w:p w14:paraId="7F98A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中共中央办公厅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国务院办公厅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2022年3月19日</w:t>
      </w:r>
    </w:p>
    <w:p w14:paraId="16033A3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 w14:paraId="6B4CE40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73B46C9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 w14:paraId="78AF2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关于推进社会信用体系建设高质量发展</w:t>
      </w:r>
    </w:p>
    <w:p w14:paraId="23E16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促进形成新发展格局的意见</w:t>
      </w:r>
    </w:p>
    <w:p w14:paraId="6A77F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E046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完善的社会信用体系是供需有效衔接的重要保障，是资源优化配置的坚实基础，是良好营商环境的重要组成部分，对促进国民经济循环高效畅通、构建新发展格局具有重要意义。为推进社会信用体系建设高质量发展，促进形成新发展格局，现提出如下意见。</w:t>
      </w:r>
    </w:p>
    <w:p w14:paraId="066AA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一、总体要求</w:t>
      </w:r>
    </w:p>
    <w:p w14:paraId="756B2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（一）指导思想。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习近平新时代中国特色社会主义思想为指导，深入贯彻党的十九大和十九届历次全会精神，坚持系统观念，统筹发展和安全，培育和践行社会主义核心价值观，扎实推进信用理念、信用制度、信用手段与国民经济体系各方面各环节深度融合，进一步发挥信用对提高资源配置效率、降低制度性交易成本、防范化解风险的重要作用，为提升国民经济体系整体效能、促进形成新发展格局提供支撑保障。</w:t>
      </w:r>
    </w:p>
    <w:p w14:paraId="705DA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（二）工作要求。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立足经济社会发展全局，整体布局、突出重点，有序推进各地区各行业各领域信用建设。积极探索创新，运用信用理念和方式解决制约经济社会运行的难点、堵点、痛点问题。推动社会信用体系建设全面纳入法治轨道，规范完善各领域各环节信用措施，切实保护各类主体合法权益。充分调动各类主体积极性创造性，发挥征信市场积极作用，更好发挥政府组织协调、示范引领、监督管理作用，形成推进社会信用体系建设高质量发展合力。</w:t>
      </w:r>
    </w:p>
    <w:p w14:paraId="4BA6C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二、以健全的信用机制畅通国内大循环</w:t>
      </w:r>
    </w:p>
    <w:p w14:paraId="2064D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（三）强化科研诚信建设和知识产权保护。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面推行科研诚信承诺制，加强对科研活动全过程诚信审核，提升科研机构和科研人员诚信意识。依法查处抄袭、剽窃、伪造、篡改等违背科研诚信要求的行为，打击论文买卖“黑色产业链”。健全知识产权保护运用体制，鼓励建立知识产权保护自律机制，探索开展知识产权领域信用评价。 健全知识产权侵权惩罚性赔偿制度，加大对商标抢注、非正常专利申请等违法失信行为的惩戒力度，净化知识产权交易市场。</w:t>
      </w:r>
    </w:p>
    <w:p w14:paraId="0745F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（四）推进质量和品牌信用建设。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深入实施质量提升行动，强化计量、标准、认证认可、检验检测等方面诚信要求，扩大国内市场优质产品和服务供给，提升产业链供应链安全可控水平。开展中国品牌创建行动，推动企业将守法诚信要求落实到生产经营各环节，加强中华老字号和地理标志保护，培育一大批诚信经营、守信践诺的标杆企业。</w:t>
      </w:r>
    </w:p>
    <w:p w14:paraId="424C1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（五）完善流通分配等环节信用制度。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准确评判信用状况，提升资源配置使用效率。加快建设覆盖线上线下的重要产品追溯体系。健全市场主体信誉机制，提升企业合同履约水平。实行纳税申报信用承诺制，提升纳税人诚信意识。依法打击骗取最低生活保障金、社会保险待遇、保障性住房等行为。建立社会保险领域严重失信主体名单制度。推进慈善组织信息公开，建立慈善组织活动异常名录，防治诈捐、骗捐，提升慈善组织公信力。依法惩戒拖欠农民工工资等失信行为，维护农民工合法权益。</w:t>
      </w:r>
    </w:p>
    <w:p w14:paraId="03588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（六）打造诚信消费投资环境。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鼓励探索运用信用手段释放消费潜力，在医疗、养老、家政、旅游、购物等领域实施“信用+”工程。依法打击制假售假、违法广告、虚假宣传等行为，加强预付费消费监管，对侵害消费者权益的违法行为依法进行失信联合惩戒；对屡禁不止、屡罚不改的，依法实施市场禁入。加强法治政府、诚信政府建设，在政府和社会资本合作、招商引资等活动中依法诚信履约，增强投资者信心。建立健全政府失信责任追究制度，完善治理拖欠账款等行为长效机制。推广涉企审批告知承诺制。加强司法公信建设，加大推动被执行人积极履行义务力度，依法惩治虚假诉讼。</w:t>
      </w:r>
    </w:p>
    <w:p w14:paraId="4273E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（七）完善生态环保信用制度。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面实施环保、水土保持等领域信用评价，强化信用评价结果共享运用。深化环境信息依法披露制度改革，推动相关企事业单位依法披露环境信息。聚焦实现碳达峰碳中和要求，完善全国碳排放权交易市场制度体系，加强登记、交易、结算、核查等环节信用监管。发挥政府监管和行业自律作用，建立健全对排放单位弄虚作假、中介机构出具虚假报告等违法违规行为的有效管理和约束机制。</w:t>
      </w:r>
    </w:p>
    <w:p w14:paraId="5C73D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（八）加强各类主体信用建设。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围绕市场经济运行各领域各环节，对参与市场活动的企业、个体工商户、社会组织、机关事业单位以及自然人等各类主体，依法加强信用建设。不断完善信用记录，强化信用约束，建立健全不敢失信、不能失信、不想失信长效机制，使诚实守信成为市场运行的价值导向和各类主体的自觉追求。</w:t>
      </w:r>
    </w:p>
    <w:p w14:paraId="118F1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三、以良好的信用环境支撑国内国际双循环相互促进</w:t>
      </w:r>
    </w:p>
    <w:p w14:paraId="7074F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（九）优化进出口信用管理。引导外贸企业深耕国际市场，加强品牌、质量建设。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水平推进“经认证的经营者”（AEO）国际互认合作；高质量推进海关信用制度建设，推动差别化监管措施落实，提升高级认证企业“获得感”；建立进出口海关监管领域信用修复和严重失信主体名单制度，打造诚实守信的进出口营商环境。用足用好出口退税、出口信用保险等外贸政策工具，适度放宽承保和理赔条件。</w:t>
      </w:r>
    </w:p>
    <w:p w14:paraId="6C7FB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（十）加强国际双向投资及对外合作信用建设。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贯彻实施外商投资法及其实施条例，健全外商投资准入前国民待遇加负面清单管理制度，保护外商投资合法权益，加大知识产权保护国际合作力度，保持和提升对外商投资的吸引力。加强对外投资、对外承包工程、对外援助等领域信用建设，加强信用信息采集、共享、应用，推广应用电子证照，完善守信激励和失信惩戒措施，进一步规范市场秩序。完善境外投资备案核准制度，优化真实性合规性审核，完善对外投资报告制度，完善对外承包工程项目备案报告管理和特定项目立项管理，将违法违规行为列入信用记录，加强事前事中事后全链条监管。</w:t>
      </w:r>
    </w:p>
    <w:p w14:paraId="33294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（十一）积极参与信用领域国际治理。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积极履行同各国达成的多边和双边经贸协议，按照扩大开放要求和我国需要推进修订法律法规。在信用领域稳步拓展规则、规制、管理、标准等制度型开放，服务高质量共建“一带一路”，为推动构建更加公正合理的国际治理体系贡献中国智慧、提供中国方案。</w:t>
      </w:r>
    </w:p>
    <w:p w14:paraId="258CB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四、以坚实的信用基础促进金融服务实体经济</w:t>
      </w:r>
    </w:p>
    <w:p w14:paraId="61576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（十二）创新信用融资服务和产品。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展普惠金融，扩大信用贷款规模，解决中小微企业和个体工商户融资难题。加强公共信用信息同金融信息共享整合，推广基于信息共享和大数据开发利用的“信易贷”模式，深化“银税互动”、“银商合作”机制建设。鼓励银行创新服务制造业、战略性新兴产业、“三农”、生态环保、外贸等专项领域信贷产品，发展订单、仓单、保单、存货、应收账款融资和知识产权质押融资。规范发展消费信贷。</w:t>
      </w:r>
    </w:p>
    <w:p w14:paraId="39B3C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（十三）加强资本市场诚信建设。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一步夯实资本市场法治和诚信基础，健全资本市场诚信档案，增强信用意识和契约精神。压实相关主体信息披露责任，提升市场透明度。建立资本市场行政许可信用承诺制度，提高办理效率。督促中介服务机构勤勉尽责，提升从业人员职业操守。严格执行强制退市制度，建立上市公司优胜劣汰的良性循环机制。加强投资者权益保护，打造诚实守信的金融生态环境。</w:t>
      </w:r>
    </w:p>
    <w:p w14:paraId="7CC7C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（十四）强化市场信用约束。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充分发挥信用在金融风险识别、监测、管理、处置等环节的作用，建立健全“早发现、早预警、早处置”的风险防范化解机制。支持金融机 构和征信、评级等机构运用大数据等技术加强跟踪监测预警，健全市场化的风险分担、缓释、补偿机制。坚持“严监管、零容忍”，依法从严从快从重查处欺诈发行、虚假陈述、操纵市场、内幕交易等重大违法案件，加大对侵占挪用基金财产行为的刑事打击力度。健全债务违约处置机制，依法严惩逃废债行为。加强网络借贷领域失信惩戒。完善市场退出机制，对资不抵债失去清偿能力的企业可依法破产重整或清算，探索建立企业强制退出制度。</w:t>
      </w:r>
    </w:p>
    <w:p w14:paraId="206C1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五、以有效的信用监管和信用服务提升全社会诚信水平</w:t>
      </w:r>
    </w:p>
    <w:p w14:paraId="79F7C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（十五）健全信用基础设施。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筹推进公共信用信息系统建设。加快信用信息共享步伐，构建形成覆盖全部信用主体、所有信用信息类别、全国所有区域的信用信息网络，建立标准统一、权威准确的信用档案。充分发挥“信用中国”网站、国家企业信用信息公示系统、事业单位登记管理网站、社会组织信用信息公示平台的信息公开作用。进一步完善金融信用信息基础数据库，提高数据覆盖面和质量。</w:t>
      </w:r>
    </w:p>
    <w:p w14:paraId="53331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（十六）创新信用监管。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快健全以信用为基础的新型监管机制。建立健全信用承诺制度。全面建立企业信用状况综合评价体系，以信用风险为导向优化配置监管资源，在食品药品、工程建设、招标投标、安全生产、消防安全、医疗卫生、生态环保、价格、统计、财政性资金使用等重点领域推进信用分级分类监管，提升监管精准性和有效性。深入开展专项治理，着力解决群众反映强烈的重点领域诚信缺失问题。</w:t>
      </w:r>
    </w:p>
    <w:p w14:paraId="6DA8A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（十七）培育专业信用服务机构。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快建立公共信用服务机构和市场化信用服务机构相互补充、信用信息基础服务与增值服务相辅相成的信用服务体系。在确保安全前提下，各级有关部门以及公共信用服务机构依法开放数据，支持征信、评级、担保、保理、信用管理咨询等市场化信用服务机构发展。加快征信业市场化改革步伐，培育具有国际竞争力的信用评级机构。加强信用服务市场监管和行业自律，促进有序竞争，提升行业诚信水平。</w:t>
      </w:r>
    </w:p>
    <w:p w14:paraId="6D394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（十八）加强诚信文化建设。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力弘扬社会主义核心价值观，推动形成崇尚诚信、践行诚信的良好风尚。引导行业协会商会加强诚信自律，支持新闻媒体开展诚信宣传和舆论监督，鼓励社会公众积极参与诚信建设活动。深化互联网诚信建设。依法推进个人诚信建设，着力开展青少年、企业家以及专业服务机构与中介服务机构从业人员、婚姻登记当事人等群体诚信教育，加强定向医学生、师范生等就业履约管理。强化信用学科建设和人才培养。</w:t>
      </w:r>
    </w:p>
    <w:p w14:paraId="6D9E1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六、加强组织实施</w:t>
      </w:r>
    </w:p>
    <w:p w14:paraId="44F3C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（十九）加强党的领导。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坚持和加强党对社会信用体系建设工作的领导。按照中央统筹、省负总责、市县抓落实的总体要求，建立健全统筹协调机制，将社会信用体系建设纳入高质量发展综合绩效评价，确保各项任务落实到位。国家发展改革委、中国人民银行要加强统筹协调，各有关部门和单位要切实履行责任，形成工作合力。</w:t>
      </w:r>
    </w:p>
    <w:p w14:paraId="02F21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（二十）强化制度保障。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快推动出台社会信用方面的综合性、基础性法律，修订《企业信息公示暂行条例》等行政法规。鼓励各地结合实际在立法权限内制定社会信用相关地方性法规。建立健全信用承诺、信用评价、信用分级分类监管、信用激励惩戒、信用修复等制度。完善信用标准体系。</w:t>
      </w:r>
    </w:p>
    <w:p w14:paraId="1FDD4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（二十一）坚持稳慎适度。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编制全国统一的公共信用信息基础目录和失信惩戒措施基础清单，准确界定信用信息记录、归集、共享、公开范围和失信惩戒措施适用范围。根据失信行为性质和严重程度，采取轻重适度的惩戒措施，确保过惩相当。</w:t>
      </w:r>
    </w:p>
    <w:p w14:paraId="6A901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（二十二）推进试点示范。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筹抓好社会信用体系建设示范区创建工作，重点在构建以信用为基础的新型监管机制、信用促进金融服务实体经济、完善信用法治等方面开展实践探索。鼓励各地区各有关部门先行先试，及时总结推广典型做法和成功经验。</w:t>
      </w:r>
    </w:p>
    <w:p w14:paraId="1419C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（二十三）加强安全保护。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落实信息安全保护责任，规范信用信息查询使用权限和程序，加强信用领域信息基础设施安全管理。依法保护国家秘密、商业秘密。贯彻实施个人信息保护法等法律法规，维护个人信息合法权益。依法监管信用信息跨境流动，防止信息外流损害国家安全。</w:t>
      </w:r>
    </w:p>
    <w:p w14:paraId="79816A05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95F7A"/>
    <w:rsid w:val="02B91735"/>
    <w:rsid w:val="458B6B40"/>
    <w:rsid w:val="4C976EFB"/>
    <w:rsid w:val="63C70AFB"/>
    <w:rsid w:val="6B86099D"/>
    <w:rsid w:val="6E31785D"/>
    <w:rsid w:val="74B95F7A"/>
    <w:rsid w:val="75F7733F"/>
    <w:rsid w:val="7CB2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4564</Words>
  <Characters>4575</Characters>
  <Lines>0</Lines>
  <Paragraphs>0</Paragraphs>
  <TotalTime>34</TotalTime>
  <ScaleCrop>false</ScaleCrop>
  <LinksUpToDate>false</LinksUpToDate>
  <CharactersWithSpaces>4580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2025-02-19T07:12:00Z</dcterms:created>
  <dc:creator>铭</dc:creator>
  <cp:lastModifiedBy>蛆</cp:lastModifiedBy>
  <dcterms:modified xsi:type="dcterms:W3CDTF">2025-02-25T03:38:00Z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464EA63F5B5144CD890EAA6AAB6955DC_13</vt:lpwstr>
  </property>
  <property fmtid="{D5CDD505-2E9C-101B-9397-08002B2CF9AE}" pid="4" name="KSOTemplateDocerSaveRecord">
    <vt:lpwstr>eyJoZGlkIjoiMzhlYWYzYWIzOGI3NDYyYzY4OWYyNTRmZDk5MzUwNTIiLCJ1c2VySWQiOiI0MzQ4NjY5ODQifQ==</vt:lpwstr>
  </property>
</Properties>
</file>