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bCs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/>
        <w:jc w:val="center"/>
        <w:rPr>
          <w:rFonts w:hint="eastAsia" w:ascii="方正仿宋_GBK" w:hAnsi="方正仿宋_GBK" w:eastAsia="方正仿宋_GBK" w:cs="方正仿宋_GBK"/>
          <w:bCs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rPr>
          <w:rFonts w:eastAsia="方正小标宋_GBK"/>
          <w:sz w:val="44"/>
          <w:szCs w:val="44"/>
          <w:lang w:val="en-US"/>
        </w:rPr>
      </w:pPr>
      <w:r>
        <w:rPr>
          <w:rFonts w:hint="eastAsia" w:ascii="Times New Roman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重庆市南川区人民政府办公室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br w:type="textWrapping"/>
      </w:r>
      <w:r>
        <w:rPr>
          <w:rFonts w:hint="eastAsia" w:ascii="Times New Roman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关于印发重庆市南川区专利资助办法的通知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/>
        <w:jc w:val="center"/>
        <w:rPr>
          <w:rFonts w:hint="eastAsia" w:ascii="方正仿宋_GBK" w:hAnsi="仿宋" w:eastAsia="方正仿宋_GBK" w:cs="方正仿宋_GBK"/>
          <w:bCs/>
          <w:lang w:val="en-US"/>
        </w:rPr>
      </w:pPr>
      <w:r>
        <w:rPr>
          <w:rFonts w:hint="eastAsia" w:ascii="方正仿宋_GBK" w:hAnsi="方正仿宋_GBK" w:eastAsia="方正仿宋_GBK" w:cs="方正仿宋_GBK"/>
          <w:bCs/>
          <w:kern w:val="2"/>
          <w:sz w:val="32"/>
          <w:szCs w:val="32"/>
          <w:lang w:val="en-US" w:eastAsia="zh-CN" w:bidi="ar"/>
        </w:rPr>
        <w:t>南川府办发</w:t>
      </w:r>
      <w:r>
        <w:rPr>
          <w:rFonts w:hint="eastAsia" w:ascii="方正仿宋_GBK" w:hAnsi="仿宋" w:eastAsia="方正仿宋_GBK" w:cs="方正仿宋_GBK"/>
          <w:bCs/>
          <w:kern w:val="2"/>
          <w:sz w:val="32"/>
          <w:szCs w:val="32"/>
          <w:lang w:val="en-US" w:eastAsia="zh-CN" w:bidi="ar"/>
        </w:rPr>
        <w:t>〔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2019</w:t>
      </w:r>
      <w:r>
        <w:rPr>
          <w:rFonts w:hint="eastAsia" w:ascii="方正仿宋_GBK" w:hAnsi="仿宋" w:eastAsia="方正仿宋_GBK" w:cs="方正仿宋_GBK"/>
          <w:bCs/>
          <w:kern w:val="2"/>
          <w:sz w:val="32"/>
          <w:szCs w:val="32"/>
          <w:lang w:val="en-US" w:eastAsia="zh-CN" w:bidi="ar"/>
        </w:rPr>
        <w:t>〕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37</w:t>
      </w:r>
      <w:r>
        <w:rPr>
          <w:rFonts w:hint="eastAsia" w:ascii="方正仿宋_GBK" w:hAnsi="仿宋" w:eastAsia="方正仿宋_GBK" w:cs="方正仿宋_GBK"/>
          <w:bCs/>
          <w:kern w:val="2"/>
          <w:sz w:val="32"/>
          <w:szCs w:val="32"/>
          <w:lang w:val="en-US" w:eastAsia="zh-CN" w:bidi="ar"/>
        </w:rPr>
        <w:t>号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/>
        <w:jc w:val="left"/>
        <w:rPr>
          <w:rFonts w:hint="default" w:ascii="Times New Roman" w:hAnsi="Times New Roman" w:cs="Times New Roman"/>
          <w:color w:val="000000"/>
          <w:sz w:val="32"/>
          <w:szCs w:val="32"/>
          <w:shd w:val="clear" w:fill="FFFFFF"/>
          <w:lang w:val="en-US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/>
        <w:jc w:val="left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fill="FFFFFF"/>
          <w:lang w:val="en-US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shd w:val="clear" w:fill="FFFFFF"/>
          <w:lang w:val="en-US" w:eastAsia="zh-CN" w:bidi="ar"/>
        </w:rPr>
        <w:t>各乡镇人民政府、街道办事处，区政府各部门，有关单位：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fill="FFFFFF"/>
          <w:lang w:val="en-US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shd w:val="clear" w:fill="FFFFFF"/>
          <w:lang w:val="en-US" w:eastAsia="zh-CN" w:bidi="ar"/>
        </w:rPr>
        <w:t>《重庆市南川区专利资助办法》已经区政府第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fill="FFFFFF"/>
          <w:lang w:val="en-US" w:eastAsia="zh-CN" w:bidi="ar"/>
        </w:rPr>
        <w:t>75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shd w:val="clear" w:fill="FFFFFF"/>
          <w:lang w:val="en-US" w:eastAsia="zh-CN" w:bidi="ar"/>
        </w:rPr>
        <w:t>次常务会议审议通过，现印发给你们，请认真遵照执行。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/>
        <w:jc w:val="right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fill="FFFFFF"/>
          <w:lang w:val="en-US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/>
        <w:jc w:val="right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fill="FFFFFF"/>
          <w:lang w:val="en-US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/>
        <w:jc w:val="right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fill="FFFFFF"/>
          <w:lang w:val="en-US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0" w:firstLine="4160" w:firstLineChars="1300"/>
        <w:jc w:val="right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fill="FFFFFF"/>
          <w:lang w:val="en-US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shd w:val="clear" w:fill="FFFFFF"/>
          <w:lang w:val="en-US" w:eastAsia="zh-CN" w:bidi="ar"/>
        </w:rPr>
        <w:t xml:space="preserve">重庆市南川区人民政府办公室  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tabs>
          <w:tab w:val="left" w:pos="7560"/>
        </w:tabs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600" w:lineRule="exact"/>
        <w:ind w:left="0" w:right="875"/>
        <w:jc w:val="right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fill="FFFFFF"/>
          <w:lang w:val="en-US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fill="FFFFFF"/>
          <w:lang w:val="en-US" w:eastAsia="zh-CN" w:bidi="ar"/>
        </w:rPr>
        <w:t>2019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fill="FFFFFF"/>
          <w:lang w:val="en-US" w:eastAsia="zh-CN" w:bidi="ar"/>
        </w:rPr>
        <w:t>11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shd w:val="clear" w:fill="FFFFFF"/>
          <w:lang w:val="en-US" w:eastAsia="zh-CN" w:bidi="ar"/>
        </w:rPr>
        <w:t>30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shd w:val="clear" w:fill="FFFFFF"/>
          <w:lang w:val="en-US" w:eastAsia="zh-CN" w:bidi="ar"/>
        </w:rPr>
        <w:t>日</w:t>
      </w:r>
    </w:p>
    <w:p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fill="FFFFFF"/>
          <w:lang w:val="en-US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shd w:val="clear" w:fill="FFFFFF"/>
          <w:lang w:val="en-US" w:eastAsia="zh-CN" w:bidi="ar"/>
        </w:rPr>
        <w:t>（此件公开发布）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both"/>
        <w:rPr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200"/>
        <w:jc w:val="center"/>
        <w:rPr>
          <w:rFonts w:eastAsia="方正小标宋_GBK"/>
          <w:sz w:val="44"/>
          <w:szCs w:val="4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200"/>
        <w:jc w:val="center"/>
        <w:rPr>
          <w:rFonts w:eastAsia="方正小标宋_GBK"/>
          <w:sz w:val="44"/>
          <w:szCs w:val="4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200"/>
        <w:jc w:val="center"/>
        <w:rPr>
          <w:rFonts w:eastAsia="方正小标宋_GBK"/>
          <w:sz w:val="44"/>
          <w:szCs w:val="4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200"/>
        <w:jc w:val="center"/>
        <w:rPr>
          <w:rFonts w:hint="eastAsia" w:ascii="Times New Roman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200"/>
        <w:jc w:val="center"/>
        <w:rPr>
          <w:rFonts w:eastAsia="方正小标宋_GBK"/>
          <w:sz w:val="44"/>
          <w:szCs w:val="44"/>
          <w:lang w:val="en-US"/>
        </w:rPr>
      </w:pPr>
      <w:r>
        <w:rPr>
          <w:rFonts w:hint="eastAsia" w:ascii="Times New Roman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重庆市南川区专利资助办法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420" w:firstLineChars="200"/>
        <w:jc w:val="both"/>
        <w:rPr>
          <w:color w:val="000000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color w:val="000000"/>
          <w:lang w:val="en-US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"/>
        </w:rPr>
        <w:t>第一条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为全面推进我区科技创新工作，鼓励发明创造，提升我区专利质量，促进发明专利转化运用，根据《中华人民共和国专利法》、《中华人民共和国专利法实施细则》、《重庆市专利促进与保护条例》、《重庆市专利资助办法》（</w:t>
      </w:r>
      <w:r>
        <w:rPr>
          <w:rFonts w:hint="eastAsia" w:ascii="Times New Roman" w:hAnsi="方正仿宋_GBK" w:eastAsia="方正仿宋_GBK" w:cs="方正仿宋_GBK"/>
          <w:color w:val="000000"/>
          <w:kern w:val="0"/>
          <w:sz w:val="32"/>
          <w:szCs w:val="32"/>
          <w:shd w:val="clear" w:fill="FFFFFF"/>
          <w:lang w:val="en-US" w:eastAsia="zh-CN" w:bidi="ar"/>
        </w:rPr>
        <w:t>渝知发〔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2016</w:t>
      </w:r>
      <w:r>
        <w:rPr>
          <w:rFonts w:hint="eastAsia" w:ascii="Times New Roman" w:hAnsi="方正仿宋_GBK" w:eastAsia="方正仿宋_GBK" w:cs="方正仿宋_GBK"/>
          <w:color w:val="000000"/>
          <w:kern w:val="0"/>
          <w:sz w:val="32"/>
          <w:szCs w:val="32"/>
          <w:shd w:val="clear" w:fill="FFFFFF"/>
          <w:lang w:val="en-US" w:eastAsia="zh-CN" w:bidi="ar"/>
        </w:rPr>
        <w:t>〕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40</w:t>
      </w:r>
      <w:r>
        <w:rPr>
          <w:rFonts w:hint="eastAsia" w:ascii="Times New Roman" w:hAnsi="方正仿宋_GBK" w:eastAsia="方正仿宋_GBK" w:cs="方正仿宋_GBK"/>
          <w:color w:val="000000"/>
          <w:kern w:val="0"/>
          <w:sz w:val="32"/>
          <w:szCs w:val="32"/>
          <w:shd w:val="clear" w:fill="FFFFFF"/>
          <w:lang w:val="en-US" w:eastAsia="zh-CN" w:bidi="ar"/>
        </w:rPr>
        <w:t>号）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等法律法规和有关政策的规定，结合我区实际，制定本办法。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color w:val="000000"/>
          <w:lang w:val="en-US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"/>
        </w:rPr>
        <w:t>第二条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专利资助资金纳入区财政预算，由区市场监督管理局统一管理，区财政局、区审计局分别负责监督、审计。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color w:val="000000"/>
          <w:lang w:val="en-US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"/>
        </w:rPr>
        <w:t>第三条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本办法所称的专利资助为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shd w:val="clear" w:fill="FFFFFF"/>
          <w:lang w:val="en-US" w:eastAsia="zh-CN" w:bidi="ar"/>
        </w:rPr>
        <w:t>区人民政府设立专利专项资金，用于专利事业的发展。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color w:val="000000"/>
          <w:lang w:val="en-US"/>
        </w:rPr>
      </w:pP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专利资助的对象为获得发明专利的权利人、知识产权优势（示范）企业、通过《企业知识产权管理规范》国家标准贯标认证的企业。以上资助对象应为在南川区注册或登记的企业、事业单位、社会团体，或具有南川区户籍的个人，专利申请地址为南川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color w:val="000000"/>
          <w:lang w:val="en-US"/>
        </w:rPr>
      </w:pP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一项专利由多人共同申请的，应当由第一专利权人提出资助申请。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color w:val="000000"/>
          <w:lang w:val="en-US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"/>
        </w:rPr>
        <w:t>第四条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发明专利资助标准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color w:val="000000"/>
          <w:lang w:val="en-US"/>
        </w:rPr>
      </w:pP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（一）对获得授权的国内发明专利，一次性资助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10000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元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/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200"/>
        <w:jc w:val="both"/>
        <w:rPr>
          <w:color w:val="000000"/>
          <w:lang w:val="en-US"/>
        </w:rPr>
      </w:pP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　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（二）对通过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PCT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（专利合作条约）的国际专利申请渠道获得境外发明专利权的一次性资助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20000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元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/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color w:val="000000"/>
          <w:lang w:val="en-US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"/>
        </w:rPr>
        <w:t>第五条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专利应用资助标准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color w:val="000000"/>
          <w:lang w:val="en-US"/>
        </w:rPr>
      </w:pP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对因专利应用转化取得成效，获得国家知识产权示范企业、国家知识产权优势企业、市知识产权优势企业称号的，分别一次性资助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20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万元、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10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万元、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万元。对通过《企业知识产权管理规范》国家标准贯标认证的企业，一次性资助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万元。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color w:val="000000"/>
          <w:lang w:val="en-US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"/>
        </w:rPr>
        <w:t>第六条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申请专利资助需提供的材料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color w:val="000000"/>
          <w:lang w:val="en-US"/>
        </w:rPr>
      </w:pP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《南川区专利资助申请表》《南川区专利资助明细表》（附件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）纸质件和电子档。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color w:val="000000"/>
          <w:lang w:val="en-US"/>
        </w:rPr>
      </w:pP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国家知识产权局或国外知识产权机构颁发的专利证书复印件，相关命名或认证文件等证明材料，涉外专利须提供相应证明的中文译本。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color w:val="000000"/>
          <w:lang w:val="en-US"/>
        </w:rPr>
      </w:pP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申请人为企事业单位或社会团体的需要提交企业营业执照、事业法人登记证或社团法人登记证复印件，经办人需提交单位授权委托书和本人身份证复印件，盖有本单位公章的银行</w:t>
      </w:r>
      <w:r>
        <w:rPr>
          <w:rFonts w:hint="eastAsia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账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户信息表；申请人为个人的须提交本人南川区户籍身份证明材料复印件，个人银行</w:t>
      </w:r>
      <w:r>
        <w:rPr>
          <w:rFonts w:hint="eastAsia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账</w:t>
      </w:r>
      <w:bookmarkStart w:id="0" w:name="_GoBack"/>
      <w:bookmarkEnd w:id="0"/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户信息表；委托他人办理资助申请的，须提供授权委托书和受托人的身份证明复印件。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color w:val="000000"/>
          <w:lang w:val="en-US"/>
        </w:rPr>
      </w:pP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上述复印件均需同时提供原件核对查验。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color w:val="000000"/>
          <w:lang w:val="en-US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"/>
        </w:rPr>
        <w:t>第七条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专利资助每年开展一次，本年度资助上一自然年度获得授权的发明专利权利人、知识产权优势（示范）企业、通过《企业知识产权管理规范》国家标准贯标认证的企业。申请时间为每年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日至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31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日，逾期申请的，不予受理。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color w:val="000000"/>
          <w:lang w:val="en-US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"/>
        </w:rPr>
        <w:t>第八条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对于弄虚作假、恶意套取专利资助资金的申请人，限期收回已拨付的资助资金；情节严重的，依法追究相关法律责任。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color w:val="000000"/>
          <w:lang w:val="en-US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"/>
        </w:rPr>
        <w:t>第九条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本办法自印发之日起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30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日后施行，原《重庆市南川区人民政府办公室关于印发南川区专利资助办法的通知》（南川府办发〔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2017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〕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134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号）同时废止。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200"/>
        <w:jc w:val="both"/>
        <w:rPr>
          <w:color w:val="000000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rPr>
          <w:color w:val="000000"/>
          <w:lang w:val="en-US"/>
        </w:rPr>
      </w:pP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附件：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重庆市南川区专利资助申请表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1600" w:firstLineChars="500"/>
        <w:jc w:val="both"/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Times New Roman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重庆市南川区专利资助明细表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sectPr>
          <w:headerReference r:id="rId3" w:type="default"/>
          <w:footerReference r:id="rId4" w:type="default"/>
          <w:pgSz w:w="11906" w:h="16838"/>
          <w:pgMar w:top="2098" w:right="1474" w:bottom="1985" w:left="1588" w:header="851" w:footer="1474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tbl>
      <w:tblPr>
        <w:tblStyle w:val="9"/>
        <w:tblW w:w="86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444"/>
        <w:gridCol w:w="285"/>
        <w:gridCol w:w="961"/>
        <w:gridCol w:w="369"/>
        <w:gridCol w:w="285"/>
        <w:gridCol w:w="200"/>
        <w:gridCol w:w="1164"/>
        <w:gridCol w:w="269"/>
        <w:gridCol w:w="54"/>
        <w:gridCol w:w="652"/>
        <w:gridCol w:w="1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8682" w:type="dxa"/>
            <w:gridSpan w:val="1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/>
              <w:tabs>
                <w:tab w:val="left" w:pos="900"/>
                <w:tab w:val="left" w:pos="1820"/>
                <w:tab w:val="left" w:pos="2740"/>
                <w:tab w:val="left" w:pos="3660"/>
                <w:tab w:val="left" w:pos="5480"/>
                <w:tab w:val="left" w:pos="6400"/>
                <w:tab w:val="left" w:pos="7320"/>
                <w:tab w:val="left" w:pos="8240"/>
                <w:tab w:val="left" w:pos="10060"/>
                <w:tab w:val="left" w:pos="10980"/>
                <w:tab w:val="left" w:pos="11900"/>
                <w:tab w:val="left" w:pos="12820"/>
                <w:tab w:val="left" w:pos="14640"/>
                <w:tab w:val="clear" w:pos="916"/>
                <w:tab w:val="clear" w:pos="1832"/>
                <w:tab w:val="clear" w:pos="2748"/>
                <w:tab w:val="clear" w:pos="3664"/>
                <w:tab w:val="clear" w:pos="5496"/>
                <w:tab w:val="clear" w:pos="6412"/>
                <w:tab w:val="clear" w:pos="7328"/>
                <w:tab w:val="clear" w:pos="8244"/>
                <w:tab w:val="clear" w:pos="10076"/>
                <w:tab w:val="clear" w:pos="10992"/>
                <w:tab w:val="clear" w:pos="11908"/>
                <w:tab w:val="clear" w:pos="12824"/>
                <w:tab w:val="clear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40" w:lineRule="exact"/>
              <w:jc w:val="both"/>
              <w:rPr>
                <w:rFonts w:hint="default" w:ascii="Times New Roman" w:hAnsi="Times New Roman" w:eastAsia="方正黑体_GBK" w:cs="Times New Roman"/>
                <w:sz w:val="32"/>
                <w:szCs w:val="32"/>
                <w:lang w:val="en-US"/>
              </w:rPr>
            </w:pPr>
            <w:r>
              <w:rPr>
                <w:rFonts w:hint="eastAsia" w:ascii="Times New Roman" w:hAnsi="方正黑体_GBK" w:eastAsia="方正黑体_GBK" w:cs="方正黑体_GBK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lang w:val="en-US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Times New Roman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  <w:t>重庆市南川区专利资助申请表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3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both"/>
              <w:textAlignment w:val="top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申请人名称（姓名）</w:t>
            </w:r>
          </w:p>
        </w:tc>
        <w:tc>
          <w:tcPr>
            <w:tcW w:w="633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资助事项</w:t>
            </w: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资助标准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（元／件）</w:t>
            </w:r>
          </w:p>
        </w:tc>
        <w:tc>
          <w:tcPr>
            <w:tcW w:w="1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资助数量</w:t>
            </w:r>
          </w:p>
        </w:tc>
        <w:tc>
          <w:tcPr>
            <w:tcW w:w="2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资助合计（元）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both"/>
              <w:textAlignment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境内发明专利授权</w:t>
            </w: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both"/>
              <w:textAlignment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PCT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境外发明专利</w:t>
            </w: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both"/>
              <w:textAlignment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知识产权优势企业</w:t>
            </w: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both"/>
              <w:textAlignment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知识产权贯标认证</w:t>
            </w: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总计（元）</w:t>
            </w:r>
          </w:p>
        </w:tc>
        <w:tc>
          <w:tcPr>
            <w:tcW w:w="6334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307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（个人）身份证号码或</w:t>
            </w:r>
          </w:p>
        </w:tc>
        <w:tc>
          <w:tcPr>
            <w:tcW w:w="5605" w:type="dxa"/>
            <w:gridSpan w:val="9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307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（单位）统一社会信用代码</w:t>
            </w:r>
          </w:p>
        </w:tc>
        <w:tc>
          <w:tcPr>
            <w:tcW w:w="5605" w:type="dxa"/>
            <w:gridSpan w:val="9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申请人地址</w:t>
            </w:r>
          </w:p>
        </w:tc>
        <w:tc>
          <w:tcPr>
            <w:tcW w:w="37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经办人</w:t>
            </w:r>
          </w:p>
        </w:tc>
        <w:tc>
          <w:tcPr>
            <w:tcW w:w="16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所属乡镇</w:t>
            </w:r>
          </w:p>
        </w:tc>
        <w:tc>
          <w:tcPr>
            <w:tcW w:w="37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经办人电话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专利代理机构</w:t>
            </w:r>
          </w:p>
        </w:tc>
        <w:tc>
          <w:tcPr>
            <w:tcW w:w="169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代理人</w:t>
            </w:r>
          </w:p>
        </w:tc>
        <w:tc>
          <w:tcPr>
            <w:tcW w:w="11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textAlignment w:val="top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申请人户名</w:t>
            </w:r>
          </w:p>
        </w:tc>
        <w:tc>
          <w:tcPr>
            <w:tcW w:w="234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8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开户银行</w:t>
            </w:r>
          </w:p>
        </w:tc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4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textAlignment w:val="top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银行账号</w:t>
            </w:r>
          </w:p>
        </w:tc>
        <w:tc>
          <w:tcPr>
            <w:tcW w:w="23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（总计）</w:t>
            </w:r>
          </w:p>
        </w:tc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3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申请人签章</w:t>
            </w:r>
          </w:p>
        </w:tc>
        <w:tc>
          <w:tcPr>
            <w:tcW w:w="6334" w:type="dxa"/>
            <w:gridSpan w:val="11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left"/>
              <w:textAlignment w:val="top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本申请人承诺上述信息真实、准确、有效，所申请的专利项目来源合理合法，不属于通过抄袭、重复提交、拼凑和编造等非正常手段获得，且不以套取专利资助为目的，否则愿意承担相应法律责任。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3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4" w:type="dxa"/>
            <w:gridSpan w:val="11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4" w:type="dxa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40" w:lineRule="exact"/>
              <w:ind w:left="0" w:right="0"/>
              <w:jc w:val="both"/>
              <w:textAlignment w:val="top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（单位）盖章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4" w:type="dxa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40" w:lineRule="exact"/>
              <w:ind w:left="0" w:right="0"/>
              <w:jc w:val="both"/>
              <w:textAlignment w:val="top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（个人）签名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3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4" w:type="dxa"/>
            <w:gridSpan w:val="11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40" w:lineRule="exact"/>
              <w:ind w:left="0" w:right="0"/>
              <w:jc w:val="both"/>
              <w:textAlignment w:val="top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年月日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center"/>
              <w:textAlignment w:val="top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区市场监管局审核意见</w:t>
            </w:r>
          </w:p>
        </w:tc>
        <w:tc>
          <w:tcPr>
            <w:tcW w:w="58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40" w:lineRule="exact"/>
              <w:ind w:left="0" w:right="0"/>
              <w:jc w:val="left"/>
              <w:textAlignment w:val="top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left="0" w:right="0"/>
        <w:jc w:val="both"/>
        <w:rPr>
          <w:rFonts w:hAnsi="方正黑体_GBK" w:eastAsia="方正黑体_GBK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left="0" w:right="0"/>
        <w:jc w:val="both"/>
        <w:rPr>
          <w:rFonts w:hAnsi="方正黑体_GBK" w:eastAsia="方正黑体_GBK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left="0" w:right="0"/>
        <w:jc w:val="both"/>
        <w:rPr>
          <w:rFonts w:hAnsi="方正黑体_GBK" w:eastAsia="方正黑体_GBK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left="0" w:right="0"/>
        <w:jc w:val="both"/>
        <w:rPr>
          <w:rFonts w:hAnsi="方正黑体_GBK" w:eastAsia="方正黑体_GBK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left="0" w:right="0"/>
        <w:jc w:val="both"/>
        <w:rPr>
          <w:rFonts w:hAnsi="方正黑体_GBK" w:eastAsia="方正黑体_GBK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left="0" w:right="0"/>
        <w:jc w:val="both"/>
        <w:rPr>
          <w:rFonts w:hAnsi="方正黑体_GBK" w:eastAsia="方正黑体_GBK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left="0" w:right="0"/>
        <w:jc w:val="both"/>
        <w:rPr>
          <w:rFonts w:hAnsi="方正黑体_GBK" w:eastAsia="方正黑体_GBK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left="0" w:right="0"/>
        <w:jc w:val="both"/>
        <w:rPr>
          <w:rFonts w:hAnsi="方正黑体_GBK" w:eastAsia="方正黑体_GBK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left="0" w:right="0"/>
        <w:jc w:val="both"/>
        <w:rPr>
          <w:rFonts w:hAnsi="方正黑体_GBK" w:eastAsia="方正黑体_GBK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left="0" w:right="0"/>
        <w:jc w:val="both"/>
        <w:rPr>
          <w:rFonts w:hAnsi="方正黑体_GBK" w:eastAsia="方正黑体_GBK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left="0" w:right="0"/>
        <w:jc w:val="both"/>
        <w:rPr>
          <w:rFonts w:hAnsi="方正黑体_GBK" w:eastAsia="方正黑体_GBK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left="0" w:right="0"/>
        <w:jc w:val="both"/>
        <w:rPr>
          <w:rFonts w:hAnsi="方正黑体_GBK" w:eastAsia="方正黑体_GBK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left="0" w:right="0"/>
        <w:jc w:val="both"/>
        <w:rPr>
          <w:rFonts w:hAnsi="方正黑体_GBK" w:eastAsia="方正黑体_GBK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left="0" w:right="0"/>
        <w:jc w:val="both"/>
        <w:rPr>
          <w:rFonts w:hAnsi="方正黑体_GBK" w:eastAsia="方正黑体_GBK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方正黑体_GBK" w:eastAsia="方正黑体_GBK" w:cs="方正黑体_GBK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  <w:t>2</w:t>
      </w:r>
    </w:p>
    <w:tbl>
      <w:tblPr>
        <w:tblStyle w:val="9"/>
        <w:tblW w:w="86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567"/>
        <w:gridCol w:w="255"/>
        <w:gridCol w:w="1162"/>
        <w:gridCol w:w="1697"/>
        <w:gridCol w:w="1598"/>
        <w:gridCol w:w="1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680" w:type="dxa"/>
            <w:gridSpan w:val="7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rFonts w:hint="eastAsia" w:ascii="Times New Roman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  <w:t>重庆市南川区专利资助明细表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6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申请人名称（企业盖章）：  经办人：           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555555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知识产权优势企业种类</w:t>
            </w:r>
          </w:p>
        </w:tc>
        <w:tc>
          <w:tcPr>
            <w:tcW w:w="329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命名文件名称及发文字号</w:t>
            </w:r>
          </w:p>
        </w:tc>
        <w:tc>
          <w:tcPr>
            <w:tcW w:w="1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命名日期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3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240" w:firstLineChars="100"/>
              <w:jc w:val="left"/>
              <w:textAlignment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国家知识产权示范企业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240" w:firstLineChars="100"/>
              <w:jc w:val="left"/>
              <w:textAlignment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国家知识产权优势企业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240" w:firstLineChars="100"/>
              <w:jc w:val="left"/>
              <w:textAlignment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重庆市知识产权优势企业</w:t>
            </w:r>
          </w:p>
        </w:tc>
        <w:tc>
          <w:tcPr>
            <w:tcW w:w="329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textAlignment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知识产权贯标达标企业</w:t>
            </w:r>
          </w:p>
        </w:tc>
        <w:tc>
          <w:tcPr>
            <w:tcW w:w="285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555555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认证机构名称</w:t>
            </w:r>
          </w:p>
        </w:tc>
        <w:tc>
          <w:tcPr>
            <w:tcW w:w="15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认证证书编号</w:t>
            </w:r>
          </w:p>
        </w:tc>
        <w:tc>
          <w:tcPr>
            <w:tcW w:w="1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证书印发日期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5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□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285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555555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发明专利类型及件数</w:t>
            </w:r>
          </w:p>
        </w:tc>
        <w:tc>
          <w:tcPr>
            <w:tcW w:w="643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国内发明件，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□PCT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境外发明专利件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专利号</w:t>
            </w:r>
          </w:p>
        </w:tc>
        <w:tc>
          <w:tcPr>
            <w:tcW w:w="141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授权公告日</w:t>
            </w:r>
          </w:p>
        </w:tc>
        <w:tc>
          <w:tcPr>
            <w:tcW w:w="16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专利名称</w:t>
            </w:r>
          </w:p>
        </w:tc>
        <w:tc>
          <w:tcPr>
            <w:tcW w:w="15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专利类型</w:t>
            </w:r>
          </w:p>
        </w:tc>
        <w:tc>
          <w:tcPr>
            <w:tcW w:w="1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资助金额（元）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6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rPr>
          <w:rFonts w:hint="eastAsia"/>
          <w:lang w:val="en-US" w:eastAsia="zh-CN"/>
        </w:rPr>
      </w:pPr>
    </w:p>
    <w:sectPr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6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南川区人民政府办公室发布     </w:t>
    </w:r>
  </w:p>
  <w:p>
    <w:pPr>
      <w:pStyle w:val="6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南川区人民政府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5D8EBA"/>
    <w:multiLevelType w:val="multilevel"/>
    <w:tmpl w:val="9A5D8EBA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M2ZiZTcxNDE3YmQ4MTFjMDU3MzA0ZTNlYTUxNzcifQ=="/>
  </w:docVars>
  <w:rsids>
    <w:rsidRoot w:val="00172A27"/>
    <w:rsid w:val="00217B43"/>
    <w:rsid w:val="019E71BD"/>
    <w:rsid w:val="01C65124"/>
    <w:rsid w:val="041C42DA"/>
    <w:rsid w:val="04B679C3"/>
    <w:rsid w:val="05F07036"/>
    <w:rsid w:val="06E00104"/>
    <w:rsid w:val="080F63D8"/>
    <w:rsid w:val="0835431F"/>
    <w:rsid w:val="09341458"/>
    <w:rsid w:val="0952512D"/>
    <w:rsid w:val="098254C2"/>
    <w:rsid w:val="09D97B51"/>
    <w:rsid w:val="0A766EDE"/>
    <w:rsid w:val="0AD64BE8"/>
    <w:rsid w:val="0B0912D7"/>
    <w:rsid w:val="0E025194"/>
    <w:rsid w:val="152D2DCA"/>
    <w:rsid w:val="187168EA"/>
    <w:rsid w:val="196673CA"/>
    <w:rsid w:val="1ADF4306"/>
    <w:rsid w:val="1B2F4AEE"/>
    <w:rsid w:val="1C774D70"/>
    <w:rsid w:val="1CF734C9"/>
    <w:rsid w:val="1DEC284C"/>
    <w:rsid w:val="1E6523AC"/>
    <w:rsid w:val="22440422"/>
    <w:rsid w:val="22BB4BBB"/>
    <w:rsid w:val="2AEB3417"/>
    <w:rsid w:val="31A15F24"/>
    <w:rsid w:val="324A1681"/>
    <w:rsid w:val="36314CDF"/>
    <w:rsid w:val="36FB1DF0"/>
    <w:rsid w:val="395347B5"/>
    <w:rsid w:val="39A232A0"/>
    <w:rsid w:val="39E745AA"/>
    <w:rsid w:val="3B5A6BBB"/>
    <w:rsid w:val="3EDA13A6"/>
    <w:rsid w:val="417B75E9"/>
    <w:rsid w:val="419D4CBD"/>
    <w:rsid w:val="41F90275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1D6CF2"/>
    <w:rsid w:val="572C6D10"/>
    <w:rsid w:val="5DC34279"/>
    <w:rsid w:val="5FCD688E"/>
    <w:rsid w:val="5FF9BDAA"/>
    <w:rsid w:val="5FFE5333"/>
    <w:rsid w:val="608816D1"/>
    <w:rsid w:val="60EF4E7F"/>
    <w:rsid w:val="648B0A32"/>
    <w:rsid w:val="65127BDE"/>
    <w:rsid w:val="665233C1"/>
    <w:rsid w:val="69AC0D42"/>
    <w:rsid w:val="6AD9688B"/>
    <w:rsid w:val="6D0E3F22"/>
    <w:rsid w:val="6EC07DCD"/>
    <w:rsid w:val="70352268"/>
    <w:rsid w:val="71032C88"/>
    <w:rsid w:val="73C9089A"/>
    <w:rsid w:val="74420753"/>
    <w:rsid w:val="744E4660"/>
    <w:rsid w:val="753355A2"/>
    <w:rsid w:val="759F1C61"/>
    <w:rsid w:val="769F2DE8"/>
    <w:rsid w:val="76FDEB7C"/>
    <w:rsid w:val="795D728C"/>
    <w:rsid w:val="79C65162"/>
    <w:rsid w:val="7C9011D9"/>
    <w:rsid w:val="7DC651C5"/>
    <w:rsid w:val="7DF350ED"/>
    <w:rsid w:val="7E7D28B6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link w:val="2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48"/>
      <w:szCs w:val="24"/>
      <w:lang w:val="en-US" w:eastAsia="zh-CN" w:bidi="ar"/>
    </w:rPr>
  </w:style>
  <w:style w:type="paragraph" w:styleId="5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link w:val="17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 w:line="480" w:lineRule="auto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paragraph" w:customStyle="1" w:styleId="15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6">
    <w:name w:val="页眉 Char"/>
    <w:basedOn w:val="10"/>
    <w:link w:val="6"/>
    <w:qFormat/>
    <w:uiPriority w:val="0"/>
    <w:rPr>
      <w:rFonts w:hint="eastAsia" w:ascii="仿宋_GB2312" w:eastAsia="仿宋_GB2312" w:cs="仿宋_GB2312"/>
      <w:kern w:val="2"/>
      <w:sz w:val="18"/>
      <w:szCs w:val="24"/>
    </w:rPr>
  </w:style>
  <w:style w:type="character" w:customStyle="1" w:styleId="17">
    <w:name w:val="正文文本 2 Char"/>
    <w:basedOn w:val="10"/>
    <w:link w:val="7"/>
    <w:qFormat/>
    <w:uiPriority w:val="0"/>
    <w:rPr>
      <w:rFonts w:hint="eastAsia" w:ascii="仿宋_GB2312" w:eastAsia="仿宋_GB2312" w:cs="仿宋_GB2312"/>
      <w:kern w:val="2"/>
      <w:sz w:val="32"/>
      <w:szCs w:val="24"/>
    </w:rPr>
  </w:style>
  <w:style w:type="character" w:customStyle="1" w:styleId="18">
    <w:name w:val="页脚 Char"/>
    <w:basedOn w:val="10"/>
    <w:link w:val="5"/>
    <w:uiPriority w:val="0"/>
    <w:rPr>
      <w:rFonts w:hint="eastAsia" w:ascii="仿宋_GB2312" w:eastAsia="仿宋_GB2312" w:cs="仿宋_GB2312"/>
      <w:kern w:val="2"/>
      <w:sz w:val="18"/>
      <w:szCs w:val="24"/>
    </w:rPr>
  </w:style>
  <w:style w:type="character" w:customStyle="1" w:styleId="19">
    <w:name w:val="font2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0">
    <w:name w:val="p0 Char Char"/>
    <w:basedOn w:val="10"/>
    <w:uiPriority w:val="0"/>
    <w:rPr>
      <w:sz w:val="21"/>
      <w:szCs w:val="21"/>
    </w:rPr>
  </w:style>
  <w:style w:type="character" w:customStyle="1" w:styleId="21">
    <w:name w:val="正文文本 Char"/>
    <w:basedOn w:val="10"/>
    <w:link w:val="4"/>
    <w:qFormat/>
    <w:uiPriority w:val="0"/>
    <w:rPr>
      <w:rFonts w:hint="default" w:ascii="Calibri" w:hAnsi="Calibri" w:cs="Calibri"/>
      <w:kern w:val="2"/>
      <w:sz w:val="48"/>
      <w:szCs w:val="24"/>
    </w:rPr>
  </w:style>
  <w:style w:type="character" w:customStyle="1" w:styleId="22">
    <w:name w:val="page number"/>
    <w:basedOn w:val="10"/>
    <w:uiPriority w:val="0"/>
  </w:style>
  <w:style w:type="paragraph" w:customStyle="1" w:styleId="23">
    <w:name w:val="Body Text 2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 w:line="540" w:lineRule="exact"/>
      <w:ind w:left="0" w:right="0"/>
      <w:jc w:val="both"/>
    </w:pPr>
    <w:rPr>
      <w:rFonts w:hint="default" w:ascii="Times New Roman" w:hAnsi="Times New Roman" w:eastAsia="方正仿宋_GBK" w:cs="Times New Roman"/>
      <w:color w:val="000000"/>
      <w:kern w:val="2"/>
      <w:sz w:val="21"/>
      <w:szCs w:val="24"/>
      <w:lang w:val="en-US" w:eastAsia="zh-CN" w:bidi="ar"/>
    </w:rPr>
  </w:style>
  <w:style w:type="paragraph" w:customStyle="1" w:styleId="24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仿宋_GB2312" w:hAnsi="Calibri" w:eastAsia="仿宋_GB2312" w:cs="仿宋_GB2312"/>
      <w:color w:val="000000"/>
      <w:kern w:val="0"/>
      <w:sz w:val="24"/>
      <w:szCs w:val="24"/>
      <w:lang w:val="en-US" w:eastAsia="zh-CN" w:bidi="ar"/>
    </w:rPr>
  </w:style>
  <w:style w:type="paragraph" w:customStyle="1" w:styleId="25">
    <w:name w:val="正文文本 21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 w:line="540" w:lineRule="exact"/>
      <w:ind w:left="0" w:right="0"/>
      <w:jc w:val="both"/>
    </w:pPr>
    <w:rPr>
      <w:rFonts w:hint="default" w:ascii="Times New Roman" w:hAnsi="Times New Roman" w:eastAsia="方正仿宋_GBK" w:cs="Times New Roman"/>
      <w:color w:val="000000"/>
      <w:kern w:val="2"/>
      <w:sz w:val="21"/>
      <w:szCs w:val="24"/>
      <w:lang w:val="en-US" w:eastAsia="zh-CN" w:bidi="ar"/>
    </w:rPr>
  </w:style>
  <w:style w:type="paragraph" w:customStyle="1" w:styleId="26">
    <w:name w:val="普通(网站)1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7">
    <w:name w:val="HTML 预设格式1"/>
    <w:basedOn w:val="1"/>
    <w:qFormat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ascii="Arial" w:hAnsi="Arial" w:eastAsia="方正仿宋_GBK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796</Words>
  <Characters>809</Characters>
  <Lines>1</Lines>
  <Paragraphs>1</Paragraphs>
  <TotalTime>17</TotalTime>
  <ScaleCrop>false</ScaleCrop>
  <LinksUpToDate>false</LinksUpToDate>
  <CharactersWithSpaces>826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2022-05-12T00:46:00Z</cp:lastPrinted>
  <dcterms:modified xsi:type="dcterms:W3CDTF">2023-12-05T02:13:42Z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E7854629481142A38BBD65D6EBAFE4F7_13</vt:lpwstr>
  </property>
</Properties>
</file>