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重庆市南川区人民政府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关于划定高污染燃料禁燃区的通告</w:t>
      </w:r>
    </w:p>
    <w:p>
      <w:pPr>
        <w:keepNext w:val="0"/>
        <w:keepLines w:val="0"/>
        <w:pageBreakBefore w:val="0"/>
        <w:widowControl w:val="0"/>
        <w:suppressLineNumbers w:val="0"/>
        <w:tabs>
          <w:tab w:val="left" w:pos="84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2880" w:firstLineChars="900"/>
        <w:jc w:val="both"/>
        <w:textAlignment w:val="auto"/>
        <w:rPr>
          <w:rFonts w:hint="eastAsia" w:ascii="方正仿宋_GBK" w:hAnsi="Calibri" w:eastAsia="方正仿宋_GBK" w:cs="方正仿宋_GBK"/>
          <w:kern w:val="0"/>
          <w:sz w:val="32"/>
          <w:szCs w:val="32"/>
          <w:lang w:val="en-US" w:eastAsia="zh-CN" w:bidi="ar"/>
        </w:rPr>
      </w:pPr>
      <w:bookmarkStart w:id="0" w:name="OLE_LINK3"/>
      <w:bookmarkStart w:id="1" w:name="OLE_LINK2"/>
      <w:bookmarkStart w:id="2" w:name="OLE_LINK1"/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南川府告</w:t>
      </w:r>
      <w:r>
        <w:rPr>
          <w:rFonts w:hint="eastAsia" w:ascii="方正仿宋_GBK" w:hAnsi="Calibri" w:eastAsia="方正仿宋_GBK" w:cs="方正仿宋_GBK"/>
          <w:kern w:val="0"/>
          <w:sz w:val="32"/>
          <w:szCs w:val="32"/>
          <w:lang w:val="en-US" w:eastAsia="zh-CN" w:bidi="ar"/>
        </w:rPr>
        <w:t>〔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2018</w:t>
      </w:r>
      <w:r>
        <w:rPr>
          <w:rFonts w:hint="eastAsia" w:ascii="方正仿宋_GBK" w:hAnsi="Calibri" w:eastAsia="方正仿宋_GBK" w:cs="方正仿宋_GBK"/>
          <w:kern w:val="0"/>
          <w:sz w:val="32"/>
          <w:szCs w:val="32"/>
          <w:lang w:val="en-US" w:eastAsia="zh-CN" w:bidi="ar"/>
        </w:rPr>
        <w:t>〕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62</w:t>
      </w:r>
      <w:r>
        <w:rPr>
          <w:rFonts w:hint="eastAsia" w:ascii="方正仿宋_GBK" w:hAnsi="Calibri" w:eastAsia="方正仿宋_GBK" w:cs="方正仿宋_GBK"/>
          <w:kern w:val="0"/>
          <w:sz w:val="32"/>
          <w:szCs w:val="32"/>
          <w:lang w:val="en-US" w:eastAsia="zh-CN" w:bidi="ar"/>
        </w:rPr>
        <w:t>号</w:t>
      </w:r>
      <w:bookmarkEnd w:id="0"/>
      <w:bookmarkEnd w:id="1"/>
      <w:bookmarkEnd w:id="2"/>
    </w:p>
    <w:p>
      <w:pPr>
        <w:keepNext w:val="0"/>
        <w:keepLines w:val="0"/>
        <w:pageBreakBefore w:val="0"/>
        <w:widowControl w:val="0"/>
        <w:suppressLineNumbers w:val="0"/>
        <w:tabs>
          <w:tab w:val="left" w:pos="84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2880" w:firstLineChars="900"/>
        <w:jc w:val="both"/>
        <w:textAlignment w:val="auto"/>
        <w:rPr>
          <w:rFonts w:hint="eastAsia" w:ascii="方正仿宋_GBK" w:hAnsi="Calibri" w:eastAsia="方正仿宋_GBK" w:cs="方正仿宋_GBK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方正仿宋_GBK" w:hAnsi="Calibri" w:eastAsia="方正仿宋_GBK" w:cs="方正仿宋_GBK"/>
          <w:kern w:val="0"/>
          <w:lang w:val="en-US"/>
        </w:rPr>
      </w:pPr>
      <w:r>
        <w:rPr>
          <w:rFonts w:hint="eastAsia" w:ascii="方正仿宋_GBK" w:hAnsi="Calibri" w:eastAsia="方正仿宋_GBK" w:cs="方正仿宋_GBK"/>
          <w:kern w:val="0"/>
          <w:sz w:val="32"/>
          <w:szCs w:val="32"/>
          <w:lang w:val="en-US" w:eastAsia="zh-CN" w:bidi="ar"/>
        </w:rPr>
        <w:t>为进一步加强大气污染控制，有效改善我区大气环境质量，根据《中华人民共和国大气污染防治法》、《环境保护部办公厅关于发布〈高污染燃料目录〉的通知》（国环规大气〔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2017</w:t>
      </w:r>
      <w:r>
        <w:rPr>
          <w:rFonts w:hint="eastAsia" w:ascii="方正仿宋_GBK" w:hAnsi="Calibri" w:eastAsia="方正仿宋_GBK" w:cs="方正仿宋_GBK"/>
          <w:kern w:val="0"/>
          <w:sz w:val="32"/>
          <w:szCs w:val="32"/>
          <w:lang w:val="en-US" w:eastAsia="zh-CN" w:bidi="ar"/>
        </w:rPr>
        <w:t>〕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方正仿宋_GBK" w:hAnsi="Calibri" w:eastAsia="方正仿宋_GBK" w:cs="方正仿宋_GBK"/>
          <w:kern w:val="0"/>
          <w:sz w:val="32"/>
          <w:szCs w:val="32"/>
          <w:lang w:val="en-US" w:eastAsia="zh-CN" w:bidi="ar"/>
        </w:rPr>
        <w:t>号）、《重庆市大气污染防治条例》有关规定以及《重庆市污染防治攻坚战实施方案（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2018</w:t>
      </w:r>
      <w:r>
        <w:rPr>
          <w:rFonts w:hint="eastAsia" w:ascii="方正仿宋_GBK" w:hAnsi="Calibri" w:eastAsia="方正仿宋_GBK" w:cs="方正仿宋_GBK"/>
          <w:kern w:val="0"/>
          <w:sz w:val="32"/>
          <w:szCs w:val="32"/>
          <w:lang w:val="en-US" w:eastAsia="zh-CN" w:bidi="ar"/>
        </w:rPr>
        <w:t>—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2020</w:t>
      </w:r>
      <w:r>
        <w:rPr>
          <w:rFonts w:hint="eastAsia" w:ascii="方正仿宋_GBK" w:hAnsi="Calibri" w:eastAsia="方正仿宋_GBK" w:cs="方正仿宋_GBK"/>
          <w:kern w:val="0"/>
          <w:sz w:val="32"/>
          <w:szCs w:val="32"/>
          <w:lang w:val="en-US" w:eastAsia="zh-CN" w:bidi="ar"/>
        </w:rPr>
        <w:t>年）》（渝委发〔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2018</w:t>
      </w:r>
      <w:r>
        <w:rPr>
          <w:rFonts w:hint="eastAsia" w:ascii="方正仿宋_GBK" w:hAnsi="Calibri" w:eastAsia="方正仿宋_GBK" w:cs="方正仿宋_GBK"/>
          <w:kern w:val="0"/>
          <w:sz w:val="32"/>
          <w:szCs w:val="32"/>
          <w:lang w:val="en-US" w:eastAsia="zh-CN" w:bidi="ar"/>
        </w:rPr>
        <w:t>〕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28</w:t>
      </w:r>
      <w:r>
        <w:rPr>
          <w:rFonts w:hint="eastAsia" w:ascii="方正仿宋_GBK" w:hAnsi="Calibri" w:eastAsia="方正仿宋_GBK" w:cs="方正仿宋_GBK"/>
          <w:kern w:val="0"/>
          <w:sz w:val="32"/>
          <w:szCs w:val="32"/>
          <w:lang w:val="en-US" w:eastAsia="zh-CN" w:bidi="ar"/>
        </w:rPr>
        <w:t>号）、《重庆市环境保护局关于印发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2018</w:t>
      </w:r>
      <w:r>
        <w:rPr>
          <w:rFonts w:hint="eastAsia" w:ascii="方正仿宋_GBK" w:hAnsi="Calibri" w:eastAsia="方正仿宋_GBK" w:cs="方正仿宋_GBK"/>
          <w:kern w:val="0"/>
          <w:sz w:val="32"/>
          <w:szCs w:val="32"/>
          <w:lang w:val="en-US" w:eastAsia="zh-CN" w:bidi="ar"/>
        </w:rPr>
        <w:t>年大气污染防治重点工作目标任务分解的函》（渝环函〔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2018</w:t>
      </w:r>
      <w:r>
        <w:rPr>
          <w:rFonts w:hint="eastAsia" w:ascii="方正仿宋_GBK" w:hAnsi="Calibri" w:eastAsia="方正仿宋_GBK" w:cs="方正仿宋_GBK"/>
          <w:kern w:val="0"/>
          <w:sz w:val="32"/>
          <w:szCs w:val="32"/>
          <w:lang w:val="en-US" w:eastAsia="zh-CN" w:bidi="ar"/>
        </w:rPr>
        <w:t>〕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82</w:t>
      </w:r>
      <w:r>
        <w:rPr>
          <w:rFonts w:hint="eastAsia" w:ascii="方正仿宋_GBK" w:hAnsi="Calibri" w:eastAsia="方正仿宋_GBK" w:cs="方正仿宋_GBK"/>
          <w:kern w:val="0"/>
          <w:sz w:val="32"/>
          <w:szCs w:val="32"/>
          <w:lang w:val="en-US" w:eastAsia="zh-CN" w:bidi="ar"/>
        </w:rPr>
        <w:t>号）要求，我区决定在现有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21.33</w:t>
      </w:r>
      <w:r>
        <w:rPr>
          <w:rFonts w:hint="eastAsia" w:ascii="方正仿宋_GBK" w:hAnsi="Calibri" w:eastAsia="方正仿宋_GBK" w:cs="方正仿宋_GBK"/>
          <w:kern w:val="0"/>
          <w:sz w:val="32"/>
          <w:szCs w:val="32"/>
          <w:lang w:val="en-US" w:eastAsia="zh-CN" w:bidi="ar"/>
        </w:rPr>
        <w:t>平方公里基础上，新增高污染燃料禁燃区（以下简称“禁燃区”）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方正仿宋_GBK" w:hAnsi="Calibri" w:eastAsia="方正仿宋_GBK" w:cs="方正仿宋_GBK"/>
          <w:kern w:val="0"/>
          <w:sz w:val="32"/>
          <w:szCs w:val="32"/>
          <w:lang w:val="en-US" w:eastAsia="zh-CN" w:bidi="ar"/>
        </w:rPr>
        <w:t>平方公里，现将有关事项通告如下：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eastAsia="方正黑体_GBK"/>
          <w:lang w:val="en-US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一、禁燃区划定范围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方正仿宋_GBK" w:hAnsi="Calibri" w:eastAsia="方正仿宋_GBK" w:cs="方正仿宋_GBK"/>
          <w:kern w:val="0"/>
          <w:lang w:val="en-US"/>
        </w:rPr>
      </w:pPr>
      <w:r>
        <w:rPr>
          <w:rFonts w:hint="eastAsia" w:ascii="方正仿宋_GBK" w:hAnsi="Calibri" w:eastAsia="方正仿宋_GBK" w:cs="方正仿宋_GBK"/>
          <w:kern w:val="0"/>
          <w:sz w:val="32"/>
          <w:szCs w:val="32"/>
          <w:lang w:val="en-US" w:eastAsia="zh-CN" w:bidi="ar"/>
        </w:rPr>
        <w:t>南川城区高污染燃料禁燃区面积约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24.33</w:t>
      </w:r>
      <w:r>
        <w:rPr>
          <w:rFonts w:hint="eastAsia" w:ascii="方正仿宋_GBK" w:hAnsi="Calibri" w:eastAsia="方正仿宋_GBK" w:cs="方正仿宋_GBK"/>
          <w:kern w:val="0"/>
          <w:sz w:val="32"/>
          <w:szCs w:val="32"/>
          <w:lang w:val="en-US" w:eastAsia="zh-CN" w:bidi="ar"/>
        </w:rPr>
        <w:t>平方公里，具体包括：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方正仿宋_GBK" w:hAnsi="Calibri" w:eastAsia="方正仿宋_GBK" w:cs="方正仿宋_GBK"/>
          <w:kern w:val="0"/>
          <w:lang w:val="en-US"/>
        </w:rPr>
      </w:pPr>
      <w:r>
        <w:rPr>
          <w:rFonts w:hint="eastAsia" w:ascii="方正仿宋_GBK" w:hAnsi="Calibri" w:eastAsia="方正仿宋_GBK" w:cs="方正仿宋_GBK"/>
          <w:kern w:val="0"/>
          <w:sz w:val="32"/>
          <w:szCs w:val="32"/>
          <w:lang w:val="en-US" w:eastAsia="zh-CN" w:bidi="ar"/>
        </w:rPr>
        <w:t>东城街道：鼓楼坝社区、长亭社区、渚堰塘社区、皂角井社区、花山居委、灌坝社区、北郊社区、龙岩河居委，面积约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11.88</w:t>
      </w:r>
      <w:r>
        <w:rPr>
          <w:rFonts w:hint="eastAsia" w:ascii="方正仿宋_GBK" w:hAnsi="Calibri" w:eastAsia="方正仿宋_GBK" w:cs="方正仿宋_GBK"/>
          <w:kern w:val="0"/>
          <w:sz w:val="32"/>
          <w:szCs w:val="32"/>
          <w:lang w:val="en-US" w:eastAsia="zh-CN" w:bidi="ar"/>
        </w:rPr>
        <w:t>平方公里。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方正仿宋_GBK" w:hAnsi="Calibri" w:eastAsia="方正仿宋_GBK" w:cs="方正仿宋_GBK"/>
          <w:kern w:val="0"/>
          <w:lang w:val="en-US"/>
        </w:rPr>
      </w:pPr>
      <w:r>
        <w:rPr>
          <w:rFonts w:hint="eastAsia" w:ascii="方正仿宋_GBK" w:hAnsi="Calibri" w:eastAsia="方正仿宋_GBK" w:cs="方正仿宋_GBK"/>
          <w:kern w:val="0"/>
          <w:sz w:val="32"/>
          <w:szCs w:val="32"/>
          <w:lang w:val="en-US" w:eastAsia="zh-CN" w:bidi="ar"/>
        </w:rPr>
        <w:t>南城街道：三圣路社区、龚家塘居委、松林社区、金佛社区、南园路居委、清桥社区、万隆村、兴南社区，面积约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6.38</w:t>
      </w:r>
      <w:r>
        <w:rPr>
          <w:rFonts w:hint="eastAsia" w:ascii="方正仿宋_GBK" w:hAnsi="Calibri" w:eastAsia="方正仿宋_GBK" w:cs="方正仿宋_GBK"/>
          <w:kern w:val="0"/>
          <w:sz w:val="32"/>
          <w:szCs w:val="32"/>
          <w:lang w:val="en-US" w:eastAsia="zh-CN" w:bidi="ar"/>
        </w:rPr>
        <w:t>平方公里。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方正仿宋_GBK" w:hAnsi="Calibri" w:eastAsia="方正仿宋_GBK" w:cs="方正仿宋_GBK"/>
          <w:kern w:val="0"/>
          <w:lang w:val="en-US"/>
        </w:rPr>
      </w:pPr>
      <w:r>
        <w:rPr>
          <w:rFonts w:hint="eastAsia" w:ascii="方正仿宋_GBK" w:hAnsi="Calibri" w:eastAsia="方正仿宋_GBK" w:cs="方正仿宋_GBK"/>
          <w:kern w:val="0"/>
          <w:sz w:val="32"/>
          <w:szCs w:val="32"/>
          <w:lang w:val="en-US" w:eastAsia="zh-CN" w:bidi="ar"/>
        </w:rPr>
        <w:t>西城街道：东方红社区、永隆社区、西大街居委、新桥社区、来游社区、龙济社区、长远社区，面积约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6.07</w:t>
      </w:r>
      <w:r>
        <w:rPr>
          <w:rFonts w:hint="eastAsia" w:ascii="方正仿宋_GBK" w:hAnsi="Calibri" w:eastAsia="方正仿宋_GBK" w:cs="方正仿宋_GBK"/>
          <w:kern w:val="0"/>
          <w:sz w:val="32"/>
          <w:szCs w:val="32"/>
          <w:lang w:val="en-US" w:eastAsia="zh-CN" w:bidi="ar"/>
        </w:rPr>
        <w:t>平方公里。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lang w:val="en-US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二、禁燃区内禁止燃用的高污染燃料类型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方正仿宋_GBK" w:hAnsi="Calibri" w:eastAsia="方正仿宋_GBK" w:cs="方正仿宋_GBK"/>
          <w:kern w:val="0"/>
          <w:lang w:val="en-US"/>
        </w:rPr>
      </w:pPr>
      <w:r>
        <w:rPr>
          <w:rFonts w:hint="eastAsia" w:ascii="方正仿宋_GBK" w:hAnsi="Calibri" w:eastAsia="方正仿宋_GBK" w:cs="方正仿宋_GBK"/>
          <w:kern w:val="0"/>
          <w:sz w:val="32"/>
          <w:szCs w:val="32"/>
          <w:lang w:val="en-US" w:eastAsia="zh-CN" w:bidi="ar"/>
        </w:rPr>
        <w:t>（一）除单台出力大于等于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20</w:t>
      </w:r>
      <w:r>
        <w:rPr>
          <w:rFonts w:hint="eastAsia" w:ascii="方正仿宋_GBK" w:hAnsi="Calibri" w:eastAsia="方正仿宋_GBK" w:cs="方正仿宋_GBK"/>
          <w:kern w:val="0"/>
          <w:sz w:val="32"/>
          <w:szCs w:val="32"/>
          <w:lang w:val="en-US" w:eastAsia="zh-CN" w:bidi="ar"/>
        </w:rPr>
        <w:t>蒸吨/小时锅炉以外燃用的煤炭及其制品。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lang w:val="en-US"/>
        </w:rPr>
      </w:pPr>
      <w:r>
        <w:rPr>
          <w:rFonts w:hint="eastAsia" w:ascii="方正仿宋_GBK" w:hAnsi="Calibri" w:eastAsia="方正仿宋_GBK" w:cs="方正仿宋_GBK"/>
          <w:kern w:val="0"/>
          <w:sz w:val="32"/>
          <w:szCs w:val="32"/>
          <w:lang w:val="en-US" w:eastAsia="zh-CN" w:bidi="ar"/>
        </w:rPr>
        <w:t>（二）石油焦、油页岩、原油、重油、渣油、煤焦油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lang w:val="en-US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三、禁燃区管理规定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方正仿宋_GBK" w:hAnsi="Calibri" w:eastAsia="方正仿宋_GBK" w:cs="方正仿宋_GBK"/>
          <w:kern w:val="0"/>
          <w:lang w:val="en-US"/>
        </w:rPr>
      </w:pPr>
      <w:r>
        <w:rPr>
          <w:rFonts w:hint="eastAsia" w:ascii="方正仿宋_GBK" w:hAnsi="Calibri" w:eastAsia="方正仿宋_GBK" w:cs="方正仿宋_GBK"/>
          <w:kern w:val="0"/>
          <w:sz w:val="32"/>
          <w:szCs w:val="32"/>
          <w:lang w:val="en-US" w:eastAsia="zh-CN" w:bidi="ar"/>
        </w:rPr>
        <w:t>（一）禁燃区内禁止销售、燃用高污染燃料。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方正仿宋_GBK" w:hAnsi="Calibri" w:eastAsia="方正仿宋_GBK" w:cs="方正仿宋_GBK"/>
          <w:kern w:val="0"/>
          <w:lang w:val="en-US"/>
        </w:rPr>
      </w:pPr>
      <w:r>
        <w:rPr>
          <w:rFonts w:hint="eastAsia" w:ascii="方正仿宋_GBK" w:hAnsi="Calibri" w:eastAsia="方正仿宋_GBK" w:cs="方正仿宋_GBK"/>
          <w:kern w:val="0"/>
          <w:sz w:val="32"/>
          <w:szCs w:val="32"/>
          <w:lang w:val="en-US" w:eastAsia="zh-CN" w:bidi="ar"/>
        </w:rPr>
        <w:t>（二）禁燃区内不得新建、扩建燃用高污染燃料的设施。已建成的，应当在本通告发布之日起三个月内改用天然气、页岩气、液化石油气、电或者其他清洁能源。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方正仿宋_GBK" w:hAnsi="Calibri" w:eastAsia="方正仿宋_GBK" w:cs="方正仿宋_GBK"/>
          <w:kern w:val="0"/>
          <w:lang w:val="en-US"/>
        </w:rPr>
      </w:pPr>
      <w:r>
        <w:rPr>
          <w:rFonts w:hint="eastAsia" w:ascii="方正仿宋_GBK" w:hAnsi="Calibri" w:eastAsia="方正仿宋_GBK" w:cs="方正仿宋_GBK"/>
          <w:kern w:val="0"/>
          <w:sz w:val="32"/>
          <w:szCs w:val="32"/>
          <w:lang w:val="en-US" w:eastAsia="zh-CN" w:bidi="ar"/>
        </w:rPr>
        <w:t>（三）各街道办事处负责禁燃区的监督管理，结合实际制定实施计划并组织实施。建立健全禁燃区建设目标责任考核机制，对因工作不力导致未能完成任务的，严格依法依纪追究责任。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方正仿宋_GBK" w:hAnsi="Calibri" w:eastAsia="方正仿宋_GBK" w:cs="方正仿宋_GBK"/>
          <w:kern w:val="0"/>
          <w:lang w:val="en-US"/>
        </w:rPr>
      </w:pPr>
      <w:r>
        <w:rPr>
          <w:rFonts w:hint="eastAsia" w:ascii="方正仿宋_GBK" w:hAnsi="Calibri" w:eastAsia="方正仿宋_GBK" w:cs="方正仿宋_GBK"/>
          <w:kern w:val="0"/>
          <w:sz w:val="32"/>
          <w:szCs w:val="32"/>
          <w:lang w:val="en-US" w:eastAsia="zh-CN" w:bidi="ar"/>
        </w:rPr>
        <w:t>违反本通告规定的，由各街道办事处报送有关部门依法查处。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lang w:val="en-US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四、巩固禁燃区建设成果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东城街道、南城街道、西城街道要切实巩固区人民政府划定的高污染燃料禁燃区建设成果，坚决防止污染反弹。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lang w:val="en-US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五、本通告自发布之日起施行，重庆市南川区人民政府关于划定高污染燃料禁燃区的通告（南川府告〔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2017</w:t>
      </w: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〕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48</w:t>
      </w: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号）同时废止。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方正仿宋_GBK" w:hAnsi="仿宋" w:eastAsia="方正仿宋_GBK" w:cs="方正仿宋_GBK"/>
          <w:lang w:val="en-US"/>
        </w:rPr>
      </w:pPr>
      <w:r>
        <w:rPr>
          <w:rFonts w:hint="eastAsia" w:ascii="方正仿宋_GBK" w:hAnsi="仿宋" w:eastAsia="方正仿宋_GBK" w:cs="方正仿宋_GBK"/>
          <w:kern w:val="2"/>
          <w:sz w:val="32"/>
          <w:szCs w:val="32"/>
          <w:lang w:val="en-US" w:eastAsia="zh-CN" w:bidi="ar"/>
        </w:rPr>
        <w:t>特此通告</w:t>
      </w:r>
      <w:bookmarkStart w:id="3" w:name="_GoBack"/>
      <w:bookmarkEnd w:id="3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left="0" w:right="960"/>
        <w:jc w:val="right"/>
        <w:textAlignment w:val="auto"/>
        <w:rPr>
          <w:rFonts w:hint="eastAsia" w:ascii="方正仿宋_GBK" w:hAnsi="仿宋" w:eastAsia="方正仿宋_GBK" w:cs="方正仿宋_GBK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left="0" w:right="960"/>
        <w:jc w:val="right"/>
        <w:textAlignment w:val="auto"/>
        <w:rPr>
          <w:rFonts w:hint="eastAsia" w:ascii="方正仿宋_GBK" w:hAnsi="仿宋" w:eastAsia="方正仿宋_GBK" w:cs="方正仿宋_GBK"/>
          <w:lang w:val="en-US"/>
        </w:rPr>
      </w:pPr>
      <w:r>
        <w:rPr>
          <w:rFonts w:hint="eastAsia" w:ascii="方正仿宋_GBK" w:hAnsi="仿宋" w:eastAsia="方正仿宋_GBK" w:cs="方正仿宋_GBK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left="0" w:right="960"/>
        <w:jc w:val="right"/>
        <w:textAlignment w:val="auto"/>
        <w:rPr>
          <w:rFonts w:hint="eastAsia" w:ascii="方正仿宋_GBK" w:hAnsi="仿宋" w:eastAsia="方正仿宋_GBK" w:cs="方正仿宋_GBK"/>
          <w:lang w:val="en-US"/>
        </w:rPr>
      </w:pPr>
    </w:p>
    <w:p>
      <w:pPr>
        <w:wordWrap w:val="0"/>
        <w:jc w:val="right"/>
        <w:rPr>
          <w:rFonts w:hint="default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重庆市南川区人民政府  </w:t>
      </w:r>
    </w:p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2018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11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Verdana">
    <w:panose1 w:val="020B0604030504040204"/>
    <w:charset w:val="00"/>
    <w:family w:val="auto"/>
    <w:pitch w:val="variable"/>
    <w:sig w:usb0="A00006FF" w:usb1="4000205B" w:usb2="00000010" w:usb3="00000000" w:csb0="2000019F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@方正仿宋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@方正黑体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小标宋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Bahnschrif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DIN Next LT Pro">
    <w:panose1 w:val="020B0503020203050203"/>
    <w:charset w:val="00"/>
    <w:family w:val="auto"/>
    <w:pitch w:val="default"/>
    <w:sig w:usb0="A00000AF" w:usb1="5000205B" w:usb2="00000000" w:usb3="00000000" w:csb0="20000093" w:csb1="00000000"/>
  </w:font>
  <w:font w:name="Engravers MT">
    <w:panose1 w:val="02090707080505020304"/>
    <w:charset w:val="00"/>
    <w:family w:val="auto"/>
    <w:pitch w:val="default"/>
    <w:sig w:usb0="00000003" w:usb1="00000000" w:usb2="00000000" w:usb3="00000000" w:csb0="20000001" w:csb1="00000000"/>
  </w:font>
  <w:font w:name="Eras Medium ITC">
    <w:panose1 w:val="020B0602030504020804"/>
    <w:charset w:val="00"/>
    <w:family w:val="auto"/>
    <w:pitch w:val="default"/>
    <w:sig w:usb0="00000003" w:usb1="00000000" w:usb2="00000000" w:usb3="00000000" w:csb0="20000001" w:csb1="00000000"/>
  </w:font>
  <w:font w:name="Franklin Gothic Demi">
    <w:panose1 w:val="020B0703020102020204"/>
    <w:charset w:val="00"/>
    <w:family w:val="auto"/>
    <w:pitch w:val="default"/>
    <w:sig w:usb0="00000287" w:usb1="00000000" w:usb2="00000000" w:usb3="00000000" w:csb0="2000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Gloucester MT Extra Condensed">
    <w:panose1 w:val="02030808020601010101"/>
    <w:charset w:val="00"/>
    <w:family w:val="auto"/>
    <w:pitch w:val="default"/>
    <w:sig w:usb0="00000003" w:usb1="00000000" w:usb2="00000000" w:usb3="00000000" w:csb0="20000001" w:csb1="00000000"/>
  </w:font>
  <w:font w:name="Harrington">
    <w:panose1 w:val="04040505050A02020702"/>
    <w:charset w:val="00"/>
    <w:family w:val="auto"/>
    <w:pitch w:val="default"/>
    <w:sig w:usb0="00000003" w:usb1="00000000" w:usb2="00000000" w:usb3="00000000" w:csb0="20000001" w:csb1="00000000"/>
  </w:font>
  <w:font w:name="Ink Free">
    <w:panose1 w:val="03080402000500000000"/>
    <w:charset w:val="00"/>
    <w:family w:val="auto"/>
    <w:pitch w:val="default"/>
    <w:sig w:usb0="80000003" w:usb1="00000000" w:usb2="00000000" w:usb3="00000000" w:csb0="00000001" w:csb1="00000000"/>
  </w:font>
  <w:font w:name="Javanese Text">
    <w:panose1 w:val="02000000000000000000"/>
    <w:charset w:val="00"/>
    <w:family w:val="auto"/>
    <w:pitch w:val="default"/>
    <w:sig w:usb0="80000003" w:usb1="00002000" w:usb2="00000000" w:usb3="00000000" w:csb0="00000001" w:csb1="00000000"/>
  </w:font>
  <w:font w:name="Lucida Calligraphy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Lucida Handwriting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Matura MT Script Capitals">
    <w:panose1 w:val="03020802060602070202"/>
    <w:charset w:val="00"/>
    <w:family w:val="auto"/>
    <w:pitch w:val="default"/>
    <w:sig w:usb0="00000003" w:usb1="00000000" w:usb2="00000000" w:usb3="00000000" w:csb0="20000001" w:csb1="00000000"/>
  </w:font>
  <w:font w:name="Mistral">
    <w:panose1 w:val="03090702030407020403"/>
    <w:charset w:val="00"/>
    <w:family w:val="auto"/>
    <w:pitch w:val="default"/>
    <w:sig w:usb0="00000287" w:usb1="00000000" w:usb2="00000000" w:usb3="00000000" w:csb0="2000009F" w:csb1="DFD70000"/>
  </w:font>
  <w:font w:name="MS Outlook">
    <w:panose1 w:val="05010100010000000000"/>
    <w:charset w:val="00"/>
    <w:family w:val="auto"/>
    <w:pitch w:val="default"/>
    <w:sig w:usb0="00000000" w:usb1="00000000" w:usb2="00000000" w:usb3="00000000" w:csb0="8000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Nirmala UI">
    <w:panose1 w:val="020B0502040204020203"/>
    <w:charset w:val="00"/>
    <w:family w:val="auto"/>
    <w:pitch w:val="default"/>
    <w:sig w:usb0="80FF8023" w:usb1="0200004A" w:usb2="00000200" w:usb3="00040000" w:csb0="00000001" w:csb1="00000000"/>
  </w:font>
  <w:font w:name="Nirmala UI Semilight">
    <w:panose1 w:val="020B0402040204020203"/>
    <w:charset w:val="00"/>
    <w:family w:val="auto"/>
    <w:pitch w:val="default"/>
    <w:sig w:usb0="80FF8023" w:usb1="0200004A" w:usb2="00000200" w:usb3="00040000" w:csb0="00000001" w:csb1="00000000"/>
  </w:font>
  <w:font w:name="Old English Text MT">
    <w:panose1 w:val="03040902040508030806"/>
    <w:charset w:val="00"/>
    <w:family w:val="auto"/>
    <w:pitch w:val="default"/>
    <w:sig w:usb0="00000003" w:usb1="00000000" w:usb2="00000000" w:usb3="00000000" w:csb0="20000001" w:csb1="00000000"/>
  </w:font>
  <w:font w:name="Perpetua Titling MT">
    <w:panose1 w:val="02020502060505020804"/>
    <w:charset w:val="00"/>
    <w:family w:val="auto"/>
    <w:pitch w:val="default"/>
    <w:sig w:usb0="00000003" w:usb1="00000000" w:usb2="00000000" w:usb3="00000000" w:csb0="20000001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Rockwell Condensed">
    <w:panose1 w:val="02060603050405020104"/>
    <w:charset w:val="00"/>
    <w:family w:val="auto"/>
    <w:pitch w:val="default"/>
    <w:sig w:usb0="00000003" w:usb1="00000000" w:usb2="00000000" w:usb3="00000000" w:csb0="20000001" w:csb1="00000000"/>
  </w:font>
  <w:font w:name="Poor Richard">
    <w:panose1 w:val="02080502050505020702"/>
    <w:charset w:val="00"/>
    <w:family w:val="auto"/>
    <w:pitch w:val="default"/>
    <w:sig w:usb0="00000003" w:usb1="00000000" w:usb2="00000000" w:usb3="00000000" w:csb0="20000001" w:csb1="00000000"/>
  </w:font>
  <w:font w:name="Myanmar Text">
    <w:panose1 w:val="020B0502040204020203"/>
    <w:charset w:val="00"/>
    <w:family w:val="auto"/>
    <w:pitch w:val="default"/>
    <w:sig w:usb0="80000003" w:usb1="00000000" w:usb2="00000400" w:usb3="00000000" w:csb0="0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Script MT Bold">
    <w:panose1 w:val="03040602040607080904"/>
    <w:charset w:val="00"/>
    <w:family w:val="auto"/>
    <w:pitch w:val="default"/>
    <w:sig w:usb0="00000003" w:usb1="00000000" w:usb2="00000000" w:usb3="00000000" w:csb0="2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汉仪蝶语体简">
    <w:altName w:val="微软雅黑"/>
    <w:panose1 w:val="00000000000000000000"/>
    <w:charset w:val="86"/>
    <w:family w:val="auto"/>
    <w:pitch w:val="default"/>
    <w:sig w:usb0="00000001" w:usb1="080E0800" w:usb2="00000012" w:usb3="00000000" w:csb0="00040000" w:csb1="00000000"/>
  </w:font>
  <w:font w:name="@方正楷体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汉仪蝶语体简">
    <w:altName w:val="宋体"/>
    <w:panose1 w:val="00000000000000000000"/>
    <w:charset w:val="86"/>
    <w:family w:val="auto"/>
    <w:pitch w:val="default"/>
    <w:sig w:usb0="00000001" w:usb1="080E0800" w:usb2="00000012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6"/>
      <w:wordWrap w:val="0"/>
      <w:ind w:left="3786" w:leftChars="1803" w:firstLine="7398" w:firstLineChars="2312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南川区人民政府办公室发布     </w:t>
    </w:r>
  </w:p>
  <w:p>
    <w:pPr>
      <w:pStyle w:val="6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南川区人民政府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jM2ZiZTcxNDE3YmQ4MTFjMDU3MzA0ZTNlYTUxNzcifQ=="/>
  </w:docVars>
  <w:rsids>
    <w:rsidRoot w:val="00172A27"/>
    <w:rsid w:val="019E71BD"/>
    <w:rsid w:val="01C65124"/>
    <w:rsid w:val="041C42DA"/>
    <w:rsid w:val="04B679C3"/>
    <w:rsid w:val="05F07036"/>
    <w:rsid w:val="06E00104"/>
    <w:rsid w:val="080F63D8"/>
    <w:rsid w:val="09341458"/>
    <w:rsid w:val="0952512D"/>
    <w:rsid w:val="098254C2"/>
    <w:rsid w:val="09D97B51"/>
    <w:rsid w:val="0A766EDE"/>
    <w:rsid w:val="0AD64BE8"/>
    <w:rsid w:val="0B0912D7"/>
    <w:rsid w:val="0E025194"/>
    <w:rsid w:val="152D2DCA"/>
    <w:rsid w:val="187168EA"/>
    <w:rsid w:val="196673CA"/>
    <w:rsid w:val="1B2F4AEE"/>
    <w:rsid w:val="1CF734C9"/>
    <w:rsid w:val="1DEC284C"/>
    <w:rsid w:val="1E6523AC"/>
    <w:rsid w:val="22440422"/>
    <w:rsid w:val="22BB4BBB"/>
    <w:rsid w:val="2AEB3417"/>
    <w:rsid w:val="31A15F24"/>
    <w:rsid w:val="324A1681"/>
    <w:rsid w:val="36314CDF"/>
    <w:rsid w:val="36FB1DF0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E064E0"/>
    <w:rsid w:val="571D6CF2"/>
    <w:rsid w:val="572C6D10"/>
    <w:rsid w:val="5DC34279"/>
    <w:rsid w:val="5FCD688E"/>
    <w:rsid w:val="5FF9BDAA"/>
    <w:rsid w:val="5FFE5333"/>
    <w:rsid w:val="608816D1"/>
    <w:rsid w:val="60EF4E7F"/>
    <w:rsid w:val="648B0A32"/>
    <w:rsid w:val="665233C1"/>
    <w:rsid w:val="69AC0D42"/>
    <w:rsid w:val="6AD9688B"/>
    <w:rsid w:val="6D0E3F22"/>
    <w:rsid w:val="70352268"/>
    <w:rsid w:val="71032C88"/>
    <w:rsid w:val="744E4660"/>
    <w:rsid w:val="753355A2"/>
    <w:rsid w:val="759F1C61"/>
    <w:rsid w:val="769F2DE8"/>
    <w:rsid w:val="76FDEB7C"/>
    <w:rsid w:val="795D728C"/>
    <w:rsid w:val="79C65162"/>
    <w:rsid w:val="7C9011D9"/>
    <w:rsid w:val="7DC651C5"/>
    <w:rsid w:val="7DF350ED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link w:val="18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kern w:val="2"/>
      <w:sz w:val="48"/>
      <w:szCs w:val="24"/>
      <w:lang w:val="en-US" w:eastAsia="zh-CN" w:bidi="ar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2"/>
    <w:basedOn w:val="1"/>
    <w:link w:val="14"/>
    <w:uiPriority w:val="0"/>
    <w:pPr>
      <w:keepNext w:val="0"/>
      <w:keepLines w:val="0"/>
      <w:widowControl w:val="0"/>
      <w:suppressLineNumbers w:val="0"/>
      <w:spacing w:before="0" w:beforeAutospacing="0" w:after="120" w:afterAutospacing="0" w:line="480" w:lineRule="auto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0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  <w:bCs/>
    </w:rPr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3">
    <w:name w:val="页眉 Char"/>
    <w:basedOn w:val="10"/>
    <w:link w:val="6"/>
    <w:uiPriority w:val="0"/>
    <w:rPr>
      <w:rFonts w:hint="eastAsia" w:ascii="仿宋_GB2312" w:eastAsia="仿宋_GB2312" w:cs="仿宋_GB2312"/>
      <w:kern w:val="2"/>
      <w:sz w:val="18"/>
      <w:szCs w:val="24"/>
    </w:rPr>
  </w:style>
  <w:style w:type="character" w:customStyle="1" w:styleId="14">
    <w:name w:val="正文文本 2 Char"/>
    <w:basedOn w:val="10"/>
    <w:link w:val="7"/>
    <w:uiPriority w:val="0"/>
    <w:rPr>
      <w:rFonts w:hint="eastAsia" w:ascii="仿宋_GB2312" w:eastAsia="仿宋_GB2312" w:cs="仿宋_GB2312"/>
      <w:kern w:val="2"/>
      <w:sz w:val="32"/>
      <w:szCs w:val="24"/>
    </w:rPr>
  </w:style>
  <w:style w:type="character" w:customStyle="1" w:styleId="15">
    <w:name w:val="页脚 Char"/>
    <w:basedOn w:val="10"/>
    <w:link w:val="5"/>
    <w:uiPriority w:val="0"/>
    <w:rPr>
      <w:rFonts w:hint="eastAsia" w:ascii="仿宋_GB2312" w:eastAsia="仿宋_GB2312" w:cs="仿宋_GB2312"/>
      <w:kern w:val="2"/>
      <w:sz w:val="18"/>
      <w:szCs w:val="24"/>
    </w:rPr>
  </w:style>
  <w:style w:type="character" w:customStyle="1" w:styleId="16">
    <w:name w:val="font21"/>
    <w:basedOn w:val="10"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7">
    <w:name w:val="p0 Char Char"/>
    <w:basedOn w:val="10"/>
    <w:uiPriority w:val="0"/>
    <w:rPr>
      <w:sz w:val="21"/>
      <w:szCs w:val="21"/>
    </w:rPr>
  </w:style>
  <w:style w:type="character" w:customStyle="1" w:styleId="18">
    <w:name w:val="正文文本 Char"/>
    <w:basedOn w:val="10"/>
    <w:link w:val="4"/>
    <w:uiPriority w:val="0"/>
    <w:rPr>
      <w:rFonts w:hint="default" w:ascii="Calibri" w:hAnsi="Calibri" w:cs="Calibri"/>
      <w:kern w:val="2"/>
      <w:sz w:val="4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4052</Words>
  <Characters>4118</Characters>
  <Lines>1</Lines>
  <Paragraphs>1</Paragraphs>
  <TotalTime>23</TotalTime>
  <ScaleCrop>false</ScaleCrop>
  <LinksUpToDate>false</LinksUpToDate>
  <CharactersWithSpaces>4187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Lenovo-30</cp:lastModifiedBy>
  <cp:lastPrinted>2022-05-12T00:46:00Z</cp:lastPrinted>
  <dcterms:modified xsi:type="dcterms:W3CDTF">2022-06-10T03:19:33Z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987F35988B6D445C86A6743AEE01229B</vt:lpwstr>
  </property>
</Properties>
</file>