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left" w:tblpY="2"/>
        <w:tblW w:w="89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148" w:hRule="atLeast"/>
        </w:trPr>
        <w:tc>
          <w:tcPr>
            <w:tcW w:w="8969" w:type="dxa"/>
            <w:vAlign w:val="top"/>
          </w:tcPr>
          <w:p>
            <w:pPr>
              <w:jc w:val="center"/>
              <w:rPr>
                <w:rFonts w:ascii="方正小标宋_GBK" w:hAnsi="宋体" w:eastAsia="方正小标宋_GBK"/>
                <w:bCs/>
                <w:color w:val="FF0000"/>
                <w:sz w:val="84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969" w:type="dxa"/>
            <w:tcBorders>
              <w:top w:val="single" w:color="FF0000" w:sz="12" w:space="0"/>
              <w:left w:val="nil"/>
              <w:bottom w:val="nil"/>
              <w:right w:val="nil"/>
            </w:tcBorders>
            <w:vAlign w:val="top"/>
          </w:tcPr>
          <w:p>
            <w:pPr>
              <w:spacing w:line="300" w:lineRule="exact"/>
              <w:ind w:right="314"/>
              <w:jc w:val="both"/>
              <w:rPr>
                <w:rFonts w:ascii="方正仿宋_GBK" w:eastAsia="方正仿宋_GBK"/>
                <w:sz w:val="32"/>
                <w:szCs w:val="32"/>
              </w:rPr>
            </w:pPr>
          </w:p>
          <w:p>
            <w:pPr>
              <w:spacing w:line="0" w:lineRule="atLeast"/>
              <w:ind w:right="674"/>
              <w:jc w:val="both"/>
              <w:rPr>
                <w:rFonts w:hint="eastAsia" w:ascii="方正仿宋简体" w:hAnsi="宋体"/>
                <w:color w:val="000000"/>
                <w:sz w:val="36"/>
                <w:szCs w:val="32"/>
              </w:rPr>
            </w:pPr>
            <w:r>
              <w:rPr>
                <w:rFonts w:hint="eastAsia" w:ascii="方正仿宋_GBK" w:eastAsia="方正仿宋_GBK"/>
              </w:rPr>
              <w:t xml:space="preserve">                              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1"/>
                <w:sz w:val="32"/>
                <w:szCs w:val="32"/>
              </w:rPr>
              <w:t>南川府人〔20</w:t>
            </w:r>
            <w:r>
              <w:rPr>
                <w:rFonts w:hint="eastAsia" w:eastAsia="方正仿宋_GBK" w:cs="Times New Roman"/>
                <w:spacing w:val="1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pacing w:val="1"/>
                <w:sz w:val="32"/>
                <w:szCs w:val="32"/>
              </w:rPr>
              <w:t>〕</w:t>
            </w:r>
            <w:r>
              <w:rPr>
                <w:rFonts w:hint="eastAsia" w:cs="Times New Roman"/>
                <w:spacing w:val="1"/>
                <w:sz w:val="32"/>
                <w:szCs w:val="32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spacing w:val="1"/>
                <w:sz w:val="32"/>
                <w:szCs w:val="32"/>
              </w:rPr>
              <w:t>号</w:t>
            </w:r>
          </w:p>
        </w:tc>
      </w:tr>
    </w:tbl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重庆市南川区人民政府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br w:type="textWrapping"/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郝勇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同志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lang w:eastAsia="zh-CN"/>
        </w:rPr>
        <w:t>任职</w:t>
      </w:r>
      <w:r>
        <w:rPr>
          <w:rFonts w:hint="default" w:ascii="Times New Roman" w:hAnsi="Times New Roman" w:eastAsia="方正小标宋_GBK" w:cs="Times New Roman"/>
          <w:kern w:val="0"/>
          <w:sz w:val="44"/>
          <w:szCs w:val="44"/>
        </w:rPr>
        <w:t>的通知</w:t>
      </w:r>
    </w:p>
    <w:p>
      <w:pPr>
        <w:widowControl/>
        <w:spacing w:line="600" w:lineRule="exact"/>
        <w:jc w:val="center"/>
        <w:rPr>
          <w:rFonts w:hint="default" w:ascii="Times New Roman" w:hAnsi="Times New Roman" w:eastAsia="方正小标宋_GBK" w:cs="Times New Roman"/>
          <w:kern w:val="0"/>
          <w:sz w:val="44"/>
          <w:szCs w:val="44"/>
        </w:rPr>
      </w:pPr>
    </w:p>
    <w:p>
      <w:pPr>
        <w:widowControl/>
        <w:wordWrap/>
        <w:adjustRightInd/>
        <w:snapToGrid/>
        <w:spacing w:line="600" w:lineRule="exact"/>
        <w:ind w:left="640" w:leftChars="0" w:right="0" w:hanging="640" w:hanging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各乡镇人民政府、街道办事处，区政府各部门，有关单位：</w:t>
      </w:r>
    </w:p>
    <w:p>
      <w:pPr>
        <w:widowControl/>
        <w:wordWrap/>
        <w:adjustRightInd/>
        <w:snapToGrid/>
        <w:spacing w:line="600" w:lineRule="exact"/>
        <w:ind w:left="640" w:leftChars="100" w:right="0" w:hanging="320" w:hangingChars="1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  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经20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日区人民政府第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  <w:t>124</w:t>
      </w:r>
      <w:r>
        <w:rPr>
          <w:rFonts w:hint="default" w:ascii="Times New Roman" w:hAnsi="Times New Roman" w:eastAsia="方正仿宋_GBK" w:cs="Times New Roman"/>
          <w:spacing w:val="-11"/>
          <w:sz w:val="32"/>
          <w:szCs w:val="32"/>
        </w:rPr>
        <w:t>次常务会议</w:t>
      </w:r>
      <w:r>
        <w:rPr>
          <w:rFonts w:hint="eastAsia" w:ascii="Times New Roman" w:hAnsi="Times New Roman" w:eastAsia="方正仿宋_GBK" w:cs="Times New Roman"/>
          <w:spacing w:val="-11"/>
          <w:sz w:val="32"/>
          <w:szCs w:val="32"/>
          <w:lang w:eastAsia="zh-CN"/>
        </w:rPr>
        <w:t>决定：</w:t>
      </w:r>
    </w:p>
    <w:p>
      <w:pPr>
        <w:widowControl w:val="0"/>
        <w:wordWrap/>
        <w:adjustRightInd/>
        <w:snapToGrid/>
        <w:spacing w:line="600" w:lineRule="exact"/>
        <w:ind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任命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郝勇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重庆市南川区交通运输综合行政执法支队支队长（试用期一年）。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 w:val="0"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 w:val="0"/>
        <w:spacing w:line="54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方正仿宋_GBK" w:cs="Times New Roman"/>
          <w:sz w:val="32"/>
          <w:szCs w:val="32"/>
          <w:lang w:val="en-US" w:eastAsia="zh-CN"/>
        </w:rPr>
      </w:pPr>
    </w:p>
    <w:p>
      <w:pPr>
        <w:wordWrap/>
        <w:adjustRightInd/>
        <w:snapToGrid w:val="0"/>
        <w:spacing w:line="500" w:lineRule="exact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重庆市南川区人民政府</w:t>
      </w:r>
    </w:p>
    <w:p>
      <w:pPr>
        <w:widowControl/>
        <w:tabs>
          <w:tab w:val="left" w:pos="7560"/>
        </w:tabs>
        <w:wordWrap/>
        <w:adjustRightInd/>
        <w:snapToGrid w:val="0"/>
        <w:spacing w:line="500" w:lineRule="exact"/>
        <w:ind w:left="0" w:leftChars="0" w:right="0" w:firstLine="4960" w:firstLineChars="155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</w:p>
    <w:p>
      <w:pPr>
        <w:widowControl/>
        <w:wordWrap/>
        <w:adjustRightInd/>
        <w:snapToGrid/>
        <w:spacing w:line="60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（此件公开发布）</w:t>
      </w:r>
    </w:p>
    <w:p>
      <w:pPr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宋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right"/>
      <w:rPr>
        <w:rFonts w:ascii="宋体" w:hAnsi="宋体"/>
        <w:sz w:val="28"/>
      </w:rPr>
    </w:pPr>
    <w:r>
      <w:rPr>
        <w:rFonts w:hint="eastAsia" w:ascii="仿宋_GB2312" w:hAnsi="宋体"/>
        <w:kern w:val="0"/>
        <w:sz w:val="28"/>
        <w:szCs w:val="21"/>
      </w:rPr>
      <w:t>—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1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hint="eastAsia" w:ascii="仿宋_GB2312" w:hAnsi="宋体"/>
        <w:kern w:val="0"/>
        <w:sz w:val="28"/>
        <w:szCs w:val="21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ascii="宋体" w:hAnsi="宋体"/>
        <w:sz w:val="28"/>
      </w:rPr>
    </w:pPr>
    <w:r>
      <w:rPr>
        <w:rFonts w:ascii="宋体" w:hAnsi="宋体"/>
        <w:kern w:val="0"/>
        <w:sz w:val="28"/>
        <w:szCs w:val="21"/>
      </w:rPr>
      <w:t>―</w:t>
    </w:r>
    <w:r>
      <w:rPr>
        <w:rFonts w:ascii="宋体" w:hAnsi="宋体"/>
        <w:kern w:val="0"/>
        <w:sz w:val="28"/>
        <w:szCs w:val="21"/>
      </w:rPr>
      <w:fldChar w:fldCharType="begin"/>
    </w:r>
    <w:r>
      <w:rPr>
        <w:rFonts w:ascii="宋体" w:hAnsi="宋体"/>
        <w:kern w:val="0"/>
        <w:sz w:val="28"/>
        <w:szCs w:val="21"/>
      </w:rPr>
      <w:instrText xml:space="preserve"> PAGE </w:instrText>
    </w:r>
    <w:r>
      <w:rPr>
        <w:rFonts w:ascii="宋体" w:hAnsi="宋体"/>
        <w:kern w:val="0"/>
        <w:sz w:val="28"/>
        <w:szCs w:val="21"/>
      </w:rPr>
      <w:fldChar w:fldCharType="separate"/>
    </w:r>
    <w:r>
      <w:rPr>
        <w:rFonts w:ascii="宋体" w:hAnsi="宋体"/>
        <w:kern w:val="0"/>
        <w:sz w:val="28"/>
        <w:szCs w:val="21"/>
      </w:rPr>
      <w:t>2</w:t>
    </w:r>
    <w:r>
      <w:rPr>
        <w:rFonts w:ascii="宋体" w:hAnsi="宋体"/>
        <w:kern w:val="0"/>
        <w:sz w:val="28"/>
        <w:szCs w:val="21"/>
      </w:rPr>
      <w:fldChar w:fldCharType="end"/>
    </w:r>
    <w:r>
      <w:rPr>
        <w:rFonts w:ascii="宋体" w:hAnsi="宋体"/>
        <w:kern w:val="0"/>
        <w:sz w:val="28"/>
        <w:szCs w:val="21"/>
      </w:rPr>
      <w:t>―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315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CC505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Lines="150" w:afterLines="200"/>
    </w:pPr>
    <w:rPr>
      <w:rFonts w:ascii="黑体" w:hAnsi="宋体" w:eastAsia="黑体"/>
      <w:sz w:val="36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Body Text Indent"/>
    <w:basedOn w:val="1"/>
    <w:uiPriority w:val="0"/>
    <w:pPr>
      <w:spacing w:line="360" w:lineRule="atLeast"/>
      <w:ind w:firstLine="555"/>
    </w:pPr>
    <w:rPr>
      <w:rFonts w:ascii="Verdana" w:hAnsi="Verdana"/>
    </w:rPr>
  </w:style>
  <w:style w:type="paragraph" w:customStyle="1" w:styleId="8">
    <w:name w:val="Date"/>
    <w:basedOn w:val="1"/>
    <w:next w:val="1"/>
    <w:uiPriority w:val="0"/>
    <w:pPr>
      <w:ind w:left="100" w:leftChars="2500"/>
    </w:pPr>
  </w:style>
  <w:style w:type="paragraph" w:customStyle="1" w:styleId="9">
    <w:name w:val="Body Text Indent 2"/>
    <w:basedOn w:val="1"/>
    <w:uiPriority w:val="0"/>
    <w:pPr>
      <w:spacing w:line="540" w:lineRule="exact"/>
      <w:ind w:firstLine="640" w:firstLineChars="200"/>
    </w:pPr>
    <w:rPr>
      <w:color w:val="000000"/>
    </w:rPr>
  </w:style>
  <w:style w:type="paragraph" w:customStyle="1" w:styleId="10">
    <w:name w:val="Body Text Indent 3"/>
    <w:basedOn w:val="1"/>
    <w:uiPriority w:val="0"/>
    <w:pPr>
      <w:ind w:firstLine="720" w:firstLineChars="225"/>
    </w:pPr>
  </w:style>
  <w:style w:type="paragraph" w:customStyle="1" w:styleId="11">
    <w:name w:val="Body Text 2"/>
    <w:basedOn w:val="1"/>
    <w:uiPriority w:val="0"/>
    <w:pPr>
      <w:snapToGrid w:val="0"/>
      <w:spacing w:line="540" w:lineRule="exact"/>
    </w:pPr>
    <w:rPr>
      <w:rFonts w:eastAsia="方正仿宋_GBK"/>
      <w:color w:val="000000"/>
    </w:rPr>
  </w:style>
  <w:style w:type="paragraph" w:customStyle="1" w:styleId="1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文件材料模板.wpt</Template>
  <Pages>1</Pages>
  <Words>0</Words>
  <Characters>0</Characters>
  <Lines>3</Lines>
  <Paragraphs>1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2021-10-08T08:50:00Z</dcterms:created>
  <dc:creator>ZFB-DZS-1</dc:creator>
  <cp:lastModifiedBy>jql</cp:lastModifiedBy>
  <cp:lastPrinted>2021-10-27T09:23:00Z</cp:lastPrinted>
  <dcterms:modified xsi:type="dcterms:W3CDTF">2021-12-06T01:04:19Z</dcterms:modified>
  <dc:title>ZFB-DZS-1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