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left" w:tblpY="2"/>
        <w:tblW w:w="8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969" w:type="dxa"/>
            <w:vAlign w:val="top"/>
          </w:tcPr>
          <w:p>
            <w:pPr>
              <w:jc w:val="center"/>
              <w:rPr>
                <w:rFonts w:ascii="方正小标宋_GBK" w:hAnsi="宋体" w:eastAsia="方正小标宋_GBK"/>
                <w:bCs/>
                <w:color w:val="FF0000"/>
                <w:sz w:val="8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69" w:type="dxa"/>
            <w:tcBorders>
              <w:top w:val="single" w:color="FF0000" w:sz="1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314"/>
              <w:jc w:val="both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0" w:lineRule="atLeast"/>
              <w:ind w:right="674"/>
              <w:jc w:val="center"/>
              <w:rPr>
                <w:rFonts w:hint="eastAsia" w:ascii="方正仿宋简体" w:hAnsi="宋体"/>
                <w:color w:val="000000"/>
                <w:sz w:val="36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南川府人〔20</w:t>
            </w:r>
            <w:r>
              <w:rPr>
                <w:rFonts w:hint="eastAsia" w:eastAsia="方正仿宋_GBK" w:cs="Times New Roman"/>
                <w:spacing w:val="1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〕</w:t>
            </w:r>
            <w:r>
              <w:rPr>
                <w:rFonts w:hint="eastAsia" w:cs="Times New Roman"/>
                <w:spacing w:val="1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号</w:t>
            </w:r>
          </w:p>
        </w:tc>
      </w:tr>
    </w:tbl>
    <w:p>
      <w:pPr>
        <w:widowControl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32"/>
          <w:szCs w:val="32"/>
        </w:rPr>
      </w:pPr>
    </w:p>
    <w:p>
      <w:pPr>
        <w:widowControl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重庆市南川区人民政府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br w:type="textWrapping"/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蒋晓东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等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职务任免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的通知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wordWrap/>
        <w:adjustRightInd/>
        <w:snapToGrid/>
        <w:spacing w:line="560" w:lineRule="exact"/>
        <w:ind w:left="640" w:leftChars="0" w:right="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各乡镇人民政府、街道办事处，区政府各部门，有关单位：</w:t>
      </w:r>
    </w:p>
    <w:p>
      <w:pPr>
        <w:widowControl/>
        <w:wordWrap/>
        <w:adjustRightInd/>
        <w:snapToGrid/>
        <w:spacing w:line="560" w:lineRule="exact"/>
        <w:ind w:left="640" w:leftChars="20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日区人民政府第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决定：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任命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蒋晓东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重庆市南川区农业农村委员会副主任（正处级）；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陈伟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重庆市南川区畜牧兽医渔业中心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主任（正处级）；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何祖平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为</w:t>
      </w:r>
      <w:r>
        <w:rPr>
          <w:rFonts w:hint="eastAsia" w:eastAsia="方正仿宋_GBK" w:cs="Times New Roman"/>
          <w:sz w:val="32"/>
          <w:szCs w:val="32"/>
          <w:lang w:eastAsia="zh-CN"/>
        </w:rPr>
        <w:t>重庆市南川区农业综合行政执法支队支队长；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夏小康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重庆市南川区应急管理局副局长；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张文典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重庆市南川区应急管理综合行政执法支队支队长；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吴光琴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重庆市南川区乡村振兴局副局长；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陈雪松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重庆园业实业（集团）有限公司副总经理（试用期一年）；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吴卫国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重庆市南川区东城街道办事处主任；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何秋月、张必红、赵润莲等3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人为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重庆市南川区东城街道办事处副主任；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郑明忠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重庆市南川区东城街道办事处副主任（正处级）；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侯定呈、陈桥、杨晓兰、张朝斌等4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人为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重庆市南川区南城街道办事处副主任；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龙涛、王毅、朱昌洪、张山等4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人为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重庆市南川区西城街道办事处副主任。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免去：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任俊琦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重庆市南川区发展和改革委员会副主任职务；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重庆市南川区经济和信息化委员会副主任、</w:t>
      </w:r>
      <w:r>
        <w:rPr>
          <w:rFonts w:hint="eastAsia" w:eastAsia="方正仿宋_GBK"/>
          <w:sz w:val="32"/>
          <w:szCs w:val="32"/>
        </w:rPr>
        <w:t>重庆市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南川区</w:t>
      </w:r>
      <w:r>
        <w:rPr>
          <w:rFonts w:hint="eastAsia" w:eastAsia="方正仿宋_GBK"/>
          <w:sz w:val="32"/>
          <w:szCs w:val="32"/>
        </w:rPr>
        <w:t>大数据应用发展管理局</w:t>
      </w:r>
      <w:r>
        <w:rPr>
          <w:rFonts w:hint="eastAsia" w:eastAsia="方正仿宋_GBK"/>
          <w:sz w:val="32"/>
          <w:szCs w:val="32"/>
          <w:lang w:eastAsia="zh-CN"/>
        </w:rPr>
        <w:t>副局长职务；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杨人军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重庆市南川区财政局副局长职务；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张异才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eastAsia="方正仿宋_GBK" w:cs="Times New Roman"/>
          <w:sz w:val="32"/>
          <w:szCs w:val="32"/>
          <w:lang w:eastAsia="zh-CN"/>
        </w:rPr>
        <w:t>重庆市南川区农业综合行政执法支队支队长职务；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尹小山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重庆市南川区商务委员会副主任职务；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周英胜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重庆市南川区文化和旅游发展委员会副主任、重庆市南川区体育局副局长职务；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重庆市南川区乡村振兴局副局长职务；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重庆市南川区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中医药产业科技园区管理委员会副主任职务；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潘永洪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重庆市南川区东城街道办事处主任职务；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李权兴、汪华宏、夏小康等3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人的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重庆市南川区东城街道办事处副主任职务；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邓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德军、钱朝志、吴光琴等3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人的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重庆市南川区南城街道办事处副主任职务；</w:t>
      </w:r>
    </w:p>
    <w:p>
      <w:pPr>
        <w:widowControl w:val="0"/>
        <w:tabs>
          <w:tab w:val="left" w:pos="7560"/>
        </w:tabs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郑明忠、刘勇、赵正义等3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人的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重庆市南川区西城街道办事处副主任职务。</w:t>
      </w:r>
    </w:p>
    <w:p>
      <w:pPr>
        <w:widowControl w:val="0"/>
        <w:wordWrap/>
        <w:adjustRightInd/>
        <w:snapToGrid/>
        <w:spacing w:line="560" w:lineRule="exact"/>
        <w:ind w:right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widowControl/>
        <w:wordWrap/>
        <w:adjustRightInd/>
        <w:snapToGrid/>
        <w:spacing w:line="560" w:lineRule="exact"/>
        <w:ind w:left="0" w:leftChars="0" w:right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重庆市南川区人民政府</w:t>
      </w:r>
    </w:p>
    <w:p>
      <w:pPr>
        <w:widowControl/>
        <w:tabs>
          <w:tab w:val="left" w:pos="7560"/>
        </w:tabs>
        <w:wordWrap/>
        <w:adjustRightInd/>
        <w:snapToGrid/>
        <w:spacing w:line="560" w:lineRule="exact"/>
        <w:ind w:left="0" w:leftChars="0" w:right="0" w:firstLine="4960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 w:val="0"/>
        <w:spacing w:line="560" w:lineRule="exact"/>
        <w:ind w:left="0" w:leftChars="0" w:right="0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/>
        <w:sz w:val="28"/>
      </w:rPr>
    </w:pPr>
    <w:r>
      <w:rPr>
        <w:rFonts w:hint="eastAsia" w:ascii="仿宋_GB2312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仿宋_GB2312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>―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2EF0AD3"/>
    <w:rsid w:val="1BDB1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150" w:afterLines="200"/>
    </w:pPr>
    <w:rPr>
      <w:rFonts w:ascii="黑体" w:hAnsi="宋体"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 Indent"/>
    <w:basedOn w:val="1"/>
    <w:qFormat/>
    <w:uiPriority w:val="0"/>
    <w:pPr>
      <w:spacing w:line="360" w:lineRule="atLeast"/>
      <w:ind w:firstLine="555"/>
    </w:pPr>
    <w:rPr>
      <w:rFonts w:ascii="Verdana" w:hAnsi="Verdana"/>
    </w:rPr>
  </w:style>
  <w:style w:type="paragraph" w:customStyle="1" w:styleId="8">
    <w:name w:val="Date"/>
    <w:basedOn w:val="1"/>
    <w:next w:val="1"/>
    <w:qFormat/>
    <w:uiPriority w:val="0"/>
    <w:pPr>
      <w:ind w:left="100" w:leftChars="2500"/>
    </w:pPr>
  </w:style>
  <w:style w:type="paragraph" w:customStyle="1" w:styleId="9">
    <w:name w:val="Body Text Indent 2"/>
    <w:basedOn w:val="1"/>
    <w:qFormat/>
    <w:uiPriority w:val="0"/>
    <w:pPr>
      <w:spacing w:line="540" w:lineRule="exact"/>
      <w:ind w:firstLine="640" w:firstLineChars="200"/>
    </w:pPr>
    <w:rPr>
      <w:color w:val="000000"/>
    </w:rPr>
  </w:style>
  <w:style w:type="paragraph" w:customStyle="1" w:styleId="10">
    <w:name w:val="Body Text Indent 3"/>
    <w:basedOn w:val="1"/>
    <w:qFormat/>
    <w:uiPriority w:val="0"/>
    <w:pPr>
      <w:ind w:firstLine="720" w:firstLineChars="225"/>
    </w:pPr>
  </w:style>
  <w:style w:type="paragraph" w:customStyle="1" w:styleId="11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customStyle="1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文件材料模板.wpt</Template>
  <Pages>1</Pages>
  <Words>0</Words>
  <Characters>0</Characters>
  <Lines>3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2021-11-11T16:00:00Z</dcterms:created>
  <dc:creator>ZFB-DZS-1</dc:creator>
  <cp:lastModifiedBy>jql</cp:lastModifiedBy>
  <cp:lastPrinted>2021-11-11T16:15:00Z</cp:lastPrinted>
  <dcterms:modified xsi:type="dcterms:W3CDTF">2021-12-06T01:02:58Z</dcterms:modified>
  <dc:title>ZFB-DZS-1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