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  <w:t>重庆市南川区人民政府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  <w:t>关于划定森林防火区和规定森林防火期的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  <w:t>通告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南川府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为保护森林资源和人民群众生命财产安全，有效预防和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遏制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森林火灾发生，根据《中华人民共和国森林法》《森林防火条例》《重庆市森林防火条例》有关规定，结合我区森林资源分布状况和森林防火工作实际，现就划定我区森林防火区和规定森林防火期相关事宜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一、森林防火区具体划分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我区行政区域内的森林、林地及其边缘直线100米范围内均为森林防火区。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（一）森林高火险区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1.金佛山国家级自然保护区（涉及南城街道、南平镇、三泉镇、山王坪镇、金山镇、头渡镇、德隆镇、大有镇、合溪镇、古花镇、石莲镇等镇街及金佛山林场管辖区域）。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2.金佛山国家级风景名胜区（涉及南城街道、三泉镇、金山镇、头渡镇、德隆镇、大有镇、合溪镇、古花镇等镇街及金佛山林场管辖区域）。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3.神龙峡景区（涉及南平镇）。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金佛山国家森林公园（涉及金佛山林场管辖区域）、山王坪喀斯特国家生态公园（涉及山王坪镇、三泉镇及林木良种场管辖区域）、楠竹山森林公园（涉及东城街道、水江镇、楠竹山镇）、顺龙山森林公园（涉及南城街道）、睡佛山森林公园（涉及三泉镇及林木良种场管辖区域）、乐村森林公园（涉及乐村林场管辖区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5.城周森林屏障（涉及东城街道、南城街道、西城街道及林木良种场管辖区域）。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金佛山国家级自然保护区等自然保护地范围若有调整，按调整后的区域落实森林防火管控措施。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（二）一般森林火险区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除森林高火险区以外的森林、林地及其边缘直线100米范围内均为一般森林火险区。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二、森林防火期具体划分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（一）每年1月1日至5月10日、7月10日至10月10日为全区森林防火期。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“春节”“春耕时节”“清明节”“劳动节”“秋收时节”以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及高温、干旱、大风等高火险气候期间为全区森林高火险期。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三、相关规定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（一）森林防火期内，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森林防火区禁止野外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违规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用火，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未经许可严禁携带火种和易燃易爆品进入森林防火区。森林高火险期内，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森林防火区禁止一切野外用火行为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凡进入森林防火区的人员，应自觉接受森林防火检查站（卡）的检查登记并扫描重庆市森林草原防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火“一码通”二维码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进入林区；车辆应当按照相关规定配备灭火器材，防范森林火灾发生。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（二）森林、林木、林地的经营（管理）单位及个人，对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经营（管理）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负有防火责任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应当在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经营（管理）区域内设置森林防火警示宣传标志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营造生物防火林带或者开设防火隔离带，并配备必要的灭火器材，单位应当组建森林火灾扑救队伍。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（三）任何单位和个人发现森林火情火灾，应当立即向当地乡镇人民政府、街道办事处及区森林防灭火指挥部办公室报告（值班电话：023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71646119），禁止谎报、乱报、瞒报森林火情。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（四）在森林防火期和森林防火区内，全区各级森林防火责任单位和个人必须依法依规履行职责，加强森林防火重点时段监管（即：春节、春耕时节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清明节、劳动节、国庆节、秋收时节），及时消除森林火灾隐患。一旦发生森林火（情）灾，属地乡镇（街道）和有关单位要迅速组织力量进行扑救，并妥善处理后续相关事宜。任何单位及个人违反野外用火等相关规定的，将依照《中华人民共和国森林法》《森林防火条例》《重庆市森林防火条例》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法律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法规予以处罚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造成财产损失或者其他损害的，依法承担民事责任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构成犯罪的，依法移送司法机关追究刑事责任。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（五）本通告自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特此通告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5758" w:leftChars="304" w:right="0" w:rightChars="0" w:hanging="5120" w:hangingChars="16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重庆市南川区人民政府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5746" w:leftChars="2736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南川区人民政府办公室发布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JiOGY1NTYwNDkyNWU1MzNiNThjM2QxMGM0ZmI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9D97B51"/>
    <w:rsid w:val="0A766EDE"/>
    <w:rsid w:val="0AD64BE8"/>
    <w:rsid w:val="0B0912D7"/>
    <w:rsid w:val="0D6F297A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314CDF"/>
    <w:rsid w:val="36441CF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6073F6"/>
    <w:rsid w:val="69AC0D42"/>
    <w:rsid w:val="6AD9688B"/>
    <w:rsid w:val="6D0E3F22"/>
    <w:rsid w:val="744E4660"/>
    <w:rsid w:val="753355A2"/>
    <w:rsid w:val="759F1C61"/>
    <w:rsid w:val="769F2DE8"/>
    <w:rsid w:val="76F51E90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1374</Words>
  <Characters>1406</Characters>
  <Lines>1</Lines>
  <Paragraphs>1</Paragraphs>
  <TotalTime>8</TotalTime>
  <ScaleCrop>false</ScaleCrop>
  <LinksUpToDate>false</LinksUpToDate>
  <CharactersWithSpaces>1434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2022-06-10T03:45:28Z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F8AB2D4B7F1B407585A9CE3AEC1D59E2</vt:lpwstr>
  </property>
</Properties>
</file>