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40" w:lineRule="exact"/>
        <w:ind w:left="0" w:leftChars="0" w:right="0" w:rightChars="0"/>
        <w:jc w:val="center"/>
        <w:textAlignment w:val="auto"/>
        <w:rPr>
          <w:rFonts w:hint="default" w:ascii="Times New Roman" w:hAnsi="Times New Roman" w:eastAsia="方正小标宋_GBK" w:cs="Times New Roman"/>
          <w:b w:val="0"/>
          <w:bCs/>
          <w:color w:val="auto"/>
          <w:spacing w:val="0"/>
          <w:sz w:val="44"/>
          <w:szCs w:val="44"/>
          <w:lang w:eastAsia="zh-CN"/>
        </w:rPr>
      </w:pPr>
      <w:r>
        <w:rPr>
          <w:rFonts w:hint="default" w:ascii="Times New Roman" w:hAnsi="Times New Roman" w:eastAsia="方正小标宋_GBK" w:cs="Times New Roman"/>
          <w:b w:val="0"/>
          <w:bCs/>
          <w:spacing w:val="0"/>
          <w:sz w:val="44"/>
          <w:szCs w:val="44"/>
          <w:lang w:eastAsia="zh-CN"/>
        </w:rPr>
        <w:t>重庆市南川区</w:t>
      </w:r>
      <w:r>
        <w:rPr>
          <w:rFonts w:hint="default" w:ascii="Times New Roman" w:hAnsi="Times New Roman" w:eastAsia="方正小标宋_GBK" w:cs="Times New Roman"/>
          <w:b w:val="0"/>
          <w:bCs/>
          <w:color w:val="auto"/>
          <w:spacing w:val="0"/>
          <w:sz w:val="44"/>
          <w:szCs w:val="44"/>
          <w:lang w:eastAsia="zh-CN"/>
        </w:rPr>
        <w:t>人民政府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40" w:lineRule="exact"/>
        <w:ind w:left="0" w:leftChars="0" w:right="0" w:rightChars="0"/>
        <w:jc w:val="center"/>
        <w:textAlignment w:val="auto"/>
        <w:rPr>
          <w:rFonts w:hint="default" w:ascii="Times New Roman" w:hAnsi="Times New Roman" w:eastAsia="方正小标宋_GBK" w:cs="Times New Roman"/>
          <w:b w:val="0"/>
          <w:bCs/>
          <w:spacing w:val="0"/>
          <w:sz w:val="44"/>
          <w:szCs w:val="44"/>
          <w:lang w:eastAsia="zh-CN"/>
        </w:rPr>
      </w:pPr>
      <w:r>
        <w:rPr>
          <w:rFonts w:hint="default" w:ascii="Times New Roman" w:hAnsi="Times New Roman" w:eastAsia="方正小标宋_GBK" w:cs="Times New Roman"/>
          <w:b w:val="0"/>
          <w:bCs/>
          <w:spacing w:val="0"/>
          <w:sz w:val="44"/>
          <w:szCs w:val="44"/>
          <w:lang w:eastAsia="zh-CN"/>
        </w:rPr>
        <w:t>关于加强城市社会生活噪声治理的通告</w:t>
      </w:r>
    </w:p>
    <w:p>
      <w:pPr>
        <w:keepNext w:val="0"/>
        <w:keepLines w:val="0"/>
        <w:pageBreakBefore w:val="0"/>
        <w:widowControl w:val="0"/>
        <w:wordWrap/>
        <w:overflowPunct/>
        <w:topLinePunct w:val="0"/>
        <w:bidi w:val="0"/>
        <w:spacing w:beforeLines="0" w:afterLines="0" w:line="560" w:lineRule="exact"/>
        <w:jc w:val="center"/>
        <w:rPr>
          <w:rFonts w:hint="default" w:ascii="Times New Roman" w:hAnsi="Times New Roman" w:eastAsia="方正小标宋_GBK" w:cs="Times New Roman"/>
          <w:b w:val="0"/>
          <w:bCs/>
          <w:spacing w:val="0"/>
          <w:sz w:val="44"/>
          <w:szCs w:val="44"/>
          <w:lang w:eastAsia="zh-CN"/>
        </w:rPr>
      </w:pPr>
      <w:r>
        <w:rPr>
          <w:rFonts w:hint="default" w:ascii="Times New Roman" w:hAnsi="Times New Roman" w:eastAsia="方正仿宋_GBK" w:cs="Times New Roman"/>
          <w:sz w:val="32"/>
          <w:szCs w:val="32"/>
          <w:lang w:eastAsia="zh-CN"/>
        </w:rPr>
        <w:t>南川府发〔</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p>
    <w:p>
      <w:pPr>
        <w:keepNext w:val="0"/>
        <w:keepLines w:val="0"/>
        <w:pageBreakBefore w:val="0"/>
        <w:widowControl w:val="0"/>
        <w:wordWrap/>
        <w:overflowPunct/>
        <w:topLinePunct w:val="0"/>
        <w:bidi w:val="0"/>
        <w:spacing w:beforeLines="0" w:afterLines="0" w:line="560" w:lineRule="exact"/>
        <w:rPr>
          <w:rFonts w:hint="default" w:ascii="Times New Roman" w:hAnsi="Times New Roman" w:eastAsia="方正小标宋_GBK" w:cs="Times New Roman"/>
          <w:b w:val="0"/>
          <w:bCs/>
          <w:spacing w:val="0"/>
          <w:sz w:val="44"/>
          <w:szCs w:val="44"/>
          <w:lang w:eastAsia="zh-CN"/>
        </w:rPr>
      </w:pP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rPr>
          <w:rFonts w:hint="default" w:ascii="Times New Roman" w:hAnsi="Times New Roman" w:eastAsia="方正仿宋_GBK" w:cs="Times New Roman"/>
          <w:b w:val="0"/>
          <w:i w:val="0"/>
          <w:caps w:val="0"/>
          <w:color w:val="333333"/>
          <w:spacing w:val="0"/>
          <w:sz w:val="32"/>
          <w:szCs w:val="32"/>
        </w:rPr>
      </w:pPr>
      <w:r>
        <w:rPr>
          <w:rFonts w:hint="default" w:ascii="Times New Roman" w:hAnsi="Times New Roman" w:eastAsia="方正仿宋_GBK" w:cs="Times New Roman"/>
          <w:spacing w:val="0"/>
          <w:sz w:val="32"/>
          <w:szCs w:val="32"/>
          <w:lang w:val="en-US" w:eastAsia="zh-CN"/>
        </w:rPr>
        <w:t>为</w:t>
      </w:r>
      <w:r>
        <w:rPr>
          <w:rFonts w:hint="default" w:ascii="Times New Roman" w:hAnsi="Times New Roman" w:eastAsia="方正仿宋_GBK" w:cs="Times New Roman"/>
          <w:spacing w:val="0"/>
          <w:sz w:val="32"/>
          <w:szCs w:val="32"/>
        </w:rPr>
        <w:t>加强城</w:t>
      </w:r>
      <w:r>
        <w:rPr>
          <w:rFonts w:hint="default" w:ascii="Times New Roman" w:hAnsi="Times New Roman" w:eastAsia="方正仿宋_GBK" w:cs="Times New Roman"/>
          <w:spacing w:val="0"/>
          <w:sz w:val="32"/>
          <w:szCs w:val="32"/>
          <w:lang w:eastAsia="zh-CN"/>
        </w:rPr>
        <w:t>市</w:t>
      </w:r>
      <w:r>
        <w:rPr>
          <w:rFonts w:hint="default" w:ascii="Times New Roman" w:hAnsi="Times New Roman" w:eastAsia="方正仿宋_GBK" w:cs="Times New Roman"/>
          <w:spacing w:val="0"/>
          <w:sz w:val="32"/>
          <w:szCs w:val="32"/>
        </w:rPr>
        <w:t>社会生活噪声污染治理，</w:t>
      </w:r>
      <w:r>
        <w:rPr>
          <w:rFonts w:hint="default" w:ascii="Times New Roman" w:hAnsi="Times New Roman" w:eastAsia="方正仿宋_GBK" w:cs="Times New Roman"/>
          <w:spacing w:val="0"/>
          <w:sz w:val="32"/>
          <w:szCs w:val="32"/>
          <w:lang w:eastAsia="zh-CN"/>
        </w:rPr>
        <w:t>提升城市文明风尚</w:t>
      </w:r>
      <w:r>
        <w:rPr>
          <w:rFonts w:hint="default" w:ascii="Times New Roman" w:hAnsi="Times New Roman" w:eastAsia="方正仿宋_GBK" w:cs="Times New Roman"/>
          <w:spacing w:val="0"/>
          <w:sz w:val="32"/>
          <w:szCs w:val="32"/>
        </w:rPr>
        <w:t>，依</w:t>
      </w:r>
      <w:r>
        <w:rPr>
          <w:rFonts w:hint="default" w:ascii="Times New Roman" w:hAnsi="Times New Roman" w:eastAsia="方正仿宋_GBK" w:cs="Times New Roman"/>
          <w:spacing w:val="0"/>
          <w:sz w:val="32"/>
          <w:szCs w:val="32"/>
          <w:lang w:eastAsia="zh-CN"/>
        </w:rPr>
        <w:t>照</w:t>
      </w:r>
      <w:r>
        <w:rPr>
          <w:rFonts w:hint="default" w:ascii="Times New Roman" w:hAnsi="Times New Roman" w:eastAsia="方正仿宋_GBK" w:cs="Times New Roman"/>
          <w:spacing w:val="0"/>
          <w:sz w:val="32"/>
          <w:szCs w:val="32"/>
        </w:rPr>
        <w:t>《中华人民共和国噪声污染防治法》《中华人民共和国治安管理处罚法》</w:t>
      </w:r>
      <w:r>
        <w:rPr>
          <w:rFonts w:hint="default" w:ascii="Times New Roman" w:hAnsi="Times New Roman" w:eastAsia="方正仿宋_GBK" w:cs="Times New Roman"/>
          <w:spacing w:val="0"/>
          <w:sz w:val="32"/>
          <w:szCs w:val="32"/>
          <w:lang w:eastAsia="zh-CN"/>
        </w:rPr>
        <w:t>《重庆市噪声污染防治办法》（重庆市人民政府令第</w:t>
      </w:r>
      <w:r>
        <w:rPr>
          <w:rFonts w:hint="default" w:ascii="Times New Roman" w:hAnsi="Times New Roman" w:eastAsia="方正仿宋_GBK" w:cs="Times New Roman"/>
          <w:spacing w:val="0"/>
          <w:sz w:val="32"/>
          <w:szCs w:val="32"/>
          <w:lang w:val="en-US" w:eastAsia="zh-CN"/>
        </w:rPr>
        <w:t>363号</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等法</w:t>
      </w:r>
      <w:r>
        <w:rPr>
          <w:rFonts w:hint="default" w:ascii="Times New Roman" w:hAnsi="Times New Roman" w:eastAsia="方正仿宋_GBK" w:cs="Times New Roman"/>
          <w:spacing w:val="0"/>
          <w:sz w:val="32"/>
          <w:szCs w:val="32"/>
          <w:lang w:eastAsia="zh-CN"/>
        </w:rPr>
        <w:t>律法规</w:t>
      </w:r>
      <w:r>
        <w:rPr>
          <w:rFonts w:hint="default" w:ascii="Times New Roman" w:hAnsi="Times New Roman" w:eastAsia="方正仿宋_GBK" w:cs="Times New Roman"/>
          <w:spacing w:val="0"/>
          <w:sz w:val="32"/>
          <w:szCs w:val="32"/>
        </w:rPr>
        <w:t>规定</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b w:val="0"/>
          <w:i w:val="0"/>
          <w:caps w:val="0"/>
          <w:color w:val="000000"/>
          <w:spacing w:val="0"/>
          <w:sz w:val="32"/>
          <w:szCs w:val="32"/>
        </w:rPr>
        <w:t>决定</w:t>
      </w:r>
      <w:r>
        <w:rPr>
          <w:rFonts w:hint="default" w:ascii="Times New Roman" w:hAnsi="Times New Roman" w:eastAsia="方正仿宋_GBK" w:cs="Times New Roman"/>
          <w:spacing w:val="0"/>
          <w:sz w:val="32"/>
          <w:szCs w:val="32"/>
        </w:rPr>
        <w:t>对露天广场舞、露天卡拉OK、露天</w:t>
      </w:r>
      <w:r>
        <w:rPr>
          <w:rFonts w:hint="default" w:ascii="Times New Roman" w:hAnsi="Times New Roman" w:eastAsia="方正仿宋_GBK" w:cs="Times New Roman"/>
          <w:spacing w:val="0"/>
          <w:sz w:val="32"/>
          <w:szCs w:val="32"/>
          <w:lang w:val="en-US" w:eastAsia="zh-CN"/>
        </w:rPr>
        <w:t>餐饮</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商店广告喇叭</w:t>
      </w:r>
      <w:r>
        <w:rPr>
          <w:rFonts w:hint="default" w:ascii="Times New Roman" w:hAnsi="Times New Roman" w:eastAsia="方正仿宋_GBK" w:cs="Times New Roman"/>
          <w:spacing w:val="0"/>
          <w:sz w:val="32"/>
          <w:szCs w:val="32"/>
          <w:lang w:eastAsia="zh-CN"/>
        </w:rPr>
        <w:t>、婚丧嫁娶</w:t>
      </w:r>
      <w:r>
        <w:rPr>
          <w:rFonts w:hint="default" w:ascii="Times New Roman" w:hAnsi="Times New Roman" w:eastAsia="方正仿宋_GBK" w:cs="Times New Roman"/>
          <w:spacing w:val="0"/>
          <w:sz w:val="32"/>
          <w:szCs w:val="32"/>
        </w:rPr>
        <w:t>等产生的社会生活环境噪声扰民问题进行治理，现就有关事项通告如下：</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rPr>
      </w:pPr>
      <w:bookmarkStart w:id="0" w:name="_GoBack"/>
      <w:bookmarkEnd w:id="0"/>
      <w:r>
        <w:rPr>
          <w:rFonts w:hint="eastAsia" w:ascii="方正黑体_GBK" w:hAnsi="方正黑体_GBK" w:eastAsia="方正黑体_GBK" w:cs="方正黑体_GBK"/>
          <w:spacing w:val="0"/>
          <w:sz w:val="32"/>
          <w:szCs w:val="32"/>
        </w:rPr>
        <w:t>一、</w:t>
      </w:r>
      <w:r>
        <w:rPr>
          <w:rFonts w:hint="default" w:ascii="Times New Roman" w:hAnsi="Times New Roman" w:eastAsia="方正仿宋_GBK" w:cs="Times New Roman"/>
          <w:spacing w:val="0"/>
          <w:sz w:val="32"/>
          <w:szCs w:val="32"/>
          <w:lang w:val="en-US" w:eastAsia="zh-CN"/>
        </w:rPr>
        <w:t>按照我区</w:t>
      </w:r>
      <w:r>
        <w:rPr>
          <w:rFonts w:hint="default" w:ascii="Times New Roman" w:hAnsi="Times New Roman" w:eastAsia="方正仿宋_GBK" w:cs="Times New Roman"/>
          <w:spacing w:val="0"/>
          <w:sz w:val="32"/>
          <w:szCs w:val="32"/>
          <w:lang w:eastAsia="zh-CN"/>
        </w:rPr>
        <w:t>声环境功能区划定范围和环境噪声限值标准。</w:t>
      </w:r>
      <w:r>
        <w:rPr>
          <w:rFonts w:hint="default" w:ascii="Times New Roman" w:hAnsi="Times New Roman" w:eastAsia="方正仿宋_GBK" w:cs="Times New Roman"/>
          <w:spacing w:val="0"/>
          <w:sz w:val="32"/>
          <w:szCs w:val="32"/>
          <w:lang w:val="en-US" w:eastAsia="zh-CN"/>
        </w:rPr>
        <w:t>在以居民住宅、医疗卫生、文化教育、科研设计、行政办公为主要功能，需要保持安静的1类声环境功能区，环境噪声限值不超过55分贝；在以商业金融、集市贸易为主要功能，或者居住、商业、工业混杂，需要维护住宅安静的2类声环境功能区，</w:t>
      </w:r>
      <w:r>
        <w:rPr>
          <w:rFonts w:hint="default" w:ascii="Times New Roman" w:hAnsi="Times New Roman" w:eastAsia="方正仿宋_GBK" w:cs="Times New Roman"/>
          <w:spacing w:val="0"/>
          <w:sz w:val="32"/>
          <w:szCs w:val="32"/>
          <w:lang w:eastAsia="zh-CN"/>
        </w:rPr>
        <w:t>环境噪声限值不超</w:t>
      </w:r>
      <w:r>
        <w:rPr>
          <w:rFonts w:hint="default" w:ascii="Times New Roman" w:hAnsi="Times New Roman" w:eastAsia="方正仿宋_GBK" w:cs="Times New Roman"/>
          <w:spacing w:val="0"/>
          <w:sz w:val="32"/>
          <w:szCs w:val="32"/>
          <w:lang w:val="en-US" w:eastAsia="zh-CN"/>
        </w:rPr>
        <w:t>过60分贝。</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二、</w:t>
      </w:r>
      <w:r>
        <w:rPr>
          <w:rFonts w:hint="default" w:ascii="Times New Roman" w:hAnsi="Times New Roman" w:eastAsia="方正仿宋_GBK" w:cs="Times New Roman"/>
          <w:spacing w:val="0"/>
          <w:sz w:val="32"/>
          <w:szCs w:val="32"/>
        </w:rPr>
        <w:t>在街道、广场、公园等公共场所组织或者开展露天广场舞、露天卡拉OK</w:t>
      </w:r>
      <w:r>
        <w:rPr>
          <w:rFonts w:hint="default" w:ascii="Times New Roman" w:hAnsi="Times New Roman" w:eastAsia="方正仿宋_GBK" w:cs="Times New Roman"/>
          <w:spacing w:val="0"/>
          <w:sz w:val="32"/>
          <w:szCs w:val="32"/>
          <w:lang w:val="en-US" w:eastAsia="zh-CN"/>
        </w:rPr>
        <w:t>等</w:t>
      </w:r>
      <w:r>
        <w:rPr>
          <w:rFonts w:hint="default" w:ascii="Times New Roman" w:hAnsi="Times New Roman" w:eastAsia="方正仿宋_GBK" w:cs="Times New Roman"/>
          <w:spacing w:val="0"/>
          <w:sz w:val="32"/>
          <w:szCs w:val="32"/>
        </w:rPr>
        <w:t>娱乐、健身活动，应当遵守公共场所管理者有关活动区域、时段、音量等规定，采取有效措施，防止噪声污染；不得违反规定使用音响器材产生过大音量。</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lang w:val="en-US" w:eastAsia="zh-CN"/>
        </w:rPr>
        <w:t>三</w:t>
      </w:r>
      <w:r>
        <w:rPr>
          <w:rFonts w:hint="eastAsia" w:ascii="方正黑体_GBK" w:hAnsi="方正黑体_GBK" w:eastAsia="方正黑体_GBK" w:cs="方正黑体_GBK"/>
          <w:spacing w:val="0"/>
          <w:sz w:val="32"/>
          <w:szCs w:val="32"/>
        </w:rPr>
        <w:t>、</w:t>
      </w:r>
      <w:r>
        <w:rPr>
          <w:rFonts w:hint="default" w:ascii="Times New Roman" w:hAnsi="Times New Roman" w:eastAsia="方正仿宋_GBK" w:cs="Times New Roman"/>
          <w:spacing w:val="0"/>
          <w:sz w:val="32"/>
          <w:szCs w:val="32"/>
        </w:rPr>
        <w:t>禁止在商业经营活动中使用高音广播喇叭或者采用其他持续反复发出高噪声的方法进行广告宣传。</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lang w:eastAsia="zh-CN"/>
        </w:rPr>
        <w:t>四</w:t>
      </w:r>
      <w:r>
        <w:rPr>
          <w:rFonts w:hint="eastAsia" w:ascii="方正黑体_GBK" w:hAnsi="方正黑体_GBK" w:eastAsia="方正黑体_GBK" w:cs="方正黑体_GBK"/>
          <w:spacing w:val="0"/>
          <w:sz w:val="32"/>
          <w:szCs w:val="32"/>
        </w:rPr>
        <w:t>、</w:t>
      </w:r>
      <w:r>
        <w:rPr>
          <w:rFonts w:hint="default" w:ascii="Times New Roman" w:hAnsi="Times New Roman" w:eastAsia="方正仿宋_GBK" w:cs="Times New Roman"/>
          <w:spacing w:val="0"/>
          <w:sz w:val="32"/>
          <w:szCs w:val="32"/>
        </w:rPr>
        <w:t>除抢修、抢险施工作业外，中等学校招生考试、高等学校招生统一考试结束前15日内以及其他特殊活动期间，禁止夜间在</w:t>
      </w:r>
      <w:r>
        <w:rPr>
          <w:rFonts w:hint="default" w:ascii="Times New Roman" w:hAnsi="Times New Roman" w:eastAsia="方正仿宋_GBK" w:cs="Times New Roman"/>
          <w:spacing w:val="0"/>
          <w:sz w:val="32"/>
          <w:szCs w:val="32"/>
          <w:lang w:val="en-US" w:eastAsia="zh-CN"/>
        </w:rPr>
        <w:t>居民住宅、文化教育等</w:t>
      </w:r>
      <w:r>
        <w:rPr>
          <w:rFonts w:hint="default" w:ascii="Times New Roman" w:hAnsi="Times New Roman" w:eastAsia="方正仿宋_GBK" w:cs="Times New Roman"/>
          <w:spacing w:val="0"/>
          <w:sz w:val="32"/>
          <w:szCs w:val="32"/>
        </w:rPr>
        <w:t>噪声敏感建筑物集中区域进行产生噪声扰民的活动；中等学校招生考试、高等学校招生统一考试等特殊活动期间，禁止在考场周围100米区域内进行产生噪声扰民的活动。</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五、</w:t>
      </w:r>
      <w:r>
        <w:rPr>
          <w:rFonts w:hint="default" w:ascii="Times New Roman" w:hAnsi="Times New Roman" w:eastAsia="方正仿宋_GBK" w:cs="Times New Roman"/>
          <w:spacing w:val="0"/>
          <w:sz w:val="32"/>
          <w:szCs w:val="32"/>
          <w:lang w:val="en-US" w:eastAsia="zh-CN"/>
        </w:rPr>
        <w:t>露天餐饮经营者和相关行业主管部门，应对用餐人员大声喧哗的行为进行劝止，防止噪声污染；用餐人员用餐过程中应文明用餐，音量不得</w:t>
      </w:r>
      <w:r>
        <w:rPr>
          <w:rFonts w:hint="default" w:ascii="Times New Roman" w:hAnsi="Times New Roman" w:eastAsia="方正仿宋_GBK" w:cs="Times New Roman"/>
          <w:spacing w:val="0"/>
          <w:kern w:val="0"/>
          <w:sz w:val="32"/>
          <w:szCs w:val="32"/>
          <w:lang w:val="en-US" w:eastAsia="zh-CN" w:bidi="ar"/>
        </w:rPr>
        <w:t>超过环境噪声限值</w:t>
      </w:r>
      <w:r>
        <w:rPr>
          <w:rFonts w:hint="default" w:ascii="Times New Roman" w:hAnsi="Times New Roman" w:eastAsia="方正仿宋_GBK" w:cs="Times New Roman"/>
          <w:spacing w:val="0"/>
          <w:sz w:val="32"/>
          <w:szCs w:val="32"/>
          <w:lang w:val="en-US" w:eastAsia="zh-CN"/>
        </w:rPr>
        <w:t>。</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六、</w:t>
      </w:r>
      <w:r>
        <w:rPr>
          <w:rFonts w:hint="default" w:ascii="Times New Roman" w:hAnsi="Times New Roman" w:eastAsia="方正仿宋_GBK" w:cs="Times New Roman"/>
          <w:spacing w:val="0"/>
          <w:sz w:val="32"/>
          <w:szCs w:val="32"/>
          <w:lang w:val="en-US" w:eastAsia="zh-CN"/>
        </w:rPr>
        <w:t>单位或个人在办理</w:t>
      </w:r>
      <w:r>
        <w:rPr>
          <w:rFonts w:hint="default" w:ascii="Times New Roman" w:hAnsi="Times New Roman" w:eastAsia="方正仿宋_GBK" w:cs="Times New Roman"/>
          <w:spacing w:val="0"/>
          <w:sz w:val="32"/>
          <w:szCs w:val="32"/>
        </w:rPr>
        <w:t>开工封顶、开业庆典、</w:t>
      </w:r>
      <w:r>
        <w:rPr>
          <w:rFonts w:hint="default" w:ascii="Times New Roman" w:hAnsi="Times New Roman" w:eastAsia="方正仿宋_GBK" w:cs="Times New Roman"/>
          <w:spacing w:val="0"/>
          <w:sz w:val="32"/>
          <w:szCs w:val="32"/>
          <w:lang w:val="en-US" w:eastAsia="zh-CN"/>
        </w:rPr>
        <w:t>婚丧嫁娶</w:t>
      </w:r>
      <w:r>
        <w:rPr>
          <w:rFonts w:hint="default" w:ascii="Times New Roman" w:hAnsi="Times New Roman" w:eastAsia="方正仿宋_GBK" w:cs="Times New Roman"/>
          <w:spacing w:val="0"/>
          <w:sz w:val="32"/>
          <w:szCs w:val="32"/>
        </w:rPr>
        <w:t>、居民乔迁等活动</w:t>
      </w:r>
      <w:r>
        <w:rPr>
          <w:rFonts w:hint="default" w:ascii="Times New Roman" w:hAnsi="Times New Roman" w:eastAsia="方正仿宋_GBK" w:cs="Times New Roman"/>
          <w:spacing w:val="0"/>
          <w:sz w:val="32"/>
          <w:szCs w:val="32"/>
          <w:lang w:val="en-US" w:eastAsia="zh-CN"/>
        </w:rPr>
        <w:t>时</w:t>
      </w:r>
      <w:r>
        <w:rPr>
          <w:rFonts w:hint="default" w:ascii="Times New Roman" w:hAnsi="Times New Roman" w:eastAsia="方正仿宋_GBK" w:cs="Times New Roman"/>
          <w:spacing w:val="0"/>
          <w:sz w:val="32"/>
          <w:szCs w:val="32"/>
          <w:lang w:eastAsia="zh-CN"/>
        </w:rPr>
        <w:t>，使用乐器、音响、电子爆竹等声响制品，应当控制音量，</w:t>
      </w:r>
      <w:r>
        <w:rPr>
          <w:rFonts w:hint="default" w:ascii="Times New Roman" w:hAnsi="Times New Roman" w:eastAsia="方正仿宋_GBK" w:cs="Times New Roman"/>
          <w:spacing w:val="0"/>
          <w:sz w:val="32"/>
          <w:szCs w:val="32"/>
          <w:lang w:val="en-US" w:eastAsia="zh-CN"/>
        </w:rPr>
        <w:t>音量应不</w:t>
      </w:r>
      <w:r>
        <w:rPr>
          <w:rFonts w:hint="default" w:ascii="Times New Roman" w:hAnsi="Times New Roman" w:eastAsia="方正仿宋_GBK" w:cs="Times New Roman"/>
          <w:spacing w:val="0"/>
          <w:kern w:val="0"/>
          <w:sz w:val="32"/>
          <w:szCs w:val="32"/>
          <w:lang w:val="en-US" w:eastAsia="zh-CN" w:bidi="ar"/>
        </w:rPr>
        <w:t>超过环境噪声限值，</w:t>
      </w:r>
      <w:r>
        <w:rPr>
          <w:rFonts w:hint="default" w:ascii="Times New Roman" w:hAnsi="Times New Roman" w:eastAsia="方正仿宋_GBK" w:cs="Times New Roman"/>
          <w:spacing w:val="0"/>
          <w:sz w:val="32"/>
          <w:szCs w:val="32"/>
          <w:lang w:val="en-US" w:eastAsia="zh-CN"/>
        </w:rPr>
        <w:t>防止噪声污染。</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right="0" w:rightChars="0" w:firstLine="640" w:firstLineChars="200"/>
        <w:jc w:val="both"/>
        <w:textAlignment w:val="auto"/>
        <w:rPr>
          <w:rFonts w:hint="default" w:ascii="Times New Roman" w:hAnsi="Times New Roman" w:eastAsia="方正仿宋_GBK" w:cs="Times New Roman"/>
          <w:color w:val="000000"/>
          <w:spacing w:val="0"/>
          <w:sz w:val="32"/>
          <w:szCs w:val="32"/>
        </w:rPr>
      </w:pPr>
      <w:r>
        <w:rPr>
          <w:rFonts w:hint="eastAsia" w:ascii="方正黑体_GBK" w:hAnsi="方正黑体_GBK" w:eastAsia="方正黑体_GBK" w:cs="方正黑体_GBK"/>
          <w:spacing w:val="0"/>
          <w:sz w:val="32"/>
          <w:szCs w:val="32"/>
          <w:lang w:val="en-US" w:eastAsia="zh-CN"/>
        </w:rPr>
        <w:t>七、</w:t>
      </w:r>
      <w:r>
        <w:rPr>
          <w:rFonts w:hint="default" w:ascii="Times New Roman" w:hAnsi="Times New Roman" w:eastAsia="方正仿宋_GBK" w:cs="Times New Roman"/>
          <w:spacing w:val="0"/>
          <w:sz w:val="32"/>
          <w:szCs w:val="32"/>
        </w:rPr>
        <w:t>对于违反上述规定的单位或个人，</w:t>
      </w:r>
      <w:r>
        <w:rPr>
          <w:rFonts w:hint="default" w:ascii="Times New Roman" w:hAnsi="Times New Roman" w:eastAsia="方正仿宋_GBK" w:cs="Times New Roman"/>
          <w:spacing w:val="0"/>
          <w:sz w:val="32"/>
          <w:szCs w:val="32"/>
          <w:lang w:val="en-US" w:eastAsia="zh-CN"/>
        </w:rPr>
        <w:t>造成噪声污染的，</w:t>
      </w:r>
      <w:r>
        <w:rPr>
          <w:rFonts w:hint="default" w:ascii="Times New Roman" w:hAnsi="Times New Roman" w:eastAsia="方正仿宋_GBK" w:cs="Times New Roman"/>
          <w:spacing w:val="0"/>
          <w:sz w:val="32"/>
          <w:szCs w:val="32"/>
        </w:rPr>
        <w:t>由</w:t>
      </w:r>
      <w:r>
        <w:rPr>
          <w:rFonts w:hint="default" w:ascii="Times New Roman" w:hAnsi="Times New Roman" w:eastAsia="方正仿宋_GBK" w:cs="Times New Roman"/>
          <w:spacing w:val="0"/>
          <w:sz w:val="32"/>
          <w:szCs w:val="32"/>
          <w:lang w:eastAsia="zh-CN"/>
        </w:rPr>
        <w:t>区</w:t>
      </w:r>
      <w:r>
        <w:rPr>
          <w:rFonts w:hint="default" w:ascii="Times New Roman" w:hAnsi="Times New Roman" w:eastAsia="方正仿宋_GBK" w:cs="Times New Roman"/>
          <w:spacing w:val="0"/>
          <w:sz w:val="32"/>
          <w:szCs w:val="32"/>
        </w:rPr>
        <w:t>公安</w:t>
      </w:r>
      <w:r>
        <w:rPr>
          <w:rFonts w:hint="default" w:ascii="Times New Roman" w:hAnsi="Times New Roman" w:eastAsia="方正仿宋_GBK" w:cs="Times New Roman"/>
          <w:spacing w:val="0"/>
          <w:sz w:val="32"/>
          <w:szCs w:val="32"/>
          <w:lang w:eastAsia="zh-CN"/>
        </w:rPr>
        <w:t>局</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区</w:t>
      </w:r>
      <w:r>
        <w:rPr>
          <w:rFonts w:hint="default" w:ascii="Times New Roman" w:hAnsi="Times New Roman" w:eastAsia="方正仿宋_GBK" w:cs="Times New Roman"/>
          <w:spacing w:val="0"/>
          <w:sz w:val="32"/>
          <w:szCs w:val="32"/>
        </w:rPr>
        <w:t>生态环境</w:t>
      </w:r>
      <w:r>
        <w:rPr>
          <w:rFonts w:hint="default" w:ascii="Times New Roman" w:hAnsi="Times New Roman" w:eastAsia="方正仿宋_GBK" w:cs="Times New Roman"/>
          <w:spacing w:val="0"/>
          <w:sz w:val="32"/>
          <w:szCs w:val="32"/>
          <w:lang w:eastAsia="zh-CN"/>
        </w:rPr>
        <w:t>局</w:t>
      </w:r>
      <w:r>
        <w:rPr>
          <w:rFonts w:hint="default" w:ascii="Times New Roman" w:hAnsi="Times New Roman" w:eastAsia="方正仿宋_GBK" w:cs="Times New Roman"/>
          <w:spacing w:val="0"/>
          <w:sz w:val="32"/>
          <w:szCs w:val="32"/>
        </w:rPr>
        <w:t>等部门依照《</w:t>
      </w:r>
      <w:r>
        <w:rPr>
          <w:rFonts w:hint="default" w:ascii="Times New Roman" w:hAnsi="Times New Roman" w:eastAsia="方正仿宋_GBK" w:cs="Times New Roman"/>
          <w:spacing w:val="0"/>
          <w:kern w:val="0"/>
          <w:sz w:val="32"/>
          <w:szCs w:val="32"/>
          <w:lang w:val="en-US" w:eastAsia="zh-CN" w:bidi="ar"/>
        </w:rPr>
        <w:t>中华人民共和国治安管理处罚法》</w:t>
      </w:r>
      <w:r>
        <w:rPr>
          <w:rFonts w:hint="default" w:ascii="Times New Roman" w:hAnsi="Times New Roman" w:eastAsia="方正仿宋_GBK" w:cs="Times New Roman"/>
          <w:spacing w:val="0"/>
          <w:sz w:val="32"/>
          <w:szCs w:val="32"/>
        </w:rPr>
        <w:t>《中华人民共和国噪声污染防治法》</w:t>
      </w:r>
      <w:r>
        <w:rPr>
          <w:rFonts w:hint="default" w:ascii="Times New Roman" w:hAnsi="Times New Roman" w:eastAsia="方正仿宋_GBK" w:cs="Times New Roman"/>
          <w:spacing w:val="0"/>
          <w:kern w:val="0"/>
          <w:sz w:val="32"/>
          <w:szCs w:val="32"/>
          <w:lang w:val="en-US" w:eastAsia="zh-CN" w:bidi="ar"/>
        </w:rPr>
        <w:t>等法律法规</w:t>
      </w:r>
      <w:r>
        <w:rPr>
          <w:rFonts w:hint="default" w:ascii="Times New Roman" w:hAnsi="Times New Roman" w:eastAsia="方正仿宋_GBK" w:cs="Times New Roman"/>
          <w:spacing w:val="0"/>
          <w:sz w:val="32"/>
          <w:szCs w:val="32"/>
        </w:rPr>
        <w:t>予以处罚</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构成犯罪的，依法追究刑事责任。</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八、</w:t>
      </w:r>
      <w:r>
        <w:rPr>
          <w:rFonts w:hint="default" w:ascii="Times New Roman" w:hAnsi="Times New Roman" w:eastAsia="方正仿宋_GBK" w:cs="Times New Roman"/>
          <w:spacing w:val="0"/>
          <w:sz w:val="32"/>
          <w:szCs w:val="32"/>
          <w:lang w:val="en-US" w:eastAsia="zh-CN"/>
        </w:rPr>
        <w:t>广大市民要自觉维护良好的城市生活环境，争做文明守约的表率，主动劝导、制止和举报不文明行为，携手共建美好家园。</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b w:val="0"/>
          <w:i w:val="0"/>
          <w:caps w:val="0"/>
          <w:color w:val="000000"/>
          <w:spacing w:val="0"/>
          <w:sz w:val="32"/>
          <w:szCs w:val="32"/>
          <w:lang w:val="en-US" w:eastAsia="zh-CN"/>
        </w:rPr>
        <w:t>九</w:t>
      </w:r>
      <w:r>
        <w:rPr>
          <w:rFonts w:hint="eastAsia" w:ascii="方正黑体_GBK" w:hAnsi="方正黑体_GBK" w:eastAsia="方正黑体_GBK" w:cs="方正黑体_GBK"/>
          <w:b w:val="0"/>
          <w:i w:val="0"/>
          <w:caps w:val="0"/>
          <w:color w:val="000000"/>
          <w:spacing w:val="0"/>
          <w:sz w:val="32"/>
          <w:szCs w:val="32"/>
          <w:lang w:eastAsia="zh-CN"/>
        </w:rPr>
        <w:t>、</w:t>
      </w:r>
      <w:r>
        <w:rPr>
          <w:rFonts w:hint="default" w:ascii="Times New Roman" w:hAnsi="Times New Roman" w:eastAsia="方正仿宋_GBK" w:cs="Times New Roman"/>
          <w:spacing w:val="0"/>
          <w:sz w:val="32"/>
          <w:szCs w:val="32"/>
          <w:lang w:val="en-US" w:eastAsia="zh-CN"/>
        </w:rPr>
        <w:t>本通告自印发之日起施行，敬请广大市民自觉遵守。</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举报</w:t>
      </w:r>
      <w:r>
        <w:rPr>
          <w:rFonts w:hint="default" w:ascii="Times New Roman" w:hAnsi="Times New Roman" w:eastAsia="方正仿宋_GBK" w:cs="Times New Roman"/>
          <w:spacing w:val="0"/>
          <w:sz w:val="32"/>
          <w:szCs w:val="32"/>
          <w:lang w:eastAsia="zh-CN"/>
        </w:rPr>
        <w:t>电话</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区</w:t>
      </w:r>
      <w:r>
        <w:rPr>
          <w:rFonts w:hint="default" w:ascii="Times New Roman" w:hAnsi="Times New Roman" w:eastAsia="方正仿宋_GBK" w:cs="Times New Roman"/>
          <w:spacing w:val="0"/>
          <w:sz w:val="32"/>
          <w:szCs w:val="32"/>
        </w:rPr>
        <w:t>公安</w:t>
      </w:r>
      <w:r>
        <w:rPr>
          <w:rFonts w:hint="default" w:ascii="Times New Roman" w:hAnsi="Times New Roman" w:eastAsia="方正仿宋_GBK" w:cs="Times New Roman"/>
          <w:spacing w:val="0"/>
          <w:sz w:val="32"/>
          <w:szCs w:val="32"/>
          <w:lang w:eastAsia="zh-CN"/>
        </w:rPr>
        <w:t>局</w:t>
      </w:r>
      <w:r>
        <w:rPr>
          <w:rFonts w:hint="default" w:ascii="Times New Roman" w:hAnsi="Times New Roman" w:eastAsia="方正仿宋_GBK" w:cs="Times New Roman"/>
          <w:spacing w:val="0"/>
          <w:sz w:val="32"/>
          <w:szCs w:val="32"/>
        </w:rPr>
        <w:t>110</w:t>
      </w:r>
      <w:r>
        <w:rPr>
          <w:rFonts w:hint="default" w:ascii="Times New Roman" w:hAnsi="Times New Roman" w:eastAsia="方正仿宋_GBK" w:cs="Times New Roman"/>
          <w:spacing w:val="0"/>
          <w:sz w:val="32"/>
          <w:szCs w:val="32"/>
          <w:lang w:eastAsia="zh-CN"/>
        </w:rPr>
        <w:t>；区生态环境局</w:t>
      </w:r>
      <w:r>
        <w:rPr>
          <w:rFonts w:hint="default" w:ascii="Times New Roman" w:hAnsi="Times New Roman" w:eastAsia="方正仿宋_GBK" w:cs="Times New Roman"/>
          <w:spacing w:val="0"/>
          <w:sz w:val="32"/>
          <w:szCs w:val="32"/>
          <w:lang w:val="en-US" w:eastAsia="zh-CN"/>
        </w:rPr>
        <w:t>023-71422490；</w:t>
      </w:r>
      <w:r>
        <w:rPr>
          <w:rFonts w:hint="default" w:ascii="Times New Roman" w:hAnsi="Times New Roman" w:eastAsia="方正仿宋_GBK" w:cs="Times New Roman"/>
          <w:spacing w:val="0"/>
          <w:sz w:val="32"/>
          <w:szCs w:val="32"/>
          <w:lang w:eastAsia="zh-CN"/>
        </w:rPr>
        <w:t>区</w:t>
      </w:r>
      <w:r>
        <w:rPr>
          <w:rFonts w:hint="default" w:ascii="Times New Roman" w:hAnsi="Times New Roman" w:eastAsia="方正仿宋_GBK" w:cs="Times New Roman"/>
          <w:spacing w:val="0"/>
          <w:sz w:val="32"/>
          <w:szCs w:val="32"/>
        </w:rPr>
        <w:t>城市管理</w:t>
      </w:r>
      <w:r>
        <w:rPr>
          <w:rFonts w:hint="default" w:ascii="Times New Roman" w:hAnsi="Times New Roman" w:eastAsia="方正仿宋_GBK" w:cs="Times New Roman"/>
          <w:spacing w:val="0"/>
          <w:sz w:val="32"/>
          <w:szCs w:val="32"/>
          <w:lang w:eastAsia="zh-CN"/>
        </w:rPr>
        <w:t>局</w:t>
      </w:r>
      <w:r>
        <w:rPr>
          <w:rFonts w:hint="default" w:ascii="Times New Roman" w:hAnsi="Times New Roman" w:eastAsia="方正仿宋_GBK" w:cs="Times New Roman"/>
          <w:spacing w:val="0"/>
          <w:sz w:val="32"/>
          <w:szCs w:val="32"/>
          <w:lang w:val="en-US" w:eastAsia="zh-CN"/>
        </w:rPr>
        <w:t>023-71417299。</w:t>
      </w: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cs="Times New Roman"/>
          <w:b w:val="0"/>
          <w:bCs/>
          <w:spacing w:val="0"/>
          <w:sz w:val="32"/>
          <w:szCs w:val="32"/>
          <w:lang w:val="en-US" w:eastAsia="zh-CN"/>
        </w:rPr>
      </w:pPr>
      <w:r>
        <w:rPr>
          <w:rFonts w:hint="default" w:ascii="Times New Roman" w:hAnsi="Times New Roman" w:cs="Times New Roman"/>
          <w:b w:val="0"/>
          <w:bCs/>
          <w:spacing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ind w:firstLine="4800" w:firstLineChars="1500"/>
        <w:textAlignment w:val="auto"/>
        <w:rPr>
          <w:rFonts w:hint="default" w:ascii="Times New Roman" w:hAnsi="Times New Roman" w:eastAsia="方正仿宋_GBK" w:cs="Times New Roman"/>
          <w:b w:val="0"/>
          <w:bCs/>
          <w:spacing w:val="0"/>
          <w:sz w:val="32"/>
          <w:szCs w:val="32"/>
          <w:lang w:val="en-US" w:eastAsia="zh-CN"/>
        </w:rPr>
      </w:pPr>
      <w:r>
        <w:rPr>
          <w:rFonts w:hint="default" w:ascii="Times New Roman" w:hAnsi="Times New Roman" w:cs="Times New Roman"/>
          <w:b w:val="0"/>
          <w:bCs/>
          <w:spacing w:val="0"/>
          <w:sz w:val="32"/>
          <w:szCs w:val="32"/>
          <w:lang w:val="en-US" w:eastAsia="zh-CN"/>
        </w:rPr>
        <w:t xml:space="preserve"> </w:t>
      </w:r>
      <w:r>
        <w:rPr>
          <w:rFonts w:hint="default" w:ascii="Times New Roman" w:hAnsi="Times New Roman" w:eastAsia="方正仿宋_GBK" w:cs="Times New Roman"/>
          <w:b w:val="0"/>
          <w:bCs/>
          <w:spacing w:val="0"/>
          <w:sz w:val="32"/>
          <w:szCs w:val="32"/>
          <w:lang w:val="en-US" w:eastAsia="zh-CN"/>
        </w:rPr>
        <w:t>重庆市南川区人民政府</w:t>
      </w:r>
    </w:p>
    <w:p>
      <w:pPr>
        <w:keepNext w:val="0"/>
        <w:keepLines w:val="0"/>
        <w:pageBreakBefore w:val="0"/>
        <w:widowControl w:val="0"/>
        <w:tabs>
          <w:tab w:val="left" w:pos="7350"/>
        </w:tabs>
        <w:kinsoku/>
        <w:wordWrap/>
        <w:overflowPunct/>
        <w:topLinePunct w:val="0"/>
        <w:autoSpaceDE/>
        <w:autoSpaceDN/>
        <w:bidi w:val="0"/>
        <w:adjustRightInd/>
        <w:snapToGrid/>
        <w:spacing w:beforeLines="0" w:afterLines="0" w:line="600" w:lineRule="exact"/>
        <w:ind w:left="0" w:leftChars="0" w:firstLine="5360" w:firstLineChars="1675"/>
        <w:textAlignment w:val="auto"/>
        <w:rPr>
          <w:rFonts w:hint="default" w:ascii="Times New Roman" w:hAnsi="Times New Roman" w:eastAsia="方正仿宋_GBK" w:cs="Times New Roman"/>
          <w:b w:val="0"/>
          <w:bCs/>
          <w:spacing w:val="0"/>
          <w:sz w:val="32"/>
          <w:szCs w:val="32"/>
          <w:lang w:val="en-US" w:eastAsia="zh-CN"/>
        </w:rPr>
      </w:pPr>
      <w:r>
        <w:rPr>
          <w:rFonts w:hint="default" w:ascii="Times New Roman" w:hAnsi="Times New Roman" w:eastAsia="方正仿宋_GBK" w:cs="Times New Roman"/>
          <w:b w:val="0"/>
          <w:bCs/>
          <w:spacing w:val="0"/>
          <w:sz w:val="32"/>
          <w:szCs w:val="32"/>
          <w:lang w:val="en-US" w:eastAsia="zh-CN"/>
        </w:rPr>
        <w:t>2025年11月11日</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lang w:val="en-US" w:eastAsia="zh-CN"/>
        </w:rPr>
      </w:pPr>
      <w:r>
        <w:rPr>
          <w:rFonts w:hint="eastAsia" w:ascii="Times New Roman" w:eastAsia="方正仿宋_GBK" w:cs="Times New Roman"/>
          <w:b w:val="0"/>
          <w:bCs/>
          <w:spacing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0" w:firstLineChars="0"/>
        <w:jc w:val="both"/>
        <w:textAlignment w:val="auto"/>
        <w:outlineLvl w:val="9"/>
        <w:rPr>
          <w:rFonts w:hint="default" w:ascii="Times New Roman" w:hAnsi="Times New Roman" w:eastAsia="方正黑体_GBK" w:cs="Times New Roman"/>
          <w:kern w:val="0"/>
        </w:rPr>
      </w:pPr>
    </w:p>
    <w:p>
      <w:pPr>
        <w:pStyle w:val="11"/>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64E7BAD"/>
    <w:rsid w:val="272E5669"/>
    <w:rsid w:val="28061EF9"/>
    <w:rsid w:val="29804371"/>
    <w:rsid w:val="2A1B3F79"/>
    <w:rsid w:val="2AEB3417"/>
    <w:rsid w:val="2B645818"/>
    <w:rsid w:val="30F96ED6"/>
    <w:rsid w:val="31A15F24"/>
    <w:rsid w:val="31AA3159"/>
    <w:rsid w:val="324A1681"/>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BC77339"/>
    <w:rsid w:val="4C9236C5"/>
    <w:rsid w:val="4E250A85"/>
    <w:rsid w:val="4FFD4925"/>
    <w:rsid w:val="505C172E"/>
    <w:rsid w:val="506405EA"/>
    <w:rsid w:val="52F46F0B"/>
    <w:rsid w:val="532B6A10"/>
    <w:rsid w:val="53D8014D"/>
    <w:rsid w:val="55E064E0"/>
    <w:rsid w:val="571D6CF2"/>
    <w:rsid w:val="572C6D10"/>
    <w:rsid w:val="57E95FFA"/>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3E0E74"/>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34"/>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6">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7">
    <w:name w:val="annotation text"/>
    <w:basedOn w:val="1"/>
    <w:qFormat/>
    <w:uiPriority w:val="0"/>
    <w:pPr>
      <w:jc w:val="left"/>
    </w:pPr>
  </w:style>
  <w:style w:type="paragraph" w:styleId="8">
    <w:name w:val="Body Text Indent"/>
    <w:basedOn w:val="1"/>
    <w:qFormat/>
    <w:uiPriority w:val="0"/>
    <w:pPr>
      <w:spacing w:line="360" w:lineRule="atLeast"/>
      <w:ind w:firstLine="555"/>
    </w:pPr>
    <w:rPr>
      <w:rFonts w:ascii="Verdana" w:hAnsi="Verdana"/>
    </w:rPr>
  </w:style>
  <w:style w:type="paragraph" w:styleId="9">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style>
  <w:style w:type="paragraph" w:styleId="13">
    <w:name w:val="footer"/>
    <w:basedOn w:val="1"/>
    <w:next w:val="14"/>
    <w:link w:val="31"/>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napToGrid w:val="0"/>
      <w:spacing w:line="540" w:lineRule="exact"/>
    </w:pPr>
    <w:rPr>
      <w:rFonts w:eastAsia="方正仿宋_GBK"/>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2"/>
    <w:qFormat/>
    <w:uiPriority w:val="0"/>
    <w:pPr>
      <w:ind w:firstLine="420" w:firstLineChars="100"/>
    </w:pPr>
    <w:rPr>
      <w:rFonts w:hint="eastAsia"/>
    </w:rPr>
  </w:style>
  <w:style w:type="paragraph" w:styleId="20">
    <w:name w:val="Body Text First Indent 2"/>
    <w:basedOn w:val="8"/>
    <w:next w:val="1"/>
    <w:qFormat/>
    <w:uiPriority w:val="0"/>
    <w:pPr>
      <w:ind w:firstLine="420" w:firstLineChars="200"/>
    </w:pPr>
    <w:rPr>
      <w:rFonts w:ascii="Times New Roman" w:hAnsi="Times New Roman" w:eastAsia="方正仿宋_GBK" w:cs="Times New Roman"/>
      <w:sz w:val="32"/>
      <w:szCs w:val="32"/>
    </w:rPr>
  </w:style>
  <w:style w:type="character" w:styleId="23">
    <w:name w:val="Strong"/>
    <w:basedOn w:val="22"/>
    <w:qFormat/>
    <w:uiPriority w:val="0"/>
    <w:rPr>
      <w:b/>
      <w:bCs/>
    </w:rPr>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正文文本 21"/>
    <w:basedOn w:val="1"/>
    <w:qFormat/>
    <w:uiPriority w:val="0"/>
    <w:pPr>
      <w:snapToGrid w:val="0"/>
      <w:spacing w:line="540" w:lineRule="exact"/>
    </w:pPr>
    <w:rPr>
      <w:rFonts w:eastAsia="方正仿宋_GBK"/>
      <w:color w:val="000000"/>
    </w:rPr>
  </w:style>
  <w:style w:type="paragraph" w:customStyle="1" w:styleId="27">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8">
    <w:name w:val="p0"/>
    <w:basedOn w:val="1"/>
    <w:qFormat/>
    <w:uiPriority w:val="0"/>
    <w:pPr>
      <w:widowControl/>
    </w:pPr>
    <w:rPr>
      <w:rFonts w:ascii="Calibri" w:hAnsi="Calibri" w:eastAsia="宋体" w:cs="宋体"/>
      <w:kern w:val="0"/>
      <w:szCs w:val="32"/>
    </w:rPr>
  </w:style>
  <w:style w:type="character" w:customStyle="1" w:styleId="29">
    <w:name w:val="页眉 Char"/>
    <w:basedOn w:val="22"/>
    <w:link w:val="15"/>
    <w:qFormat/>
    <w:uiPriority w:val="0"/>
    <w:rPr>
      <w:rFonts w:hint="eastAsia" w:ascii="仿宋_GB2312" w:eastAsia="仿宋_GB2312" w:cs="仿宋_GB2312"/>
      <w:kern w:val="2"/>
      <w:sz w:val="18"/>
      <w:szCs w:val="24"/>
    </w:rPr>
  </w:style>
  <w:style w:type="character" w:customStyle="1" w:styleId="30">
    <w:name w:val="正文文本 2 Char"/>
    <w:basedOn w:val="22"/>
    <w:qFormat/>
    <w:uiPriority w:val="0"/>
    <w:rPr>
      <w:rFonts w:hint="eastAsia" w:ascii="仿宋_GB2312" w:eastAsia="仿宋_GB2312" w:cs="仿宋_GB2312"/>
      <w:kern w:val="2"/>
      <w:sz w:val="32"/>
      <w:szCs w:val="24"/>
    </w:rPr>
  </w:style>
  <w:style w:type="character" w:customStyle="1" w:styleId="31">
    <w:name w:val="页脚 Char"/>
    <w:basedOn w:val="22"/>
    <w:link w:val="13"/>
    <w:qFormat/>
    <w:uiPriority w:val="0"/>
    <w:rPr>
      <w:rFonts w:hint="eastAsia" w:ascii="仿宋_GB2312" w:eastAsia="仿宋_GB2312" w:cs="仿宋_GB2312"/>
      <w:kern w:val="2"/>
      <w:sz w:val="18"/>
      <w:szCs w:val="24"/>
    </w:rPr>
  </w:style>
  <w:style w:type="character" w:customStyle="1" w:styleId="32">
    <w:name w:val="font21"/>
    <w:basedOn w:val="22"/>
    <w:qFormat/>
    <w:uiPriority w:val="0"/>
    <w:rPr>
      <w:rFonts w:hint="eastAsia" w:ascii="方正仿宋_GBK" w:hAnsi="方正仿宋_GBK" w:eastAsia="方正仿宋_GBK" w:cs="方正仿宋_GBK"/>
      <w:color w:val="000000"/>
      <w:sz w:val="20"/>
      <w:szCs w:val="20"/>
      <w:u w:val="none"/>
    </w:rPr>
  </w:style>
  <w:style w:type="character" w:customStyle="1" w:styleId="33">
    <w:name w:val="p0 Char Char"/>
    <w:basedOn w:val="22"/>
    <w:qFormat/>
    <w:uiPriority w:val="0"/>
    <w:rPr>
      <w:sz w:val="21"/>
      <w:szCs w:val="21"/>
    </w:rPr>
  </w:style>
  <w:style w:type="character" w:customStyle="1" w:styleId="34">
    <w:name w:val="正文文本 Char"/>
    <w:basedOn w:val="22"/>
    <w:link w:val="2"/>
    <w:qFormat/>
    <w:uiPriority w:val="0"/>
    <w:rPr>
      <w:rFonts w:hint="default" w:ascii="Calibri" w:hAnsi="Calibri" w:cs="Calibri"/>
      <w:kern w:val="2"/>
      <w:sz w:val="48"/>
      <w:szCs w:val="24"/>
    </w:rPr>
  </w:style>
  <w:style w:type="character" w:customStyle="1" w:styleId="35">
    <w:name w:val="page number"/>
    <w:basedOn w:val="22"/>
    <w:qFormat/>
    <w:uiPriority w:val="0"/>
  </w:style>
  <w:style w:type="paragraph" w:customStyle="1" w:styleId="3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7">
    <w:name w:val="页眉 Char1"/>
    <w:basedOn w:val="22"/>
    <w:link w:val="15"/>
    <w:qFormat/>
    <w:uiPriority w:val="0"/>
    <w:rPr>
      <w:rFonts w:hint="eastAsia" w:ascii="仿宋_GB2312" w:eastAsia="仿宋_GB2312" w:cs="仿宋_GB2312"/>
      <w:kern w:val="2"/>
      <w:sz w:val="18"/>
      <w:szCs w:val="18"/>
    </w:rPr>
  </w:style>
  <w:style w:type="paragraph" w:customStyle="1" w:styleId="3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9">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0">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1159</Words>
  <Characters>1234</Characters>
  <Lines>1</Lines>
  <Paragraphs>1</Paragraphs>
  <TotalTime>15</TotalTime>
  <ScaleCrop>false</ScaleCrop>
  <LinksUpToDate>false</LinksUpToDate>
  <CharactersWithSpaces>1349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2025-11-25T07:26:28Z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A2C44226C050460DAB87798A9A7982CF_13</vt:lpwstr>
  </property>
  <property fmtid="{D5CDD505-2E9C-101B-9397-08002B2CF9AE}" pid="4" name="KSOTemplateDocerSaveRecord">
    <vt:lpwstr>eyJoZGlkIjoiNTRjM2ZiZTcxNDE3YmQ4MTFjMDU3MzA0ZTNlYTUxNzciLCJ1c2VySWQiOiIyMDk3NzA1NDkifQ==</vt:lpwstr>
  </property>
</Properties>
</file>