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pacing w:val="4"/>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napToGrid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重庆市南川区城市管理局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重庆市南川区住房和城乡建设委员会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关于规范城区装饰装修垃圾收运处置工作的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通</w:t>
      </w: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南川城管</w:t>
      </w:r>
      <w:r>
        <w:rPr>
          <w:rFonts w:hint="default" w:ascii="Times New Roman" w:hAnsi="Times New Roman" w:eastAsia="方正仿宋_GBK" w:cs="Times New Roman"/>
          <w:spacing w:val="4"/>
          <w:sz w:val="32"/>
          <w:szCs w:val="32"/>
          <w:lang w:eastAsia="zh-CN"/>
        </w:rPr>
        <w:t>发</w:t>
      </w:r>
      <w:r>
        <w:rPr>
          <w:rFonts w:hint="default" w:ascii="Times New Roman" w:hAnsi="Times New Roman" w:eastAsia="方正仿宋_GBK" w:cs="Times New Roman"/>
          <w:spacing w:val="4"/>
          <w:sz w:val="32"/>
          <w:szCs w:val="32"/>
        </w:rPr>
        <w:t>〔20</w:t>
      </w:r>
      <w:r>
        <w:rPr>
          <w:rFonts w:hint="default" w:ascii="Times New Roman" w:hAnsi="Times New Roman" w:eastAsia="方正仿宋_GBK" w:cs="Times New Roman"/>
          <w:spacing w:val="4"/>
          <w:sz w:val="32"/>
          <w:szCs w:val="32"/>
          <w:lang w:val="en-US" w:eastAsia="zh-CN"/>
        </w:rPr>
        <w:t>21</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val="en-US" w:eastAsia="zh-CN"/>
        </w:rPr>
        <w:t>10</w:t>
      </w:r>
      <w:r>
        <w:rPr>
          <w:rFonts w:hint="default" w:ascii="Times New Roman" w:hAnsi="Times New Roman" w:eastAsia="方正仿宋_GBK" w:cs="Times New Roman"/>
          <w:spacing w:val="4"/>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各街道办事处，区工业园区管委会、商贸物流园区管委会，各物业企业，有关单位：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kern w:val="0"/>
          <w:sz w:val="32"/>
          <w:szCs w:val="32"/>
        </w:rPr>
        <w:t>为了加强对</w:t>
      </w:r>
      <w:r>
        <w:rPr>
          <w:rFonts w:hint="default" w:ascii="Times New Roman" w:hAnsi="Times New Roman" w:eastAsia="方正仿宋_GBK" w:cs="Times New Roman"/>
          <w:kern w:val="0"/>
          <w:sz w:val="32"/>
          <w:szCs w:val="32"/>
          <w:shd w:val="clear" w:color="auto" w:fill="FFFFFF"/>
        </w:rPr>
        <w:t>装饰装修垃圾</w:t>
      </w:r>
      <w:r>
        <w:rPr>
          <w:rFonts w:hint="default" w:ascii="Times New Roman" w:hAnsi="Times New Roman" w:eastAsia="方正仿宋_GBK" w:cs="Times New Roman"/>
          <w:color w:val="000000"/>
          <w:kern w:val="0"/>
          <w:sz w:val="32"/>
          <w:szCs w:val="32"/>
        </w:rPr>
        <w:t>的管理</w:t>
      </w:r>
      <w:r>
        <w:rPr>
          <w:rFonts w:hint="default" w:ascii="Times New Roman" w:hAnsi="Times New Roman" w:eastAsia="方正仿宋_GBK" w:cs="Times New Roman"/>
          <w:color w:val="000000"/>
          <w:kern w:val="0"/>
          <w:sz w:val="32"/>
          <w:szCs w:val="32"/>
          <w:highlight w:val="none"/>
        </w:rPr>
        <w:t>，</w:t>
      </w:r>
      <w:r>
        <w:rPr>
          <w:rFonts w:hint="default" w:ascii="Times New Roman" w:hAnsi="Times New Roman" w:eastAsia="方正仿宋_GBK" w:cs="Times New Roman"/>
          <w:kern w:val="0"/>
          <w:sz w:val="32"/>
          <w:szCs w:val="32"/>
          <w:highlight w:val="none"/>
          <w:shd w:val="clear" w:color="auto" w:fill="FFFFFF"/>
        </w:rPr>
        <w:t>防治污染环境，</w:t>
      </w:r>
      <w:r>
        <w:rPr>
          <w:rFonts w:hint="default" w:ascii="Times New Roman" w:hAnsi="Times New Roman" w:eastAsia="方正仿宋_GBK" w:cs="Times New Roman"/>
          <w:kern w:val="0"/>
          <w:sz w:val="32"/>
          <w:szCs w:val="32"/>
          <w:shd w:val="clear" w:color="auto" w:fill="FFFFFF"/>
        </w:rPr>
        <w:t>保护和改善生态环境，保障公众健康，根据</w:t>
      </w:r>
      <w:r>
        <w:rPr>
          <w:rFonts w:hint="default" w:ascii="Times New Roman" w:hAnsi="Times New Roman" w:eastAsia="方正仿宋_GBK" w:cs="Times New Roman"/>
          <w:sz w:val="32"/>
          <w:szCs w:val="32"/>
          <w:shd w:val="clear" w:color="auto" w:fill="FFFFFF"/>
        </w:rPr>
        <w:t>《中华人民共和国固体废物污染环境防治法》《城市建筑垃圾管理规定》《重庆市市容环境卫生管理条例》的相关规定，结合我区实际，现就进一步规范城区</w:t>
      </w:r>
      <w:r>
        <w:rPr>
          <w:rFonts w:hint="default" w:ascii="Times New Roman" w:hAnsi="Times New Roman" w:eastAsia="方正仿宋_GBK" w:cs="Times New Roman"/>
          <w:kern w:val="0"/>
          <w:sz w:val="32"/>
          <w:szCs w:val="32"/>
          <w:shd w:val="clear" w:color="auto" w:fill="FFFFFF"/>
        </w:rPr>
        <w:t>装饰装修垃圾存放、</w:t>
      </w:r>
      <w:r>
        <w:rPr>
          <w:rFonts w:hint="default" w:ascii="Times New Roman" w:hAnsi="Times New Roman" w:eastAsia="方正仿宋_GBK" w:cs="Times New Roman"/>
          <w:sz w:val="32"/>
          <w:szCs w:val="32"/>
          <w:shd w:val="clear" w:color="auto" w:fill="FFFFFF"/>
        </w:rPr>
        <w:t>收集、清运、处置行为有关事宜通知如下：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一、明确装饰装修垃圾管理责任人</w:t>
      </w:r>
    </w:p>
    <w:p>
      <w:pPr>
        <w:keepNext w:val="0"/>
        <w:keepLines w:val="0"/>
        <w:pageBreakBefore w:val="0"/>
        <w:widowControl w:val="0"/>
        <w:kinsoku/>
        <w:wordWrap/>
        <w:overflowPunct/>
        <w:topLinePunct w:val="0"/>
        <w:autoSpaceDE/>
        <w:autoSpaceDN/>
        <w:bidi w:val="0"/>
        <w:adjustRightInd/>
        <w:snapToGrid/>
        <w:spacing w:line="600" w:lineRule="exact"/>
        <w:ind w:left="0" w:firstLine="63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实行物业管理的住宅小区及机关、企事业单位、社会团体的办公和经营场所，物业服务企业为管理责任人；背街小巷、城乡结合部及未实行物业管理的住宅小区、居民楼院，所在社区居委会为管理责任人；未实行物业管理的机关、企事业单位、社会团体的办公和经营场所，本单位为管理责任人。</w:t>
      </w:r>
    </w:p>
    <w:p>
      <w:pPr>
        <w:keepNext w:val="0"/>
        <w:keepLines w:val="0"/>
        <w:pageBreakBefore w:val="0"/>
        <w:widowControl w:val="0"/>
        <w:kinsoku/>
        <w:wordWrap/>
        <w:overflowPunct/>
        <w:topLinePunct w:val="0"/>
        <w:autoSpaceDE/>
        <w:autoSpaceDN/>
        <w:bidi w:val="0"/>
        <w:adjustRightInd/>
        <w:snapToGrid/>
        <w:spacing w:line="600" w:lineRule="exact"/>
        <w:ind w:left="0" w:firstLine="63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工程建设项目的装饰装修垃圾，建设方为管理责任人。</w:t>
      </w:r>
    </w:p>
    <w:p>
      <w:pPr>
        <w:keepNext w:val="0"/>
        <w:keepLines w:val="0"/>
        <w:pageBreakBefore w:val="0"/>
        <w:widowControl w:val="0"/>
        <w:kinsoku/>
        <w:wordWrap/>
        <w:overflowPunct/>
        <w:topLinePunct w:val="0"/>
        <w:autoSpaceDE/>
        <w:autoSpaceDN/>
        <w:bidi w:val="0"/>
        <w:adjustRightInd/>
        <w:snapToGrid/>
        <w:spacing w:line="600" w:lineRule="exact"/>
        <w:ind w:left="0" w:firstLine="63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按照上述规定不能确定管理责任人的，所在街道办事处或园区管委会为管理责任人。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二、强化装饰装修垃圾源头管控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（一）规范设置装饰装修垃圾堆放场地</w:t>
      </w:r>
    </w:p>
    <w:p>
      <w:pPr>
        <w:keepNext w:val="0"/>
        <w:keepLines w:val="0"/>
        <w:pageBreakBefore w:val="0"/>
        <w:widowControl w:val="0"/>
        <w:kinsoku/>
        <w:wordWrap/>
        <w:overflowPunct/>
        <w:topLinePunct w:val="0"/>
        <w:autoSpaceDE/>
        <w:autoSpaceDN/>
        <w:bidi w:val="0"/>
        <w:adjustRightInd/>
        <w:snapToGrid/>
        <w:spacing w:line="600" w:lineRule="exact"/>
        <w:ind w:left="0" w:firstLine="63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管理责任人应结合实际合理设置或指定装饰装修垃圾临时堆放场所，分类设置规范的围挡（围栏）及醒目的标志标识，并采取抑尘措施防止扬尘污染。禁止占用消防通道、绿地、休闲区等堆放装饰装修垃圾。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szCs w:val="32"/>
          <w:shd w:val="clear" w:color="auto" w:fill="FFFFFF"/>
        </w:rPr>
      </w:pPr>
      <w:r>
        <w:rPr>
          <w:rFonts w:hint="eastAsia" w:ascii="方正楷体_GBK" w:hAnsi="方正楷体_GBK" w:eastAsia="方正楷体_GBK" w:cs="方正楷体_GBK"/>
          <w:sz w:val="32"/>
          <w:szCs w:val="32"/>
          <w:shd w:val="clear" w:color="auto" w:fill="FFFFFF"/>
        </w:rPr>
        <w:t>（二）</w:t>
      </w:r>
      <w:r>
        <w:rPr>
          <w:rFonts w:hint="default" w:ascii="Times New Roman" w:hAnsi="Times New Roman" w:eastAsia="方正楷体_GBK" w:cs="Times New Roman"/>
          <w:sz w:val="32"/>
          <w:szCs w:val="32"/>
          <w:shd w:val="clear" w:color="auto" w:fill="FFFFFF"/>
        </w:rPr>
        <w:t>严格按照规定进行装饰装修垃圾分类</w:t>
      </w:r>
    </w:p>
    <w:p>
      <w:pPr>
        <w:keepNext w:val="0"/>
        <w:keepLines w:val="0"/>
        <w:pageBreakBefore w:val="0"/>
        <w:widowControl w:val="0"/>
        <w:kinsoku/>
        <w:wordWrap/>
        <w:overflowPunct/>
        <w:topLinePunct w:val="0"/>
        <w:autoSpaceDE/>
        <w:autoSpaceDN/>
        <w:bidi w:val="0"/>
        <w:adjustRightInd/>
        <w:snapToGrid/>
        <w:spacing w:line="600" w:lineRule="exact"/>
        <w:ind w:left="0" w:firstLine="63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装饰装修垃圾应实行分类投放、分类存放、分类运输、分类处置，禁止混投、混装、混运。</w:t>
      </w:r>
    </w:p>
    <w:p>
      <w:pPr>
        <w:keepNext w:val="0"/>
        <w:keepLines w:val="0"/>
        <w:pageBreakBefore w:val="0"/>
        <w:widowControl w:val="0"/>
        <w:kinsoku/>
        <w:wordWrap/>
        <w:overflowPunct/>
        <w:topLinePunct w:val="0"/>
        <w:autoSpaceDE/>
        <w:autoSpaceDN/>
        <w:bidi w:val="0"/>
        <w:adjustRightInd/>
        <w:snapToGrid/>
        <w:spacing w:line="600" w:lineRule="exact"/>
        <w:ind w:left="0" w:firstLine="63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管理责任人应督促、指导装饰装修垃圾产生人将装饰装修垃圾进行分类，玻璃、废旧金属、塑料包装物、纸质包装材料等为可回收物，废旧沙发、床、木材废料等为其他垃圾，废弃油漆、涂料、腻子粉、灯管等含有有害物质的废弃物及其容器为有害垃圾，土、砂、石、砖、瓦、灰、水泥、石膏、砂浆、破损陶瓷等为建筑垃圾。 </w:t>
      </w:r>
    </w:p>
    <w:p>
      <w:pPr>
        <w:keepNext w:val="0"/>
        <w:keepLines w:val="0"/>
        <w:pageBreakBefore w:val="0"/>
        <w:widowControl w:val="0"/>
        <w:kinsoku/>
        <w:wordWrap/>
        <w:overflowPunct/>
        <w:topLinePunct w:val="0"/>
        <w:autoSpaceDE/>
        <w:autoSpaceDN/>
        <w:bidi w:val="0"/>
        <w:adjustRightInd/>
        <w:snapToGrid/>
        <w:spacing w:line="600" w:lineRule="exact"/>
        <w:ind w:left="0" w:firstLine="63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装饰装修垃圾产生人应当将分类后的装饰装修垃圾投放至管理责任人设置或指定的堆放场所，禁止</w:t>
      </w:r>
      <w:r>
        <w:rPr>
          <w:rFonts w:hint="default" w:ascii="Times New Roman" w:hAnsi="Times New Roman" w:eastAsia="方正仿宋_GBK" w:cs="Times New Roman"/>
          <w:color w:val="000000"/>
          <w:kern w:val="0"/>
          <w:sz w:val="32"/>
          <w:szCs w:val="32"/>
        </w:rPr>
        <w:t>随意丢弃、遗撒、堆放</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三、规范装饰装修垃圾运输、处置行为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（一）落实装饰装修垃圾运输、处置核准制度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装饰装修垃圾管理责任人应按照《城市建筑垃圾管理规定》（建设部令第139号）的相关规定向区城市管理局申请办理装饰装修垃圾运输、处置许可手续，将装饰装修垃圾中的建筑垃圾部分交由有资质的运输单位密闭运输至经核准的建筑垃圾消纳场处置或</w:t>
      </w:r>
      <w:r>
        <w:rPr>
          <w:rFonts w:hint="default" w:ascii="Times New Roman" w:hAnsi="Times New Roman" w:eastAsia="方正仿宋_GBK" w:cs="Times New Roman"/>
          <w:color w:val="000000"/>
          <w:kern w:val="0"/>
          <w:sz w:val="32"/>
          <w:szCs w:val="32"/>
        </w:rPr>
        <w:t>建设工程回填利用</w:t>
      </w:r>
      <w:r>
        <w:rPr>
          <w:rFonts w:hint="default" w:ascii="Times New Roman" w:hAnsi="Times New Roman" w:eastAsia="方正仿宋_GBK" w:cs="Times New Roman"/>
          <w:sz w:val="32"/>
          <w:szCs w:val="32"/>
          <w:shd w:val="clear" w:color="auto" w:fill="FFFFFF"/>
        </w:rPr>
        <w:t>，禁止</w:t>
      </w:r>
      <w:r>
        <w:rPr>
          <w:rFonts w:hint="default" w:ascii="Times New Roman" w:hAnsi="Times New Roman" w:eastAsia="方正仿宋_GBK" w:cs="Times New Roman"/>
          <w:color w:val="000000"/>
          <w:kern w:val="0"/>
          <w:sz w:val="32"/>
          <w:szCs w:val="32"/>
        </w:rPr>
        <w:t>随意丢弃、遗撒、倾倒。</w:t>
      </w:r>
      <w:r>
        <w:rPr>
          <w:rFonts w:hint="default" w:ascii="Times New Roman" w:hAnsi="Times New Roman" w:eastAsia="方正仿宋_GBK" w:cs="Times New Roman"/>
          <w:sz w:val="32"/>
          <w:szCs w:val="32"/>
          <w:shd w:val="clear" w:color="auto" w:fill="FFFFFF"/>
        </w:rPr>
        <w:t>管理责任人应与运输、处置单位签订书面协议，明确相关责任、义务。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装饰装修垃圾中的可回收垃圾、有害垃圾、其他垃圾的运输、处置，按照我区生活垃圾现行收集、运输、处置方式和渠道进行管理，管理责任人应记录其类别、数量及流向等信息。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（二）实行装饰装修垃圾运输、处置“联单”制度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装饰装修垃圾运输、处置过程中实行“联单”管理，“联单”（一式两联）内容包括装饰装修垃圾来源、数量、运输日期、运输单位、车型、车牌、驾驶人员、消纳处置场所等内容，由装饰装修垃圾产生人或管理责任人填写并签字、盖章后交运输人签字确认，运输人将承运的装饰装修垃圾运达消纳处置场所后，消纳处置场所应对“联单”内容进行核实、确认、签字盖章，一份交运输人返回管理责任人存档备查，一份由消纳处置场所存档备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（三）实行装饰装修垃圾台账管理制度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装饰装修垃圾管理责任人要</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建立装饰装修垃圾管理台账（报表），详细注明装饰装修垃圾产生人、产生日期、产生数量、存放地点、运输单位及联系方式、清运时间、处置场所等内容，于次月5日前，将上月台账报所在街道办事处或园区管委会备案、汇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四、工作保障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强化宣传教育引导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有关主管部门、单位及装饰装修垃圾管理责任人要通过多种形式加强对城区装饰装修垃圾管理相关法规、政策的宣传，引导</w:t>
      </w:r>
      <w:r>
        <w:rPr>
          <w:rFonts w:hint="default" w:ascii="Times New Roman" w:hAnsi="Times New Roman" w:eastAsia="方正仿宋_GBK" w:cs="Times New Roman"/>
          <w:spacing w:val="-6"/>
          <w:sz w:val="32"/>
          <w:szCs w:val="32"/>
          <w:shd w:val="clear" w:color="auto" w:fill="FFFFFF"/>
        </w:rPr>
        <w:t>装饰装修垃圾产生人从源头上减少垃圾排放、在指定场所分类投放</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认真履行监管职责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区城市管理局要适时牵头组织相关部门、单位开展城区装饰装修垃圾专项整治，加大日常执法检查力度，对未经许可运输、处置装饰装修垃圾及</w:t>
      </w:r>
      <w:r>
        <w:rPr>
          <w:rFonts w:hint="default" w:ascii="Times New Roman" w:hAnsi="Times New Roman" w:eastAsia="方正仿宋_GBK" w:cs="Times New Roman"/>
          <w:color w:val="000000"/>
          <w:kern w:val="0"/>
          <w:sz w:val="32"/>
          <w:szCs w:val="32"/>
        </w:rPr>
        <w:t>随意丢弃、遗撒、倾倒</w:t>
      </w:r>
      <w:r>
        <w:rPr>
          <w:rFonts w:hint="default" w:ascii="Times New Roman" w:hAnsi="Times New Roman" w:eastAsia="方正仿宋_GBK" w:cs="Times New Roman"/>
          <w:sz w:val="32"/>
          <w:szCs w:val="32"/>
          <w:shd w:val="clear" w:color="auto" w:fill="FFFFFF"/>
        </w:rPr>
        <w:t>装饰装修垃圾和其他违反《城市建筑垃圾管理规定》的行为、违反垃圾分类有关规定的行为进行查处；区住房和城乡建委要加大对物业服务企业的监管力</w:t>
      </w:r>
      <w:r>
        <w:rPr>
          <w:rFonts w:hint="default" w:ascii="Times New Roman" w:hAnsi="Times New Roman" w:eastAsia="方正仿宋_GBK" w:cs="Times New Roman"/>
          <w:color w:val="000000"/>
          <w:sz w:val="32"/>
          <w:szCs w:val="32"/>
          <w:shd w:val="clear" w:color="auto" w:fill="FFFFFF"/>
        </w:rPr>
        <w:t>度，督促物业服务企业认真履行装饰装修垃圾管理责任人职责；各街道办事处、园区管委会要切实履行属地管理责任，加强日常巡查、检查</w:t>
      </w:r>
      <w:r>
        <w:rPr>
          <w:rFonts w:hint="default" w:ascii="Times New Roman" w:hAnsi="Times New Roman" w:eastAsia="方正仿宋_GBK" w:cs="Times New Roman"/>
          <w:color w:val="000000"/>
          <w:sz w:val="32"/>
          <w:szCs w:val="32"/>
          <w:shd w:val="clear" w:color="auto" w:fill="FFFFFF"/>
          <w:lang w:eastAsia="zh-CN"/>
        </w:rPr>
        <w:t>、指导</w:t>
      </w:r>
      <w:r>
        <w:rPr>
          <w:rFonts w:hint="default" w:ascii="Times New Roman" w:hAnsi="Times New Roman" w:eastAsia="方正仿宋_GBK" w:cs="Times New Roman"/>
          <w:color w:val="000000"/>
          <w:sz w:val="32"/>
          <w:szCs w:val="32"/>
          <w:shd w:val="clear" w:color="auto" w:fill="FFFFFF"/>
        </w:rPr>
        <w:t>，及时发现、制止</w:t>
      </w:r>
      <w:r>
        <w:rPr>
          <w:rFonts w:hint="default" w:ascii="Times New Roman" w:hAnsi="Times New Roman" w:eastAsia="方正仿宋_GBK" w:cs="Times New Roman"/>
          <w:color w:val="000000"/>
          <w:kern w:val="0"/>
          <w:sz w:val="32"/>
          <w:szCs w:val="32"/>
        </w:rPr>
        <w:t>随意堆放、丢弃、遗撒、倾倒</w:t>
      </w:r>
      <w:r>
        <w:rPr>
          <w:rFonts w:hint="default" w:ascii="Times New Roman" w:hAnsi="Times New Roman" w:eastAsia="方正仿宋_GBK" w:cs="Times New Roman"/>
          <w:color w:val="000000"/>
          <w:sz w:val="32"/>
          <w:szCs w:val="32"/>
          <w:shd w:val="clear" w:color="auto" w:fill="FFFFFF"/>
        </w:rPr>
        <w:t>装饰装修垃圾行为，督促</w:t>
      </w:r>
      <w:r>
        <w:rPr>
          <w:rFonts w:hint="default" w:ascii="Times New Roman" w:hAnsi="Times New Roman" w:eastAsia="方正仿宋_GBK" w:cs="Times New Roman"/>
          <w:color w:val="000000"/>
          <w:sz w:val="32"/>
          <w:szCs w:val="32"/>
          <w:shd w:val="clear" w:color="auto" w:fill="FFFFFF"/>
          <w:lang w:eastAsia="zh-CN"/>
        </w:rPr>
        <w:t>、指导</w:t>
      </w:r>
      <w:r>
        <w:rPr>
          <w:rFonts w:hint="default" w:ascii="Times New Roman" w:hAnsi="Times New Roman" w:eastAsia="方正仿宋_GBK" w:cs="Times New Roman"/>
          <w:color w:val="000000"/>
          <w:sz w:val="32"/>
          <w:szCs w:val="32"/>
          <w:shd w:val="clear" w:color="auto" w:fill="FFFFFF"/>
        </w:rPr>
        <w:t>责任人及时整改，对无法查找责任人的，组织人员及时清除。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区城市管理局、区住房和城乡建委、</w:t>
      </w:r>
      <w:r>
        <w:rPr>
          <w:rFonts w:hint="default" w:ascii="Times New Roman" w:hAnsi="Times New Roman" w:eastAsia="方正仿宋_GBK" w:cs="Times New Roman"/>
          <w:color w:val="000000"/>
          <w:sz w:val="32"/>
          <w:szCs w:val="32"/>
          <w:shd w:val="clear" w:color="auto" w:fill="FFFFFF"/>
        </w:rPr>
        <w:t>各街道办事处、园区管委会等部门、单位间要强化联动，及时互通信息，共同推动</w:t>
      </w:r>
      <w:r>
        <w:rPr>
          <w:rFonts w:hint="default" w:ascii="Times New Roman" w:hAnsi="Times New Roman" w:eastAsia="方正仿宋_GBK" w:cs="Times New Roman"/>
          <w:sz w:val="32"/>
          <w:szCs w:val="32"/>
          <w:shd w:val="clear" w:color="auto" w:fill="FFFFFF"/>
        </w:rPr>
        <w:t>城区装饰装修垃圾</w:t>
      </w:r>
      <w:r>
        <w:rPr>
          <w:rFonts w:hint="default" w:ascii="Times New Roman" w:hAnsi="Times New Roman" w:eastAsia="方正仿宋_GBK" w:cs="Times New Roman"/>
          <w:kern w:val="0"/>
          <w:sz w:val="32"/>
          <w:szCs w:val="32"/>
          <w:shd w:val="clear" w:color="auto" w:fill="FFFFFF"/>
        </w:rPr>
        <w:t>存放、</w:t>
      </w:r>
      <w:r>
        <w:rPr>
          <w:rFonts w:hint="default" w:ascii="Times New Roman" w:hAnsi="Times New Roman" w:eastAsia="方正仿宋_GBK" w:cs="Times New Roman"/>
          <w:sz w:val="32"/>
          <w:szCs w:val="32"/>
          <w:shd w:val="clear" w:color="auto" w:fill="FFFFFF"/>
        </w:rPr>
        <w:t>收集、运输、处置行为规范化。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（三）建立有奖举报制度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发动社会力量参与城区装饰装修垃圾</w:t>
      </w:r>
      <w:r>
        <w:rPr>
          <w:rFonts w:hint="default" w:ascii="Times New Roman" w:hAnsi="Times New Roman" w:eastAsia="方正仿宋_GBK" w:cs="Times New Roman"/>
          <w:kern w:val="0"/>
          <w:sz w:val="32"/>
          <w:szCs w:val="32"/>
          <w:shd w:val="clear" w:color="auto" w:fill="FFFFFF"/>
        </w:rPr>
        <w:t>存放、</w:t>
      </w:r>
      <w:r>
        <w:rPr>
          <w:rFonts w:hint="default" w:ascii="Times New Roman" w:hAnsi="Times New Roman" w:eastAsia="方正仿宋_GBK" w:cs="Times New Roman"/>
          <w:sz w:val="32"/>
          <w:szCs w:val="32"/>
          <w:shd w:val="clear" w:color="auto" w:fill="FFFFFF"/>
        </w:rPr>
        <w:t>收集、运输、处置监督管理，建立城区装饰装修垃圾</w:t>
      </w:r>
      <w:r>
        <w:rPr>
          <w:rFonts w:hint="default" w:ascii="Times New Roman" w:hAnsi="Times New Roman" w:eastAsia="方正仿宋_GBK" w:cs="Times New Roman"/>
          <w:color w:val="000000"/>
          <w:kern w:val="0"/>
          <w:sz w:val="32"/>
          <w:szCs w:val="32"/>
        </w:rPr>
        <w:t>乱堆乱倒及冒装、撒漏</w:t>
      </w:r>
      <w:r>
        <w:rPr>
          <w:rFonts w:hint="default" w:ascii="Times New Roman" w:hAnsi="Times New Roman" w:eastAsia="方正仿宋_GBK" w:cs="Times New Roman"/>
          <w:sz w:val="32"/>
          <w:szCs w:val="32"/>
          <w:shd w:val="clear" w:color="auto" w:fill="FFFFFF"/>
        </w:rPr>
        <w:t>有奖举报制度，对举报内容经查证属实的，及时向举报人兑现奖励。有奖举报制度另行制定。</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shd w:val="clear" w:color="auto" w:fill="FFFFFF"/>
        </w:rPr>
        <w:t>附件：</w:t>
      </w:r>
      <w:r>
        <w:rPr>
          <w:rFonts w:hint="default" w:ascii="Times New Roman" w:hAnsi="Times New Roman" w:eastAsia="方正仿宋_GBK" w:cs="Times New Roman"/>
          <w:sz w:val="32"/>
          <w:szCs w:val="32"/>
          <w:shd w:val="clear" w:color="auto" w:fill="FFFFFF"/>
        </w:rPr>
        <w:t>重庆市南川区城区装饰装修垃圾收集、运输、处置</w:t>
      </w:r>
    </w:p>
    <w:p>
      <w:pPr>
        <w:keepNext w:val="0"/>
        <w:keepLines w:val="0"/>
        <w:pageBreakBefore w:val="0"/>
        <w:widowControl w:val="0"/>
        <w:kinsoku/>
        <w:wordWrap/>
        <w:overflowPunct/>
        <w:topLinePunct w:val="0"/>
        <w:autoSpaceDE/>
        <w:autoSpaceDN/>
        <w:bidi w:val="0"/>
        <w:adjustRightInd/>
        <w:snapToGrid/>
        <w:spacing w:line="600" w:lineRule="exact"/>
        <w:ind w:left="0" w:firstLine="1600" w:firstLineChars="5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联单（样本）</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pacing w:val="-1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pacing w:val="-1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pacing w:val="-10"/>
          <w:sz w:val="32"/>
          <w:szCs w:val="32"/>
          <w:shd w:val="clear" w:color="auto" w:fill="FFFFFF"/>
        </w:rPr>
      </w:pPr>
      <w:r>
        <w:rPr>
          <w:rFonts w:hint="default" w:ascii="Times New Roman" w:hAnsi="Times New Roman" w:eastAsia="方正仿宋_GBK" w:cs="Times New Roman"/>
          <w:spacing w:val="-10"/>
          <w:sz w:val="32"/>
          <w:szCs w:val="32"/>
          <w:shd w:val="clear" w:color="auto" w:fill="FFFFFF"/>
        </w:rPr>
        <w:t xml:space="preserve">重庆市南川区城市管理局 </w:t>
      </w:r>
      <w:r>
        <w:rPr>
          <w:rFonts w:hint="default" w:ascii="Times New Roman" w:hAnsi="Times New Roman" w:eastAsia="方正仿宋_GBK" w:cs="Times New Roman"/>
          <w:spacing w:val="-10"/>
          <w:sz w:val="32"/>
          <w:szCs w:val="32"/>
          <w:shd w:val="clear" w:color="auto" w:fill="FFFFFF"/>
          <w:lang w:val="en-US" w:eastAsia="zh-CN"/>
        </w:rPr>
        <w:t xml:space="preserve"> </w:t>
      </w:r>
      <w:r>
        <w:rPr>
          <w:rFonts w:hint="default" w:ascii="Times New Roman" w:hAnsi="Times New Roman" w:eastAsia="方正仿宋_GBK" w:cs="Times New Roman"/>
          <w:spacing w:val="-10"/>
          <w:sz w:val="32"/>
          <w:szCs w:val="32"/>
          <w:shd w:val="clear" w:color="auto" w:fill="FFFFFF"/>
        </w:rPr>
        <w:t>重庆市南川区住房和城乡建设委员会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仿宋_GBK" w:cs="Times New Roman"/>
          <w:spacing w:val="-10"/>
          <w:sz w:val="32"/>
          <w:szCs w:val="32"/>
          <w:shd w:val="clear" w:color="auto" w:fill="FFFFFF"/>
        </w:rPr>
        <w:t xml:space="preserve">                        2021年3月</w:t>
      </w:r>
      <w:r>
        <w:rPr>
          <w:rFonts w:hint="default" w:ascii="Times New Roman" w:hAnsi="Times New Roman" w:eastAsia="方正仿宋_GBK" w:cs="Times New Roman"/>
          <w:spacing w:val="-10"/>
          <w:sz w:val="32"/>
          <w:szCs w:val="32"/>
          <w:shd w:val="clear" w:color="auto" w:fill="FFFFFF"/>
          <w:lang w:val="en-US" w:eastAsia="zh-CN"/>
        </w:rPr>
        <w:t>22</w:t>
      </w:r>
      <w:r>
        <w:rPr>
          <w:rFonts w:hint="default" w:ascii="Times New Roman" w:hAnsi="Times New Roman" w:eastAsia="方正仿宋_GBK" w:cs="Times New Roman"/>
          <w:spacing w:val="-10"/>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方正仿宋_GBK" w:cs="Times New Roman"/>
          <w:spacing w:val="-10"/>
          <w:sz w:val="32"/>
          <w:szCs w:val="32"/>
          <w:shd w:val="clear" w:color="auto" w:fill="FFFFFF"/>
          <w:lang w:eastAsia="zh-CN"/>
        </w:rPr>
      </w:pPr>
      <w:r>
        <w:rPr>
          <w:rFonts w:hint="default" w:ascii="Times New Roman" w:hAnsi="Times New Roman" w:eastAsia="方正仿宋_GBK" w:cs="Times New Roman"/>
          <w:spacing w:val="-10"/>
          <w:sz w:val="32"/>
          <w:szCs w:val="32"/>
          <w:shd w:val="clear" w:color="auto" w:fill="FFFFFF"/>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sectPr>
          <w:headerReference r:id="rId3" w:type="default"/>
          <w:footerReference r:id="rId4" w:type="default"/>
          <w:footerReference r:id="rId5" w:type="even"/>
          <w:pgSz w:w="11906" w:h="16838"/>
          <w:pgMar w:top="1962" w:right="1474" w:bottom="1848" w:left="1588"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kern w:val="0"/>
          <w:sz w:val="36"/>
          <w:szCs w:val="36"/>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val="0"/>
          <w:bCs w:val="0"/>
        </w:rPr>
      </w:pPr>
      <w:r>
        <w:rPr>
          <w:rFonts w:hint="default" w:ascii="Times New Roman" w:hAnsi="Times New Roman" w:eastAsia="方正小标宋简体" w:cs="Times New Roman"/>
          <w:b w:val="0"/>
          <w:bCs w:val="0"/>
          <w:kern w:val="0"/>
          <w:sz w:val="36"/>
          <w:szCs w:val="36"/>
        </w:rPr>
        <w:t>重庆市南川区城区装饰装修垃圾收集、运输、处置联单（样本）</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tbl>
      <w:tblPr>
        <w:tblStyle w:val="10"/>
        <w:tblW w:w="13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8"/>
        <w:gridCol w:w="894"/>
        <w:gridCol w:w="992"/>
        <w:gridCol w:w="993"/>
        <w:gridCol w:w="992"/>
        <w:gridCol w:w="992"/>
        <w:gridCol w:w="992"/>
        <w:gridCol w:w="866"/>
        <w:gridCol w:w="1261"/>
        <w:gridCol w:w="1701"/>
        <w:gridCol w:w="1275"/>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134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收运处置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日期</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（年月日）</w:t>
            </w:r>
          </w:p>
        </w:tc>
        <w:tc>
          <w:tcPr>
            <w:tcW w:w="894"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装饰装修垃圾来源</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（地址）</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运输单位</w:t>
            </w:r>
          </w:p>
        </w:tc>
        <w:tc>
          <w:tcPr>
            <w:tcW w:w="993"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运输车型</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车辆号牌</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驾驶员</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及驾照</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号码</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装载数量（m</w:t>
            </w:r>
            <w:r>
              <w:rPr>
                <w:rFonts w:hint="default" w:ascii="Times New Roman" w:hAnsi="Times New Roman" w:eastAsia="方正黑体_GBK" w:cs="Times New Roman"/>
                <w:spacing w:val="-11"/>
                <w:kern w:val="0"/>
                <w:szCs w:val="21"/>
                <w:vertAlign w:val="superscript"/>
              </w:rPr>
              <w:t>3</w:t>
            </w:r>
            <w:r>
              <w:rPr>
                <w:rFonts w:hint="default" w:ascii="Times New Roman" w:hAnsi="Times New Roman" w:eastAsia="方正黑体_GBK" w:cs="Times New Roman"/>
                <w:spacing w:val="-11"/>
                <w:kern w:val="0"/>
                <w:szCs w:val="21"/>
              </w:rPr>
              <w:t>）</w:t>
            </w:r>
          </w:p>
        </w:tc>
        <w:tc>
          <w:tcPr>
            <w:tcW w:w="866"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消纳处置场所</w:t>
            </w: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驾驶员</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（签字）</w:t>
            </w:r>
          </w:p>
        </w:tc>
        <w:tc>
          <w:tcPr>
            <w:tcW w:w="1701"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产生人或管理责任人（签字、盖章）</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消纳处置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场所（签字、盖章）</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pacing w:val="-11"/>
                <w:kern w:val="0"/>
                <w:szCs w:val="21"/>
              </w:rPr>
            </w:pPr>
            <w:r>
              <w:rPr>
                <w:rFonts w:hint="default" w:ascii="Times New Roman" w:hAnsi="Times New Roman" w:eastAsia="方正黑体_GBK" w:cs="Times New Roman"/>
                <w:spacing w:val="-11"/>
                <w:kern w:val="0"/>
                <w:szCs w:val="21"/>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1348"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894"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992"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993"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992"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992"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992"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866"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1261"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1701"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1275"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c>
          <w:tcPr>
            <w:tcW w:w="837" w:type="dxa"/>
            <w:noWrap w:val="0"/>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pacing w:val="-11"/>
                <w:kern w:val="0"/>
                <w:sz w:val="28"/>
                <w:szCs w:val="28"/>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napToGrid w:val="0"/>
          <w:sz w:val="28"/>
          <w:szCs w:val="28"/>
          <w:u w:val="single"/>
          <w:lang w:val="en-US" w:eastAsia="zh-CN"/>
        </w:rPr>
      </w:pPr>
      <w:r>
        <w:rPr>
          <w:rFonts w:hint="eastAsia" w:ascii="方正仿宋_GBK" w:hAnsi="方正仿宋_GBK" w:eastAsia="方正仿宋_GBK" w:cs="方正仿宋_GBK"/>
          <w:sz w:val="28"/>
          <w:szCs w:val="28"/>
          <w:shd w:val="clear" w:color="auto" w:fill="FFFFFF"/>
        </w:rPr>
        <w:t>说明：本“联单”一式两联，由装饰装修垃圾产生人或管理责任人填写、签字盖章后交运输人、消纳处置场所核实确认、签字盖</w:t>
      </w:r>
      <w:bookmarkStart w:id="0" w:name="_GoBack"/>
      <w:bookmarkEnd w:id="0"/>
      <w:r>
        <w:rPr>
          <w:rFonts w:hint="eastAsia" w:ascii="方正仿宋_GBK" w:hAnsi="方正仿宋_GBK" w:eastAsia="方正仿宋_GBK" w:cs="方正仿宋_GBK"/>
          <w:sz w:val="28"/>
          <w:szCs w:val="28"/>
          <w:shd w:val="clear" w:color="auto" w:fill="FFFFFF"/>
        </w:rPr>
        <w:t>章后，一份由运输人返回装饰装修垃圾产生人或管理责任人存档备查，一份由消纳处置场所存档备查。</w:t>
      </w:r>
    </w:p>
    <w:sectPr>
      <w:headerReference r:id="rId6" w:type="default"/>
      <w:footerReference r:id="rId7" w:type="default"/>
      <w:pgSz w:w="16838" w:h="11906" w:orient="landscape"/>
      <w:pgMar w:top="1587" w:right="2098" w:bottom="1474" w:left="2098"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经典粗宋简">
    <w:altName w:val="宋体"/>
    <w:panose1 w:val="0201060900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80"/>
      <w:jc w:val="right"/>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ind w:right="1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ind w:right="18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6"/>
      <w:ind w:firstLine="3200" w:firstLineChars="1000"/>
      <w:rPr>
        <w:rFonts w:hint="eastAsia"/>
        <w:b/>
        <w:bCs/>
        <w:color w:val="0070C0"/>
        <w:sz w:val="28"/>
        <w:szCs w:val="28"/>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119380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9.4pt;height:0.15pt;width:442.25pt;z-index:251661312;mso-width-relative:page;mso-height-relative:page;" filled="f" stroked="t" coordsize="21600,21600" o:gfxdata="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ARfB0QAAAAcBAAAPAAAAAAAAAAEA&#10;IAAAACIAAABkcnMvZG93bnJldi54bWxQSwECFAAUAAAACACHTuJAwaVJlt0BAACeAwAADgAAAAAA&#10;AAABACAAAAAgAQAAZHJzL2Uyb0RvYy54bWxQSwUGAAAAAAYABgBZAQAAbwUAAAAA&#10;">
              <v:fill on="f" focussize="0,0"/>
              <v:stroke weight="1.75pt" color="#005192 [3204]" joinstyle="round"/>
              <v:imagedata o:title=""/>
              <o:lock v:ext="edit" aspectratio="f"/>
            </v:line>
          </w:pict>
        </mc:Fallback>
      </mc:AlternateContent>
    </w:r>
  </w:p>
  <w:p>
    <w:pPr>
      <w:pStyle w:val="6"/>
      <w:ind w:firstLine="4779" w:firstLineChars="1700"/>
      <w:rPr>
        <w:rFonts w:hint="default"/>
        <w:b/>
        <w:bCs/>
        <w:color w:val="0070C0"/>
        <w:sz w:val="28"/>
        <w:szCs w:val="28"/>
        <w:lang w:val="en-US" w:eastAsia="zh-CN"/>
      </w:rPr>
    </w:pPr>
    <w:r>
      <w:rPr>
        <w:rFonts w:hint="eastAsia"/>
        <w:b/>
        <w:bCs/>
        <w:color w:val="0070C0"/>
        <w:sz w:val="28"/>
        <w:szCs w:val="28"/>
        <w:lang w:eastAsia="zh-CN"/>
      </w:rPr>
      <w:t>重庆市南川区城市管理局发布</w:t>
    </w:r>
    <w:r>
      <w:rPr>
        <w:rFonts w:hint="eastAsia"/>
        <w:b/>
        <w:bCs/>
        <w:color w:val="0070C0"/>
        <w:sz w:val="28"/>
        <w:szCs w:val="28"/>
        <w:lang w:val="en-US" w:eastAsia="zh-CN"/>
      </w:rPr>
      <w:t xml:space="preserve">  </w:t>
    </w:r>
  </w:p>
  <w:p>
    <w:pPr>
      <w:pStyle w:val="6"/>
      <w:ind w:firstLine="2811" w:firstLineChars="1000"/>
      <w:rPr>
        <w:rFonts w:hint="eastAsia" w:eastAsia="宋体"/>
        <w:b/>
        <w:bCs/>
        <w:color w:val="0070C0"/>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51"/>
        <w:tab w:val="clear" w:pos="4153"/>
      </w:tabs>
      <w:rPr>
        <w:rFonts w:hint="eastAsia"/>
        <w:b/>
        <w:bCs/>
        <w:color w:val="0070C0"/>
        <w:sz w:val="28"/>
        <w:szCs w:val="2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-190500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5pt;height:144pt;width:144p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152400</wp:posOffset>
              </wp:positionV>
              <wp:extent cx="8020050" cy="20955"/>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802005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2pt;height:1.65pt;width:631.5pt;z-index:251665408;mso-width-relative:page;mso-height-relative:page;" filled="f" stroked="t" coordsize="21600,21600" o:gfxdata="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x6Zt1gAAAAcB&#10;AAAPAAAAAAAAAAEAIAAAACIAAABkcnMvZG93bnJldi54bWxQSwECFAAUAAAACACHTuJAXBT9ReQB&#10;AACrAwAADgAAAAAAAAABACAAAAAlAQAAZHJzL2Uyb0RvYy54bWxQSwUGAAAAAAYABgBZAQAAewUA&#10;AAAA&#10;">
              <v:fill on="f" focussize="0,0"/>
              <v:stroke weight="1.75pt" color="#005192 [3204]" joinstyle="round"/>
              <v:imagedata o:title=""/>
              <o:lock v:ext="edit" aspectratio="f"/>
            </v:line>
          </w:pict>
        </mc:Fallback>
      </mc:AlternateContent>
    </w:r>
    <w:r>
      <w:rPr>
        <w:rFonts w:hint="eastAsia"/>
        <w:b/>
        <w:bCs/>
        <w:color w:val="0070C0"/>
        <w:sz w:val="28"/>
        <w:szCs w:val="28"/>
        <w:lang w:eastAsia="zh-CN"/>
      </w:rPr>
      <w:tab/>
    </w:r>
  </w:p>
  <w:p>
    <w:pPr>
      <w:pStyle w:val="6"/>
      <w:jc w:val="center"/>
    </w:pPr>
    <w:r>
      <w:rPr>
        <w:rFonts w:hint="eastAsia"/>
        <w:b/>
        <w:bCs/>
        <w:color w:val="0070C0"/>
        <w:sz w:val="28"/>
        <w:szCs w:val="28"/>
        <w:lang w:val="en-US" w:eastAsia="zh-CN"/>
      </w:rPr>
      <w:t xml:space="preserve">                                                        </w:t>
    </w:r>
    <w:r>
      <w:rPr>
        <w:rFonts w:hint="eastAsia"/>
        <w:b/>
        <w:bCs/>
        <w:color w:val="0070C0"/>
        <w:sz w:val="28"/>
        <w:szCs w:val="28"/>
        <w:lang w:eastAsia="zh-CN"/>
      </w:rPr>
      <w:t>重庆市南川区城市管理局发布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rFonts w:hint="eastAsia" w:ascii="宋体" w:hAnsi="宋体" w:eastAsia="宋体" w:cs="宋体"/>
        <w:b/>
        <w:bCs/>
        <w:color w:val="005192"/>
        <w:sz w:val="32"/>
      </w:rPr>
      <w:drawing>
        <wp:anchor distT="0" distB="0" distL="114300" distR="114300" simplePos="0" relativeHeight="251660288" behindDoc="0" locked="0" layoutInCell="1" allowOverlap="1">
          <wp:simplePos x="0" y="0"/>
          <wp:positionH relativeFrom="column">
            <wp:posOffset>64135</wp:posOffset>
          </wp:positionH>
          <wp:positionV relativeFrom="page">
            <wp:posOffset>764540</wp:posOffset>
          </wp:positionV>
          <wp:extent cx="428625" cy="428625"/>
          <wp:effectExtent l="0" t="0" r="9525" b="9525"/>
          <wp:wrapTopAndBottom/>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428625" cy="428625"/>
                  </a:xfrm>
                  <a:prstGeom prst="rect">
                    <a:avLst/>
                  </a:prstGeom>
                </pic:spPr>
              </pic:pic>
            </a:graphicData>
          </a:graphic>
        </wp:anchor>
      </w:drawing>
    </w:r>
  </w:p>
  <w:p>
    <w:pPr>
      <w:pStyle w:val="7"/>
      <w:ind w:firstLine="964" w:firstLineChars="300"/>
      <w:jc w:val="both"/>
      <w:rPr>
        <w:rFonts w:hint="eastAsia"/>
        <w:b/>
        <w:bCs/>
        <w:color w:val="0070C0"/>
        <w:sz w:val="32"/>
        <w:szCs w:val="32"/>
        <w:lang w:eastAsia="zh-CN"/>
      </w:rPr>
    </w:pPr>
    <w:r>
      <w:rPr>
        <w:rFonts w:hint="eastAsia"/>
        <w:b/>
        <w:bCs/>
        <w:color w:val="0070C0"/>
        <w:sz w:val="32"/>
        <w:szCs w:val="32"/>
        <w:lang w:eastAsia="zh-CN"/>
      </w:rPr>
      <w:t>重庆市南川区城市管理局行政规范性文件</w:t>
    </w:r>
  </w:p>
  <w:p>
    <w:pPr>
      <w:pStyle w:val="7"/>
      <w:keepNext w:val="0"/>
      <w:keepLines w:val="0"/>
      <w:pageBreakBefore w:val="0"/>
      <w:widowControl w:val="0"/>
      <w:kinsoku/>
      <w:wordWrap/>
      <w:overflowPunct/>
      <w:topLinePunct w:val="0"/>
      <w:autoSpaceDE/>
      <w:autoSpaceDN/>
      <w:bidi w:val="0"/>
      <w:adjustRightInd/>
      <w:snapToGrid w:val="0"/>
      <w:spacing w:line="240" w:lineRule="exact"/>
      <w:ind w:firstLine="643" w:firstLineChars="200"/>
      <w:jc w:val="both"/>
      <w:textAlignment w:val="auto"/>
      <w:rPr>
        <w:rFonts w:hint="eastAsia"/>
        <w:b/>
        <w:bCs/>
        <w:color w:val="0070C0"/>
        <w:sz w:val="32"/>
        <w:szCs w:val="32"/>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160655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2.65pt;height:0pt;width:442.55pt;z-index:251662336;mso-width-relative:page;mso-height-relative:page;" filled="f" stroked="t" coordsize="21600,21600" o:gfxdata="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CNIW0QAAAAcBAAAPAAAAAAAAAAEAIAAA&#10;ACIAAABkcnMvZG93bnJldi54bWxQSwECFAAUAAAACACHTuJA8Ycv5toBAACbAwAADgAAAAAAAAAB&#10;ACAAAAAgAQAAZHJzL2Uyb0RvYy54bWxQSwUGAAAAAAYABgBZAQAAbA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43" w:firstLineChars="200"/>
      <w:jc w:val="both"/>
      <w:rPr>
        <w:rFonts w:hint="eastAsia"/>
        <w:b/>
        <w:bCs/>
        <w:color w:val="0070C0"/>
        <w:sz w:val="32"/>
        <w:szCs w:val="32"/>
        <w:lang w:eastAsia="zh-CN"/>
      </w:rPr>
    </w:pPr>
    <w:r>
      <w:rPr>
        <w:rFonts w:hint="eastAsia" w:ascii="宋体" w:hAnsi="宋体" w:eastAsia="宋体" w:cs="宋体"/>
        <w:b/>
        <w:bCs/>
        <w:color w:val="005192"/>
        <w:sz w:val="32"/>
      </w:rPr>
      <w:drawing>
        <wp:anchor distT="0" distB="0" distL="114300" distR="114300" simplePos="0" relativeHeight="251663360" behindDoc="0" locked="0" layoutInCell="1" allowOverlap="1">
          <wp:simplePos x="0" y="0"/>
          <wp:positionH relativeFrom="column">
            <wp:posOffset>43815</wp:posOffset>
          </wp:positionH>
          <wp:positionV relativeFrom="page">
            <wp:posOffset>489585</wp:posOffset>
          </wp:positionV>
          <wp:extent cx="308610" cy="308610"/>
          <wp:effectExtent l="0" t="0" r="15240" b="15240"/>
          <wp:wrapTopAndBottom/>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b/>
        <w:bCs/>
        <w:color w:val="0070C0"/>
        <w:sz w:val="32"/>
        <w:szCs w:val="32"/>
        <w:lang w:eastAsia="zh-CN"/>
      </w:rPr>
      <w:t>重庆市南川区城市管理局行政规范性文件</w:t>
    </w:r>
  </w:p>
  <w:p>
    <w:pPr>
      <w:pStyle w:val="7"/>
      <w:pBdr>
        <w:bottom w:val="none" w:color="auto" w:sz="0" w:space="0"/>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-10160</wp:posOffset>
              </wp:positionV>
              <wp:extent cx="8032115" cy="1460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032115"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5pt;margin-top:-0.8pt;height:1.15pt;width:632.45pt;z-index:251664384;mso-width-relative:page;mso-height-relative:page;" filled="f" stroked="t" coordsize="21600,21600" o:gfxdata="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Yr7LdYAAAAF&#10;AQAADwAAAAAAAAABACAAAAAiAAAAZHJzL2Rvd25yZXYueG1sUEsBAhQAFAAAAAgAh07iQJD4hrzl&#10;AQAAqwMAAA4AAAAAAAAAAQAgAAAAJQEAAGRycy9lMm9Eb2MueG1sUEsFBgAAAAAGAAYAWQEAAHwF&#10;AAAAAA==&#10;">
              <v:fill on="f" focussize="0,0"/>
              <v:stroke weight="1.75pt" color="#005192 [3204]"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4EA72"/>
    <w:multiLevelType w:val="singleLevel"/>
    <w:tmpl w:val="3264EA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ZjQ3NzFhYWU1NjU2MzA4OTBlMGQyOWY5YTU0MWIifQ=="/>
  </w:docVars>
  <w:rsids>
    <w:rsidRoot w:val="001C0901"/>
    <w:rsid w:val="0003464A"/>
    <w:rsid w:val="00037306"/>
    <w:rsid w:val="000518B7"/>
    <w:rsid w:val="0007113B"/>
    <w:rsid w:val="00087A94"/>
    <w:rsid w:val="00094483"/>
    <w:rsid w:val="000A1B9E"/>
    <w:rsid w:val="000A4659"/>
    <w:rsid w:val="000D6024"/>
    <w:rsid w:val="00107DE5"/>
    <w:rsid w:val="00124DE3"/>
    <w:rsid w:val="00127C0A"/>
    <w:rsid w:val="001313A8"/>
    <w:rsid w:val="001319C9"/>
    <w:rsid w:val="00141EA1"/>
    <w:rsid w:val="00157CCD"/>
    <w:rsid w:val="00174BB1"/>
    <w:rsid w:val="001846FB"/>
    <w:rsid w:val="001949F3"/>
    <w:rsid w:val="001C0901"/>
    <w:rsid w:val="001C45AB"/>
    <w:rsid w:val="001E33A4"/>
    <w:rsid w:val="001F4107"/>
    <w:rsid w:val="0020382F"/>
    <w:rsid w:val="00203D8B"/>
    <w:rsid w:val="002504E8"/>
    <w:rsid w:val="00287D99"/>
    <w:rsid w:val="002913C1"/>
    <w:rsid w:val="002E688E"/>
    <w:rsid w:val="002F1D95"/>
    <w:rsid w:val="00312081"/>
    <w:rsid w:val="00314816"/>
    <w:rsid w:val="00317DA5"/>
    <w:rsid w:val="00321638"/>
    <w:rsid w:val="0032346B"/>
    <w:rsid w:val="0034708C"/>
    <w:rsid w:val="00361C43"/>
    <w:rsid w:val="003B5A19"/>
    <w:rsid w:val="003B677D"/>
    <w:rsid w:val="003B7143"/>
    <w:rsid w:val="003C77E4"/>
    <w:rsid w:val="003D2E22"/>
    <w:rsid w:val="003D3B47"/>
    <w:rsid w:val="003D50A1"/>
    <w:rsid w:val="003F1C23"/>
    <w:rsid w:val="004226B7"/>
    <w:rsid w:val="00430B91"/>
    <w:rsid w:val="00451D62"/>
    <w:rsid w:val="00473AF1"/>
    <w:rsid w:val="00473DC5"/>
    <w:rsid w:val="00474659"/>
    <w:rsid w:val="0048316F"/>
    <w:rsid w:val="004F3A15"/>
    <w:rsid w:val="00514F90"/>
    <w:rsid w:val="00532894"/>
    <w:rsid w:val="00532A9E"/>
    <w:rsid w:val="005338F3"/>
    <w:rsid w:val="0054632F"/>
    <w:rsid w:val="005803C1"/>
    <w:rsid w:val="0059607D"/>
    <w:rsid w:val="005B271B"/>
    <w:rsid w:val="005B5139"/>
    <w:rsid w:val="005C28D0"/>
    <w:rsid w:val="005D2DA3"/>
    <w:rsid w:val="005F42CB"/>
    <w:rsid w:val="005F59D1"/>
    <w:rsid w:val="005F6875"/>
    <w:rsid w:val="0060028F"/>
    <w:rsid w:val="00612A7C"/>
    <w:rsid w:val="00617B11"/>
    <w:rsid w:val="006B7CC4"/>
    <w:rsid w:val="006D2FB7"/>
    <w:rsid w:val="006D5C13"/>
    <w:rsid w:val="006F5FA6"/>
    <w:rsid w:val="00714F2F"/>
    <w:rsid w:val="00725799"/>
    <w:rsid w:val="00730611"/>
    <w:rsid w:val="0074532A"/>
    <w:rsid w:val="00756360"/>
    <w:rsid w:val="00775690"/>
    <w:rsid w:val="00783436"/>
    <w:rsid w:val="00784038"/>
    <w:rsid w:val="00795BEF"/>
    <w:rsid w:val="007A73FC"/>
    <w:rsid w:val="007B108E"/>
    <w:rsid w:val="007B1D3D"/>
    <w:rsid w:val="007F3712"/>
    <w:rsid w:val="007F3A3B"/>
    <w:rsid w:val="00830E4A"/>
    <w:rsid w:val="0083631B"/>
    <w:rsid w:val="00846516"/>
    <w:rsid w:val="00863643"/>
    <w:rsid w:val="00866CF1"/>
    <w:rsid w:val="0087508C"/>
    <w:rsid w:val="00893E05"/>
    <w:rsid w:val="008A0566"/>
    <w:rsid w:val="008A50F9"/>
    <w:rsid w:val="008C2F82"/>
    <w:rsid w:val="008E3D43"/>
    <w:rsid w:val="008E3D84"/>
    <w:rsid w:val="008E6290"/>
    <w:rsid w:val="00902C22"/>
    <w:rsid w:val="00912162"/>
    <w:rsid w:val="00922228"/>
    <w:rsid w:val="009234F7"/>
    <w:rsid w:val="00946DD9"/>
    <w:rsid w:val="009606B2"/>
    <w:rsid w:val="00970D91"/>
    <w:rsid w:val="00980700"/>
    <w:rsid w:val="00981788"/>
    <w:rsid w:val="009B65A3"/>
    <w:rsid w:val="009C292A"/>
    <w:rsid w:val="009C4669"/>
    <w:rsid w:val="009E51EC"/>
    <w:rsid w:val="00A13951"/>
    <w:rsid w:val="00A15647"/>
    <w:rsid w:val="00A34DED"/>
    <w:rsid w:val="00A41CE6"/>
    <w:rsid w:val="00A5033E"/>
    <w:rsid w:val="00AB7416"/>
    <w:rsid w:val="00AD32A8"/>
    <w:rsid w:val="00AE76B7"/>
    <w:rsid w:val="00B02AC3"/>
    <w:rsid w:val="00B21A5C"/>
    <w:rsid w:val="00B42D63"/>
    <w:rsid w:val="00B77E74"/>
    <w:rsid w:val="00BB2C72"/>
    <w:rsid w:val="00BE74EC"/>
    <w:rsid w:val="00C115A9"/>
    <w:rsid w:val="00C364F9"/>
    <w:rsid w:val="00C90AD1"/>
    <w:rsid w:val="00CA36A9"/>
    <w:rsid w:val="00CA382C"/>
    <w:rsid w:val="00CB0F88"/>
    <w:rsid w:val="00CB3A70"/>
    <w:rsid w:val="00CD1B24"/>
    <w:rsid w:val="00CF2491"/>
    <w:rsid w:val="00CF78AD"/>
    <w:rsid w:val="00D04056"/>
    <w:rsid w:val="00D047F5"/>
    <w:rsid w:val="00D06CBE"/>
    <w:rsid w:val="00D10A09"/>
    <w:rsid w:val="00D30DF2"/>
    <w:rsid w:val="00D53A35"/>
    <w:rsid w:val="00D63D08"/>
    <w:rsid w:val="00D76C7C"/>
    <w:rsid w:val="00DB67D6"/>
    <w:rsid w:val="00DC7C5A"/>
    <w:rsid w:val="00E211DE"/>
    <w:rsid w:val="00E327CC"/>
    <w:rsid w:val="00E80BF7"/>
    <w:rsid w:val="00E96B45"/>
    <w:rsid w:val="00EA7D2F"/>
    <w:rsid w:val="00EB04CD"/>
    <w:rsid w:val="00EC1F0D"/>
    <w:rsid w:val="00F020E2"/>
    <w:rsid w:val="00F15297"/>
    <w:rsid w:val="00F908E7"/>
    <w:rsid w:val="00F95F96"/>
    <w:rsid w:val="00FA12B1"/>
    <w:rsid w:val="00FA5835"/>
    <w:rsid w:val="00FE205A"/>
    <w:rsid w:val="00FE6243"/>
    <w:rsid w:val="01C03375"/>
    <w:rsid w:val="02141739"/>
    <w:rsid w:val="0360008E"/>
    <w:rsid w:val="08A41020"/>
    <w:rsid w:val="0AF43672"/>
    <w:rsid w:val="0CDC0C06"/>
    <w:rsid w:val="0FE57D71"/>
    <w:rsid w:val="12C96B12"/>
    <w:rsid w:val="12D26464"/>
    <w:rsid w:val="1469789D"/>
    <w:rsid w:val="155838BF"/>
    <w:rsid w:val="173A7BEE"/>
    <w:rsid w:val="189813EF"/>
    <w:rsid w:val="190112EE"/>
    <w:rsid w:val="1A892B29"/>
    <w:rsid w:val="1AA63C60"/>
    <w:rsid w:val="1BAD750E"/>
    <w:rsid w:val="1D6B12CE"/>
    <w:rsid w:val="1DC3533D"/>
    <w:rsid w:val="1E1259E5"/>
    <w:rsid w:val="21ED5BD7"/>
    <w:rsid w:val="22007E1F"/>
    <w:rsid w:val="24CC114C"/>
    <w:rsid w:val="253416D6"/>
    <w:rsid w:val="27127645"/>
    <w:rsid w:val="2A1D1C92"/>
    <w:rsid w:val="2AF07C9E"/>
    <w:rsid w:val="2C412420"/>
    <w:rsid w:val="2D163109"/>
    <w:rsid w:val="2EAD5C0C"/>
    <w:rsid w:val="2F997FDF"/>
    <w:rsid w:val="303518F3"/>
    <w:rsid w:val="306D2A9D"/>
    <w:rsid w:val="32884978"/>
    <w:rsid w:val="344925C2"/>
    <w:rsid w:val="35593AD7"/>
    <w:rsid w:val="364900E1"/>
    <w:rsid w:val="370E588C"/>
    <w:rsid w:val="37354324"/>
    <w:rsid w:val="39DC245F"/>
    <w:rsid w:val="3AA81441"/>
    <w:rsid w:val="3B6931FC"/>
    <w:rsid w:val="3BCA3AE1"/>
    <w:rsid w:val="3D2B5FC8"/>
    <w:rsid w:val="3F545FF1"/>
    <w:rsid w:val="3FB10BFA"/>
    <w:rsid w:val="3FBB58EB"/>
    <w:rsid w:val="3FC32C5C"/>
    <w:rsid w:val="43180F6C"/>
    <w:rsid w:val="432E2A4C"/>
    <w:rsid w:val="46B75D3F"/>
    <w:rsid w:val="4AA541A9"/>
    <w:rsid w:val="4ADF590D"/>
    <w:rsid w:val="4C6D7242"/>
    <w:rsid w:val="4E2F637A"/>
    <w:rsid w:val="4E415A6D"/>
    <w:rsid w:val="505828C3"/>
    <w:rsid w:val="506B028E"/>
    <w:rsid w:val="5115580F"/>
    <w:rsid w:val="5253273C"/>
    <w:rsid w:val="54CD67D6"/>
    <w:rsid w:val="584A26B8"/>
    <w:rsid w:val="5A015ED2"/>
    <w:rsid w:val="5DBB5D65"/>
    <w:rsid w:val="5E714E68"/>
    <w:rsid w:val="5F3C58C8"/>
    <w:rsid w:val="600C41AB"/>
    <w:rsid w:val="60EE5264"/>
    <w:rsid w:val="61582099"/>
    <w:rsid w:val="645701B7"/>
    <w:rsid w:val="66D924EF"/>
    <w:rsid w:val="67222BCE"/>
    <w:rsid w:val="682409AB"/>
    <w:rsid w:val="68C1444C"/>
    <w:rsid w:val="6A6F1DB7"/>
    <w:rsid w:val="6D227BB5"/>
    <w:rsid w:val="6E982257"/>
    <w:rsid w:val="711A2B34"/>
    <w:rsid w:val="74D725AF"/>
    <w:rsid w:val="75843304"/>
    <w:rsid w:val="76762F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99"/>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next w:val="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autoRedefine/>
    <w:qFormat/>
    <w:uiPriority w:val="0"/>
    <w:rPr>
      <w:rFonts w:ascii="Calibri" w:hAnsi="Calibri"/>
      <w:b/>
      <w:bCs/>
      <w:szCs w:val="32"/>
    </w:rPr>
  </w:style>
  <w:style w:type="paragraph" w:styleId="5">
    <w:name w:val="Date"/>
    <w:basedOn w:val="1"/>
    <w:next w:val="1"/>
    <w:link w:val="17"/>
    <w:autoRedefine/>
    <w:qFormat/>
    <w:uiPriority w:val="99"/>
    <w:pPr>
      <w:ind w:left="100" w:leftChars="2500"/>
    </w:p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5"/>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autoRedefine/>
    <w:qFormat/>
    <w:uiPriority w:val="0"/>
    <w:pPr>
      <w:jc w:val="center"/>
    </w:pPr>
    <w:rPr>
      <w:rFonts w:ascii="经典粗宋简" w:eastAsia="经典粗宋简"/>
      <w:sz w:val="44"/>
    </w:rPr>
  </w:style>
  <w:style w:type="paragraph" w:styleId="9">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qFormat/>
    <w:uiPriority w:val="99"/>
    <w:rPr>
      <w:rFonts w:cs="Times New Roman"/>
      <w:color w:val="0000FF"/>
      <w:u w:val="single"/>
    </w:rPr>
  </w:style>
  <w:style w:type="paragraph" w:customStyle="1" w:styleId="14">
    <w:name w:val="正文文本 21"/>
    <w:basedOn w:val="1"/>
    <w:qFormat/>
    <w:uiPriority w:val="0"/>
    <w:pPr>
      <w:snapToGrid w:val="0"/>
      <w:spacing w:line="540" w:lineRule="exact"/>
    </w:pPr>
    <w:rPr>
      <w:rFonts w:eastAsia="方正仿宋_GBK"/>
      <w:color w:val="000000"/>
    </w:rPr>
  </w:style>
  <w:style w:type="character" w:customStyle="1" w:styleId="15">
    <w:name w:val="Header Char"/>
    <w:basedOn w:val="12"/>
    <w:link w:val="7"/>
    <w:autoRedefine/>
    <w:semiHidden/>
    <w:qFormat/>
    <w:locked/>
    <w:uiPriority w:val="99"/>
    <w:rPr>
      <w:rFonts w:cs="Times New Roman"/>
      <w:sz w:val="18"/>
      <w:szCs w:val="18"/>
    </w:rPr>
  </w:style>
  <w:style w:type="character" w:customStyle="1" w:styleId="16">
    <w:name w:val="Footer Char"/>
    <w:basedOn w:val="12"/>
    <w:link w:val="6"/>
    <w:autoRedefine/>
    <w:qFormat/>
    <w:locked/>
    <w:uiPriority w:val="99"/>
    <w:rPr>
      <w:rFonts w:cs="Times New Roman"/>
      <w:sz w:val="18"/>
      <w:szCs w:val="18"/>
    </w:rPr>
  </w:style>
  <w:style w:type="character" w:customStyle="1" w:styleId="17">
    <w:name w:val="Date Char"/>
    <w:basedOn w:val="12"/>
    <w:link w:val="5"/>
    <w:autoRedefine/>
    <w:semiHidden/>
    <w:qFormat/>
    <w:locked/>
    <w:uiPriority w:val="99"/>
    <w:rPr>
      <w:rFonts w:cs="Times New Roman"/>
    </w:rPr>
  </w:style>
  <w:style w:type="paragraph" w:customStyle="1" w:styleId="18">
    <w:name w:val="p"/>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一级标题"/>
    <w:next w:val="1"/>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2296</Words>
  <Characters>2307</Characters>
  <Lines>0</Lines>
  <Paragraphs>0</Paragraphs>
  <TotalTime>0</TotalTime>
  <ScaleCrop>false</ScaleCrop>
  <LinksUpToDate>false</LinksUpToDate>
  <CharactersWithSpaces>2338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2019-07-05T06:06:00Z</dcterms:created>
  <dc:creator>Administrator</dc:creator>
  <cp:lastModifiedBy>Administrator</cp:lastModifiedBy>
  <cp:lastPrinted>2021-03-22T06:39:00Z</cp:lastPrinted>
  <dcterms:modified xsi:type="dcterms:W3CDTF">2024-01-24T12:29:14Z</dcterms:modified>
  <dc:title>重庆市南川区城市管理局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DA25FF2ED602446B95081AE09BD82491_13</vt:lpwstr>
  </property>
</Properties>
</file>