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cs="Times New Roman"/>
          <w:sz w:val="21"/>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-858520</wp:posOffset>
                </wp:positionV>
                <wp:extent cx="4890770" cy="325755"/>
                <wp:effectExtent l="0" t="0" r="5080" b="17145"/>
                <wp:wrapNone/>
                <wp:docPr id="1" name="文本框 1"/>
                <wp:cNvGraphicFramePr/>
                <a:graphic xmlns:a="http://schemas.openxmlformats.org/drawingml/2006/main">
                  <a:graphicData uri="http://schemas.microsoft.com/office/word/2010/wordprocessingShape">
                    <wps:wsp>
                      <wps:cNvSpPr txBox="1"/>
                      <wps:spPr>
                        <a:xfrm>
                          <a:off x="969010" y="552450"/>
                          <a:ext cx="4890770"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67.6pt;height:25.65pt;width:385.1pt;z-index:251659264;mso-width-relative:page;mso-height-relative:page;" fillcolor="#FFFFFF [3201]" filled="t" stroked="f" coordsize="21600,21600" o:gfxdata="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N7EpfXAAAA&#10;CwEAAA8AAAAAAAAAAQAgAAAAIgAAAGRycy9kb3ducmV2LnhtbFBLAQIUABQAAAAIAIdO4kDTWdz4&#10;VwIAAJkEAAAOAAAAAAAAAAEAIAAAACYBAABkcnMvZTJvRG9jLnhtbFBLBQYAAAAABgAGAFkBAADv&#10;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30"/>
                          <w:szCs w:val="30"/>
                          <w:lang w:val="en-US" w:eastAsia="zh-CN"/>
                        </w:rPr>
                      </w:pPr>
                    </w:p>
                  </w:txbxContent>
                </v:textbox>
              </v:shape>
            </w:pict>
          </mc:Fallback>
        </mc:AlternateContent>
      </w:r>
    </w:p>
    <w:p>
      <w:pPr>
        <w:spacing w:line="560" w:lineRule="exact"/>
        <w:jc w:val="center"/>
        <w:rPr>
          <w:rFonts w:hint="default" w:ascii="Times New Roman" w:hAnsi="Times New Roman" w:eastAsia="方正小标宋_GBK" w:cs="Times New Roman"/>
          <w:sz w:val="44"/>
          <w:szCs w:val="44"/>
        </w:rPr>
      </w:pPr>
    </w:p>
    <w:p>
      <w:pPr>
        <w:spacing w:line="560" w:lineRule="exact"/>
        <w:jc w:val="center"/>
        <w:rPr>
          <w:rFonts w:hint="default" w:ascii="Times New Roman" w:hAnsi="Times New Roman" w:cs="Times New Roman"/>
          <w:color w:val="auto"/>
          <w:sz w:val="21"/>
          <w:lang w:eastAsia="zh-CN"/>
        </w:rPr>
      </w:pPr>
      <w:r>
        <w:rPr>
          <w:rFonts w:hint="default" w:ascii="Times New Roman" w:hAnsi="Times New Roman" w:eastAsia="方正小标宋_GBK" w:cs="Times New Roman"/>
          <w:sz w:val="44"/>
          <w:szCs w:val="44"/>
        </w:rPr>
        <w:t>重</w:t>
      </w:r>
      <w:r>
        <w:rPr>
          <w:rFonts w:hint="default" w:ascii="Times New Roman" w:hAnsi="Times New Roman" w:eastAsia="方正小标宋_GBK" w:cs="Times New Roman"/>
          <w:spacing w:val="-20"/>
          <w:sz w:val="44"/>
          <w:szCs w:val="44"/>
        </w:rPr>
        <w:t>庆市南川</w:t>
      </w:r>
      <w:r>
        <w:rPr>
          <w:rFonts w:hint="default" w:ascii="Times New Roman" w:hAnsi="Times New Roman" w:eastAsia="方正小标宋_GBK" w:cs="Times New Roman"/>
          <w:color w:val="auto"/>
          <w:spacing w:val="-20"/>
          <w:sz w:val="44"/>
          <w:szCs w:val="44"/>
        </w:rPr>
        <w:t>区经济和信息化委员会</w:t>
      </w:r>
    </w:p>
    <w:p>
      <w:pPr>
        <w:spacing w:line="560" w:lineRule="exact"/>
        <w:jc w:val="center"/>
        <w:rPr>
          <w:rFonts w:hint="default" w:ascii="Times New Roman" w:hAnsi="Times New Roman" w:eastAsia="方正小标宋_GBK" w:cs="Times New Roman"/>
          <w:color w:val="auto"/>
          <w:sz w:val="44"/>
          <w:szCs w:val="44"/>
          <w:lang w:bidi="ar"/>
        </w:rPr>
      </w:pPr>
      <w:r>
        <w:rPr>
          <w:rFonts w:hint="default" w:ascii="Times New Roman" w:hAnsi="Times New Roman" w:eastAsia="方正小标宋_GBK" w:cs="Times New Roman"/>
          <w:color w:val="auto"/>
          <w:sz w:val="44"/>
          <w:szCs w:val="44"/>
        </w:rPr>
        <w:t>关于公布南川区2021年管道天然气用户设施安装单位目录清单的通知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color w:val="auto"/>
          <w:sz w:val="32"/>
          <w:szCs w:val="32"/>
        </w:rPr>
        <w:t>南川经信委发〔2021〕</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各乡镇人民政府、街道办事处，各管道天然气经营企业，各管道天然气用户设施安装单位，有关单位：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按照《重庆市天然气管理条例》第四十三条“天然气管理部门应当建立具备相应资质的天然气设施安装、改装、拆除企业目录清单，并向社会公布”的规定以及市经济信息委《关于印发&lt;重庆市管道天然气用户设施安装管理规定&gt;的通知》（渝经信燃气〔2020〕13号）等文件要求，我委通过公开征集、自愿申报的方式，形成了《南川区2021年管道天然气用户设施安装单位目录清单》（以下简称《目录清单》）</w:t>
      </w:r>
      <w:r>
        <w:rPr>
          <w:rFonts w:hint="default" w:ascii="Times New Roman" w:hAnsi="Times New Roman" w:eastAsia="方正仿宋_GBK" w:cs="Times New Roman"/>
          <w:sz w:val="32"/>
          <w:szCs w:val="32"/>
        </w:rPr>
        <w:t>，现将《目录清单》予以公布并就有关事项通知如下：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一、《目录清单》为指导性清单，用户可自主选择目录清单内或目录清单外的符合相关条件的安装单位，任何单位和个人不得指定。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二、《目录清单》实行年度动态管理，已纳入《目录清单》的安装单位信息发生变化时将及时更新，对发生安全事故等不再符合纳入《目录清单》条件的要及时移出《目录清单》。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三、任何单位和个人对违法违规从事安装业务的，可向区经济信息委投诉和举报，举报电话：023-71422916。</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附件：</w:t>
      </w:r>
      <w:r>
        <w:rPr>
          <w:rFonts w:hint="default" w:ascii="Times New Roman" w:hAnsi="Times New Roman" w:eastAsia="方正仿宋_GBK" w:cs="Times New Roman"/>
          <w:spacing w:val="-20"/>
          <w:sz w:val="32"/>
          <w:szCs w:val="32"/>
        </w:rPr>
        <w:t>南川区2021年管道天然气用户设施安装单位目录清单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重庆市南川区经济和信息化委员会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sz w:val="32"/>
          <w:szCs w:val="32"/>
        </w:rPr>
        <w:t xml:space="preserve">                               2021年3月15日</w:t>
      </w:r>
    </w:p>
    <w:p>
      <w:pPr>
        <w:pStyle w:val="2"/>
        <w:spacing w:line="560" w:lineRule="exact"/>
        <w:ind w:firstLine="640" w:firstLineChars="200"/>
        <w:jc w:val="left"/>
        <w:rPr>
          <w:rFonts w:hint="default" w:ascii="Times New Roman" w:hAnsi="Times New Roman" w:eastAsia="方正仿宋_GBK" w:cs="Times New Roman"/>
          <w:b w:val="0"/>
          <w:bCs w:val="0"/>
          <w:kern w:val="2"/>
          <w:sz w:val="32"/>
          <w:szCs w:val="32"/>
        </w:rPr>
      </w:pPr>
      <w:r>
        <w:rPr>
          <w:rFonts w:hint="default" w:ascii="Times New Roman" w:hAnsi="Times New Roman" w:eastAsia="方正仿宋_GBK" w:cs="Times New Roman"/>
          <w:b w:val="0"/>
          <w:bCs w:val="0"/>
          <w:kern w:val="2"/>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right="0" w:rightChars="0"/>
        <w:jc w:val="both"/>
        <w:textAlignment w:val="auto"/>
        <w:outlineLvl w:val="9"/>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adjustRightInd w:val="0"/>
        <w:snapToGrid w:val="0"/>
        <w:spacing w:line="600" w:lineRule="atLeast"/>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tbl>
      <w:tblPr>
        <w:tblStyle w:val="9"/>
        <w:tblW w:w="136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1440"/>
        <w:gridCol w:w="1695"/>
        <w:gridCol w:w="1050"/>
        <w:gridCol w:w="1665"/>
        <w:gridCol w:w="2340"/>
        <w:gridCol w:w="339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3651"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8"/>
                <w:szCs w:val="48"/>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南川区2021年度管道天然气用户设施安装单位目录清单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企业名称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公司地址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法  定    代表人</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企业联系电话</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建筑资质</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特种设备安装维修（设计）许</w:t>
            </w:r>
            <w:bookmarkStart w:id="0" w:name="_GoBack"/>
            <w:r>
              <w:rPr>
                <w:rFonts w:hint="eastAsia" w:ascii="方正黑体_GBK" w:hAnsi="方正黑体_GBK" w:eastAsia="方正黑体_GBK" w:cs="方正黑体_GBK"/>
                <w:i w:val="0"/>
                <w:iCs w:val="0"/>
                <w:color w:val="auto"/>
                <w:kern w:val="0"/>
                <w:sz w:val="22"/>
                <w:szCs w:val="22"/>
                <w:u w:val="none"/>
                <w:lang w:val="en-US" w:eastAsia="zh-CN" w:bidi="ar"/>
              </w:rPr>
              <w:t>可范围</w:t>
            </w:r>
            <w:bookmarkEnd w:id="0"/>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绵阳应程机电设备安装有限公司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四川省绵阳市游仙区新桥镇禹王街</w:t>
            </w:r>
            <w:r>
              <w:rPr>
                <w:rStyle w:val="14"/>
                <w:rFonts w:eastAsia="宋体"/>
                <w:lang w:val="en-US" w:eastAsia="zh-CN" w:bidi="ar"/>
              </w:rPr>
              <w:t>63</w:t>
            </w:r>
            <w:r>
              <w:rPr>
                <w:rStyle w:val="13"/>
                <w:lang w:val="en-US" w:eastAsia="zh-CN" w:bidi="ar"/>
              </w:rPr>
              <w:t>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程德刚</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17784717193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石油化工工程施工总承包叁级、市政公用工程施工总承包叁级等</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公用管道</w:t>
            </w:r>
            <w:r>
              <w:rPr>
                <w:rStyle w:val="14"/>
                <w:rFonts w:eastAsia="宋体"/>
                <w:lang w:val="en-US" w:eastAsia="zh-CN" w:bidi="ar"/>
              </w:rPr>
              <w:t>:GB1</w:t>
            </w:r>
            <w:r>
              <w:rPr>
                <w:rStyle w:val="13"/>
                <w:lang w:val="en-US" w:eastAsia="zh-CN" w:bidi="ar"/>
              </w:rPr>
              <w:t>级（含</w:t>
            </w:r>
            <w:r>
              <w:rPr>
                <w:rStyle w:val="14"/>
                <w:rFonts w:eastAsia="宋体"/>
                <w:lang w:val="en-US" w:eastAsia="zh-CN" w:bidi="ar"/>
              </w:rPr>
              <w:t>PE</w:t>
            </w:r>
            <w:r>
              <w:rPr>
                <w:rStyle w:val="13"/>
                <w:lang w:val="en-US" w:eastAsia="zh-CN" w:bidi="ar"/>
              </w:rPr>
              <w:t>专项</w:t>
            </w:r>
            <w:r>
              <w:rPr>
                <w:rStyle w:val="14"/>
                <w:rFonts w:eastAsia="宋体"/>
                <w:lang w:val="en-US" w:eastAsia="zh-CN" w:bidi="ar"/>
              </w:rPr>
              <w:t xml:space="preserve">)                     </w:t>
            </w:r>
            <w:r>
              <w:rPr>
                <w:rStyle w:val="13"/>
                <w:lang w:val="en-US" w:eastAsia="zh-CN" w:bidi="ar"/>
              </w:rPr>
              <w:t>工业管道</w:t>
            </w:r>
            <w:r>
              <w:rPr>
                <w:rStyle w:val="14"/>
                <w:rFonts w:eastAsia="宋体"/>
                <w:lang w:val="en-US" w:eastAsia="zh-CN" w:bidi="ar"/>
              </w:rPr>
              <w:t>:GC2</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6"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重庆神州管道安装工程有限公司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重庆市南岸区南滨路</w:t>
            </w:r>
            <w:r>
              <w:rPr>
                <w:rStyle w:val="14"/>
                <w:rFonts w:eastAsia="宋体"/>
                <w:lang w:val="en-US" w:eastAsia="zh-CN" w:bidi="ar"/>
              </w:rPr>
              <w:t>69</w:t>
            </w:r>
            <w:r>
              <w:rPr>
                <w:rStyle w:val="13"/>
                <w:lang w:val="en-US" w:eastAsia="zh-CN" w:bidi="ar"/>
              </w:rPr>
              <w:t>号</w:t>
            </w:r>
            <w:r>
              <w:rPr>
                <w:rStyle w:val="14"/>
                <w:rFonts w:eastAsia="宋体"/>
                <w:lang w:val="en-US" w:eastAsia="zh-CN" w:bidi="ar"/>
              </w:rPr>
              <w:t>1</w:t>
            </w:r>
            <w:r>
              <w:rPr>
                <w:rStyle w:val="13"/>
                <w:lang w:val="en-US" w:eastAsia="zh-CN" w:bidi="ar"/>
              </w:rPr>
              <w:t>幢</w:t>
            </w:r>
            <w:r>
              <w:rPr>
                <w:rStyle w:val="14"/>
                <w:rFonts w:eastAsia="宋体"/>
                <w:lang w:val="en-US" w:eastAsia="zh-CN" w:bidi="ar"/>
              </w:rPr>
              <w:t>37-2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胡小亮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13228550557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市政公用工程施工总承包叁级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公用管道</w:t>
            </w:r>
            <w:r>
              <w:rPr>
                <w:rStyle w:val="14"/>
                <w:rFonts w:eastAsia="宋体"/>
                <w:lang w:val="en-US" w:eastAsia="zh-CN" w:bidi="ar"/>
              </w:rPr>
              <w:t>:GB1</w:t>
            </w:r>
            <w:r>
              <w:rPr>
                <w:rStyle w:val="13"/>
                <w:lang w:val="en-US" w:eastAsia="zh-CN" w:bidi="ar"/>
              </w:rPr>
              <w:t>级（含</w:t>
            </w:r>
            <w:r>
              <w:rPr>
                <w:rStyle w:val="14"/>
                <w:rFonts w:eastAsia="宋体"/>
                <w:lang w:val="en-US" w:eastAsia="zh-CN" w:bidi="ar"/>
              </w:rPr>
              <w:t>PE</w:t>
            </w:r>
            <w:r>
              <w:rPr>
                <w:rStyle w:val="13"/>
                <w:lang w:val="en-US" w:eastAsia="zh-CN" w:bidi="ar"/>
              </w:rPr>
              <w:t>专项</w:t>
            </w:r>
            <w:r>
              <w:rPr>
                <w:rStyle w:val="14"/>
                <w:rFonts w:eastAsia="宋体"/>
                <w:lang w:val="en-US" w:eastAsia="zh-CN" w:bidi="ar"/>
              </w:rPr>
              <w:t xml:space="preserve">)                     </w:t>
            </w:r>
            <w:r>
              <w:rPr>
                <w:rStyle w:val="13"/>
                <w:lang w:val="en-US" w:eastAsia="zh-CN" w:bidi="ar"/>
              </w:rPr>
              <w:t>工业管道</w:t>
            </w:r>
            <w:r>
              <w:rPr>
                <w:rStyle w:val="14"/>
                <w:rFonts w:eastAsia="宋体"/>
                <w:lang w:val="en-US" w:eastAsia="zh-CN" w:bidi="ar"/>
              </w:rPr>
              <w:t>:GC2</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四川利能燃气工程设计有限公司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四川省成都市天府新区华阳街道龙灯山路一段</w:t>
            </w:r>
            <w:r>
              <w:rPr>
                <w:rStyle w:val="14"/>
                <w:rFonts w:eastAsia="宋体"/>
                <w:lang w:val="en-US" w:eastAsia="zh-CN" w:bidi="ar"/>
              </w:rPr>
              <w:t>12</w:t>
            </w:r>
            <w:r>
              <w:rPr>
                <w:rStyle w:val="13"/>
                <w:lang w:val="en-US" w:eastAsia="zh-CN" w:bidi="ar"/>
              </w:rPr>
              <w:t>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曾</w:t>
            </w:r>
            <w:r>
              <w:rPr>
                <w:rStyle w:val="14"/>
                <w:rFonts w:eastAsia="宋体"/>
                <w:lang w:val="en-US" w:eastAsia="zh-CN" w:bidi="ar"/>
              </w:rPr>
              <w:t xml:space="preserve">  </w:t>
            </w:r>
            <w:r>
              <w:rPr>
                <w:rStyle w:val="13"/>
                <w:lang w:val="en-US" w:eastAsia="zh-CN" w:bidi="ar"/>
              </w:rPr>
              <w:t>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13618315588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市政行业（城镇燃气）专业甲级、石油天然气（海洋石油）行业（气田地面、管道输送）专业乙级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4"/>
                <w:rFonts w:eastAsia="宋体"/>
                <w:lang w:val="en-US" w:eastAsia="zh-CN" w:bidi="ar"/>
              </w:rPr>
            </w:pPr>
            <w:r>
              <w:rPr>
                <w:rStyle w:val="13"/>
                <w:lang w:val="en-US" w:eastAsia="zh-CN" w:bidi="ar"/>
              </w:rPr>
              <w:t>公用管道：</w:t>
            </w:r>
            <w:r>
              <w:rPr>
                <w:rStyle w:val="14"/>
                <w:rFonts w:eastAsia="宋体"/>
                <w:lang w:val="en-US" w:eastAsia="zh-CN" w:bidi="ar"/>
              </w:rPr>
              <w:t>GB1</w:t>
            </w:r>
            <w:r>
              <w:rPr>
                <w:rStyle w:val="13"/>
                <w:lang w:val="en-US" w:eastAsia="zh-CN" w:bidi="ar"/>
              </w:rPr>
              <w:t>、</w:t>
            </w:r>
            <w:r>
              <w:rPr>
                <w:rStyle w:val="14"/>
                <w:rFonts w:eastAsia="宋体"/>
                <w:lang w:val="en-US" w:eastAsia="zh-CN" w:bidi="ar"/>
              </w:rPr>
              <w:t>GB2</w:t>
            </w:r>
            <w:r>
              <w:rPr>
                <w:rStyle w:val="13"/>
                <w:lang w:val="en-US" w:eastAsia="zh-CN" w:bidi="ar"/>
              </w:rPr>
              <w:t>级</w:t>
            </w:r>
            <w:r>
              <w:rPr>
                <w:rStyle w:val="14"/>
                <w:rFonts w:eastAsia="宋体"/>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工业管道：</w:t>
            </w:r>
            <w:r>
              <w:rPr>
                <w:rStyle w:val="14"/>
                <w:rFonts w:eastAsia="宋体"/>
                <w:lang w:val="en-US" w:eastAsia="zh-CN" w:bidi="ar"/>
              </w:rPr>
              <w:t>GC1</w:t>
            </w:r>
            <w:r>
              <w:rPr>
                <w:rStyle w:val="13"/>
                <w:lang w:val="en-US" w:eastAsia="zh-CN" w:bidi="ar"/>
              </w:rPr>
              <w:t>、</w:t>
            </w:r>
            <w:r>
              <w:rPr>
                <w:rStyle w:val="14"/>
                <w:rFonts w:eastAsia="宋体"/>
                <w:lang w:val="en-US" w:eastAsia="zh-CN" w:bidi="ar"/>
              </w:rPr>
              <w:t>GC2</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重庆创源石油天然气工程勘察设计有限公司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重庆市渝北区石灵路</w:t>
            </w:r>
            <w:r>
              <w:rPr>
                <w:rStyle w:val="14"/>
                <w:rFonts w:eastAsia="宋体"/>
                <w:lang w:val="en-US" w:eastAsia="zh-CN" w:bidi="ar"/>
              </w:rPr>
              <w:t>1</w:t>
            </w:r>
            <w:r>
              <w:rPr>
                <w:rStyle w:val="13"/>
                <w:lang w:val="en-US" w:eastAsia="zh-CN" w:bidi="ar"/>
              </w:rPr>
              <w:t>号</w:t>
            </w:r>
            <w:r>
              <w:rPr>
                <w:rStyle w:val="14"/>
                <w:rFonts w:eastAsia="宋体"/>
                <w:lang w:val="en-US" w:eastAsia="zh-CN" w:bidi="ar"/>
              </w:rPr>
              <w:t>4</w:t>
            </w:r>
            <w:r>
              <w:rPr>
                <w:rStyle w:val="13"/>
                <w:lang w:val="en-US" w:eastAsia="zh-CN" w:bidi="ar"/>
              </w:rPr>
              <w:t>幢</w:t>
            </w:r>
            <w:r>
              <w:rPr>
                <w:rStyle w:val="14"/>
                <w:rFonts w:eastAsia="宋体"/>
                <w:lang w:val="en-US" w:eastAsia="zh-CN" w:bidi="ar"/>
              </w:rPr>
              <w:t>6-16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夏</w:t>
            </w:r>
            <w:r>
              <w:rPr>
                <w:rStyle w:val="14"/>
                <w:rFonts w:eastAsia="宋体"/>
                <w:lang w:val="en-US" w:eastAsia="zh-CN" w:bidi="ar"/>
              </w:rPr>
              <w:t xml:space="preserve">  </w:t>
            </w:r>
            <w:r>
              <w:rPr>
                <w:rStyle w:val="13"/>
                <w:lang w:val="en-US" w:eastAsia="zh-CN" w:bidi="ar"/>
              </w:rPr>
              <w:t>涛</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15823988285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市政行业（城镇燃气）专业乙级、石油天然气（海洋石油）行业（气田地面、管道输送）专业乙级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4"/>
                <w:rFonts w:eastAsia="宋体"/>
                <w:lang w:val="en-US" w:eastAsia="zh-CN" w:bidi="ar"/>
              </w:rPr>
            </w:pPr>
            <w:r>
              <w:rPr>
                <w:rStyle w:val="13"/>
                <w:lang w:val="en-US" w:eastAsia="zh-CN" w:bidi="ar"/>
              </w:rPr>
              <w:t>公用管道：</w:t>
            </w:r>
            <w:r>
              <w:rPr>
                <w:rStyle w:val="14"/>
                <w:rFonts w:eastAsia="宋体"/>
                <w:lang w:val="en-US" w:eastAsia="zh-CN" w:bidi="ar"/>
              </w:rPr>
              <w:t xml:space="preserve">GB1 </w:t>
            </w:r>
            <w:r>
              <w:rPr>
                <w:rStyle w:val="13"/>
                <w:lang w:val="en-US" w:eastAsia="zh-CN" w:bidi="ar"/>
              </w:rPr>
              <w:t>级</w:t>
            </w:r>
            <w:r>
              <w:rPr>
                <w:rStyle w:val="14"/>
                <w:rFonts w:eastAsia="宋体"/>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工业管道：</w:t>
            </w:r>
            <w:r>
              <w:rPr>
                <w:rStyle w:val="14"/>
                <w:rFonts w:eastAsia="宋体"/>
                <w:lang w:val="en-US" w:eastAsia="zh-CN" w:bidi="ar"/>
              </w:rPr>
              <w:t>GC1</w:t>
            </w:r>
            <w:r>
              <w:rPr>
                <w:rStyle w:val="13"/>
                <w:lang w:val="en-US" w:eastAsia="zh-CN" w:bidi="ar"/>
              </w:rPr>
              <w:t>（</w:t>
            </w:r>
            <w:r>
              <w:rPr>
                <w:rStyle w:val="14"/>
                <w:rFonts w:eastAsia="宋体"/>
                <w:lang w:val="en-US" w:eastAsia="zh-CN" w:bidi="ar"/>
              </w:rPr>
              <w:t>2</w:t>
            </w:r>
            <w:r>
              <w:rPr>
                <w:rStyle w:val="13"/>
                <w:lang w:val="en-US" w:eastAsia="zh-CN" w:bidi="ar"/>
              </w:rPr>
              <w:t>）、</w:t>
            </w:r>
            <w:r>
              <w:rPr>
                <w:rStyle w:val="14"/>
                <w:rFonts w:eastAsia="宋体"/>
                <w:lang w:val="en-US" w:eastAsia="zh-CN" w:bidi="ar"/>
              </w:rPr>
              <w:t>GC2</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重庆恒久管道设备安装有限责任公司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重庆市江北区龙山路</w:t>
            </w:r>
            <w:r>
              <w:rPr>
                <w:rStyle w:val="14"/>
                <w:rFonts w:eastAsia="宋体"/>
                <w:lang w:val="en-US" w:eastAsia="zh-CN" w:bidi="ar"/>
              </w:rPr>
              <w:t>536</w:t>
            </w:r>
            <w:r>
              <w:rPr>
                <w:rStyle w:val="13"/>
                <w:lang w:val="en-US" w:eastAsia="zh-CN" w:bidi="ar"/>
              </w:rPr>
              <w:t>号</w:t>
            </w:r>
            <w:r>
              <w:rPr>
                <w:rStyle w:val="14"/>
                <w:rFonts w:eastAsia="宋体"/>
                <w:lang w:val="en-US" w:eastAsia="zh-CN" w:bidi="ar"/>
              </w:rPr>
              <w:t>1</w:t>
            </w:r>
            <w:r>
              <w:rPr>
                <w:rStyle w:val="13"/>
                <w:lang w:val="en-US" w:eastAsia="zh-CN" w:bidi="ar"/>
              </w:rPr>
              <w:t>单元</w:t>
            </w:r>
            <w:r>
              <w:rPr>
                <w:rStyle w:val="14"/>
                <w:rFonts w:eastAsia="宋体"/>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许</w:t>
            </w:r>
            <w:r>
              <w:rPr>
                <w:rStyle w:val="14"/>
                <w:rFonts w:eastAsia="宋体"/>
                <w:lang w:val="en-US" w:eastAsia="zh-CN" w:bidi="ar"/>
              </w:rPr>
              <w:t xml:space="preserve">  </w:t>
            </w:r>
            <w:r>
              <w:rPr>
                <w:rStyle w:val="13"/>
                <w:lang w:val="en-US" w:eastAsia="zh-CN" w:bidi="ar"/>
              </w:rPr>
              <w:t>萍</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13608317126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石油化工工程施工总承包叁级、市政公用工程施工总承包叁级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4"/>
                <w:rFonts w:eastAsia="宋体"/>
                <w:lang w:val="en-US" w:eastAsia="zh-CN" w:bidi="ar"/>
              </w:rPr>
            </w:pPr>
            <w:r>
              <w:rPr>
                <w:rStyle w:val="13"/>
                <w:lang w:val="en-US" w:eastAsia="zh-CN" w:bidi="ar"/>
              </w:rPr>
              <w:t>公用管道</w:t>
            </w:r>
            <w:r>
              <w:rPr>
                <w:rStyle w:val="14"/>
                <w:rFonts w:eastAsia="宋体"/>
                <w:lang w:val="en-US" w:eastAsia="zh-CN" w:bidi="ar"/>
              </w:rPr>
              <w:t>:GB1</w:t>
            </w:r>
            <w:r>
              <w:rPr>
                <w:rStyle w:val="13"/>
                <w:lang w:val="en-US" w:eastAsia="zh-CN" w:bidi="ar"/>
              </w:rPr>
              <w:t>级</w:t>
            </w:r>
            <w:r>
              <w:rPr>
                <w:rStyle w:val="14"/>
                <w:rFonts w:eastAsia="宋体"/>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工业管道</w:t>
            </w:r>
            <w:r>
              <w:rPr>
                <w:rStyle w:val="14"/>
                <w:rFonts w:eastAsia="宋体"/>
                <w:lang w:val="en-US" w:eastAsia="zh-CN" w:bidi="ar"/>
              </w:rPr>
              <w:t>:GC2</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重庆燃气安装工程有限责任公司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重庆市江北区金港新区</w:t>
            </w:r>
            <w:r>
              <w:rPr>
                <w:rStyle w:val="14"/>
                <w:rFonts w:eastAsia="宋体"/>
                <w:lang w:val="en-US" w:eastAsia="zh-CN" w:bidi="ar"/>
              </w:rPr>
              <w:t>36</w:t>
            </w:r>
            <w:r>
              <w:rPr>
                <w:rStyle w:val="13"/>
                <w:lang w:val="en-US" w:eastAsia="zh-CN" w:bidi="ar"/>
              </w:rPr>
              <w:t>号</w:t>
            </w:r>
            <w:r>
              <w:rPr>
                <w:rStyle w:val="14"/>
                <w:rFonts w:eastAsia="宋体"/>
                <w:lang w:val="en-US" w:eastAsia="zh-CN" w:bidi="ar"/>
              </w:rPr>
              <w:t>5</w:t>
            </w:r>
            <w:r>
              <w:rPr>
                <w:rStyle w:val="13"/>
                <w:lang w:val="en-US" w:eastAsia="zh-CN" w:bidi="ar"/>
              </w:rPr>
              <w:t>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黎</w:t>
            </w:r>
            <w:r>
              <w:rPr>
                <w:rStyle w:val="14"/>
                <w:rFonts w:eastAsia="宋体"/>
                <w:lang w:val="en-US" w:eastAsia="zh-CN" w:bidi="ar"/>
              </w:rPr>
              <w:t xml:space="preserve">  </w:t>
            </w:r>
            <w:r>
              <w:rPr>
                <w:rStyle w:val="13"/>
                <w:lang w:val="en-US" w:eastAsia="zh-CN" w:bidi="ar"/>
              </w:rPr>
              <w:t>明</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13637945502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石油化工工程施工总承包叁级、市政公用工程施工总承包叁级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公用管道</w:t>
            </w:r>
            <w:r>
              <w:rPr>
                <w:rStyle w:val="14"/>
                <w:rFonts w:eastAsia="宋体"/>
                <w:lang w:val="en-US" w:eastAsia="zh-CN" w:bidi="ar"/>
              </w:rPr>
              <w:t>:GB1</w:t>
            </w:r>
            <w:r>
              <w:rPr>
                <w:rStyle w:val="13"/>
                <w:lang w:val="en-US" w:eastAsia="zh-CN" w:bidi="ar"/>
              </w:rPr>
              <w:t>级（含</w:t>
            </w:r>
            <w:r>
              <w:rPr>
                <w:rStyle w:val="14"/>
                <w:rFonts w:eastAsia="宋体"/>
                <w:lang w:val="en-US" w:eastAsia="zh-CN" w:bidi="ar"/>
              </w:rPr>
              <w:t>PE</w:t>
            </w:r>
            <w:r>
              <w:rPr>
                <w:rStyle w:val="13"/>
                <w:lang w:val="en-US" w:eastAsia="zh-CN" w:bidi="ar"/>
              </w:rPr>
              <w:t>专项</w:t>
            </w:r>
            <w:r>
              <w:rPr>
                <w:rStyle w:val="14"/>
                <w:rFonts w:eastAsia="宋体"/>
                <w:lang w:val="en-US" w:eastAsia="zh-CN" w:bidi="ar"/>
              </w:rPr>
              <w:t xml:space="preserve">)                     </w:t>
            </w:r>
            <w:r>
              <w:rPr>
                <w:rStyle w:val="13"/>
                <w:lang w:val="en-US" w:eastAsia="zh-CN" w:bidi="ar"/>
              </w:rPr>
              <w:t>工业管道</w:t>
            </w:r>
            <w:r>
              <w:rPr>
                <w:rStyle w:val="14"/>
                <w:rFonts w:eastAsia="宋体"/>
                <w:lang w:val="en-US" w:eastAsia="zh-CN" w:bidi="ar"/>
              </w:rPr>
              <w:t>:GC1</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重庆达康建筑工程有限公司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重庆市九龙坡区杨家坪兴胜路</w:t>
            </w:r>
            <w:r>
              <w:rPr>
                <w:rStyle w:val="14"/>
                <w:rFonts w:eastAsia="宋体"/>
                <w:lang w:val="en-US" w:eastAsia="zh-CN" w:bidi="ar"/>
              </w:rPr>
              <w:t>4</w:t>
            </w:r>
            <w:r>
              <w:rPr>
                <w:rStyle w:val="13"/>
                <w:lang w:val="en-US" w:eastAsia="zh-CN" w:bidi="ar"/>
              </w:rPr>
              <w:t>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彭</w:t>
            </w:r>
            <w:r>
              <w:rPr>
                <w:rStyle w:val="14"/>
                <w:rFonts w:eastAsia="宋体"/>
                <w:lang w:val="en-US" w:eastAsia="zh-CN" w:bidi="ar"/>
              </w:rPr>
              <w:t xml:space="preserve">  </w:t>
            </w:r>
            <w:r>
              <w:rPr>
                <w:rStyle w:val="13"/>
                <w:lang w:val="en-US" w:eastAsia="zh-CN" w:bidi="ar"/>
              </w:rPr>
              <w:t>川</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13883640817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市政公用工程施工总承包贰级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公用管道</w:t>
            </w:r>
            <w:r>
              <w:rPr>
                <w:rStyle w:val="14"/>
                <w:rFonts w:eastAsia="宋体"/>
                <w:lang w:val="en-US" w:eastAsia="zh-CN" w:bidi="ar"/>
              </w:rPr>
              <w:t>:GB1</w:t>
            </w:r>
            <w:r>
              <w:rPr>
                <w:rStyle w:val="13"/>
                <w:lang w:val="en-US" w:eastAsia="zh-CN" w:bidi="ar"/>
              </w:rPr>
              <w:t>级</w:t>
            </w:r>
            <w:r>
              <w:rPr>
                <w:rStyle w:val="14"/>
                <w:rFonts w:eastAsia="宋体"/>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8"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安顺集团建设有限公司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江苏省溧阳市溧城镇永平大道</w:t>
            </w:r>
            <w:r>
              <w:rPr>
                <w:rStyle w:val="14"/>
                <w:rFonts w:eastAsia="宋体"/>
                <w:lang w:val="en-US" w:eastAsia="zh-CN" w:bidi="ar"/>
              </w:rPr>
              <w:t>88</w:t>
            </w:r>
            <w:r>
              <w:rPr>
                <w:rStyle w:val="13"/>
                <w:lang w:val="en-US" w:eastAsia="zh-CN" w:bidi="ar"/>
              </w:rPr>
              <w:t>号</w:t>
            </w:r>
            <w:r>
              <w:rPr>
                <w:rStyle w:val="14"/>
                <w:rFonts w:eastAsia="宋体"/>
                <w:lang w:val="en-US" w:eastAsia="zh-CN" w:bidi="ar"/>
              </w:rPr>
              <w:t>1</w:t>
            </w:r>
            <w:r>
              <w:rPr>
                <w:rStyle w:val="13"/>
                <w:lang w:val="en-US" w:eastAsia="zh-CN" w:bidi="ar"/>
              </w:rPr>
              <w:t>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邵</w:t>
            </w:r>
            <w:r>
              <w:rPr>
                <w:rStyle w:val="14"/>
                <w:rFonts w:eastAsia="宋体"/>
                <w:lang w:val="en-US" w:eastAsia="zh-CN" w:bidi="ar"/>
              </w:rPr>
              <w:t xml:space="preserve">  </w:t>
            </w:r>
            <w:r>
              <w:rPr>
                <w:rStyle w:val="13"/>
                <w:lang w:val="en-US" w:eastAsia="zh-CN" w:bidi="ar"/>
              </w:rPr>
              <w:t>良</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13594321190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石油化工工程施工总承包叁级、市政公用工程施工总承包壹级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公用管道</w:t>
            </w:r>
            <w:r>
              <w:rPr>
                <w:rStyle w:val="14"/>
                <w:rFonts w:eastAsia="宋体"/>
                <w:lang w:val="en-US" w:eastAsia="zh-CN" w:bidi="ar"/>
              </w:rPr>
              <w:t>:GB1</w:t>
            </w:r>
            <w:r>
              <w:rPr>
                <w:rStyle w:val="13"/>
                <w:lang w:val="en-US" w:eastAsia="zh-CN" w:bidi="ar"/>
              </w:rPr>
              <w:t>级（含</w:t>
            </w:r>
            <w:r>
              <w:rPr>
                <w:rStyle w:val="14"/>
                <w:rFonts w:eastAsia="宋体"/>
                <w:lang w:val="en-US" w:eastAsia="zh-CN" w:bidi="ar"/>
              </w:rPr>
              <w:t>PE</w:t>
            </w:r>
            <w:r>
              <w:rPr>
                <w:rStyle w:val="13"/>
                <w:lang w:val="en-US" w:eastAsia="zh-CN" w:bidi="ar"/>
              </w:rPr>
              <w:t>专项</w:t>
            </w:r>
            <w:r>
              <w:rPr>
                <w:rStyle w:val="14"/>
                <w:rFonts w:eastAsia="宋体"/>
                <w:lang w:val="en-US" w:eastAsia="zh-CN" w:bidi="ar"/>
              </w:rPr>
              <w:t>)</w:t>
            </w:r>
            <w:r>
              <w:rPr>
                <w:rStyle w:val="13"/>
                <w:lang w:val="en-US" w:eastAsia="zh-CN" w:bidi="ar"/>
              </w:rPr>
              <w:t>、</w:t>
            </w:r>
            <w:r>
              <w:rPr>
                <w:rStyle w:val="14"/>
                <w:rFonts w:eastAsia="宋体"/>
                <w:lang w:val="en-US" w:eastAsia="zh-CN" w:bidi="ar"/>
              </w:rPr>
              <w:t>GB2(2)</w:t>
            </w:r>
            <w:r>
              <w:rPr>
                <w:rStyle w:val="13"/>
                <w:lang w:val="en-US" w:eastAsia="zh-CN" w:bidi="ar"/>
              </w:rPr>
              <w:t>级</w:t>
            </w:r>
            <w:r>
              <w:rPr>
                <w:rStyle w:val="14"/>
                <w:rFonts w:eastAsia="宋体"/>
                <w:lang w:val="en-US" w:eastAsia="zh-CN" w:bidi="ar"/>
              </w:rPr>
              <w:t xml:space="preserve">                   </w:t>
            </w:r>
            <w:r>
              <w:rPr>
                <w:rStyle w:val="13"/>
                <w:lang w:val="en-US" w:eastAsia="zh-CN" w:bidi="ar"/>
              </w:rPr>
              <w:t>工业管道</w:t>
            </w:r>
            <w:r>
              <w:rPr>
                <w:rStyle w:val="14"/>
                <w:rFonts w:eastAsia="宋体"/>
                <w:lang w:val="en-US" w:eastAsia="zh-CN" w:bidi="ar"/>
              </w:rPr>
              <w:t>:GC1</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重庆宇泽森燃气设备安装有限公司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重庆市九龙坡区西彭镇</w:t>
            </w:r>
            <w:r>
              <w:rPr>
                <w:rStyle w:val="14"/>
                <w:rFonts w:eastAsia="宋体"/>
                <w:lang w:val="en-US" w:eastAsia="zh-CN" w:bidi="ar"/>
              </w:rPr>
              <w:t xml:space="preserve"> </w:t>
            </w:r>
            <w:r>
              <w:rPr>
                <w:rStyle w:val="13"/>
                <w:lang w:val="en-US" w:eastAsia="zh-CN" w:bidi="ar"/>
              </w:rPr>
              <w:t>森迪大道</w:t>
            </w:r>
            <w:r>
              <w:rPr>
                <w:rStyle w:val="14"/>
                <w:rFonts w:eastAsia="宋体"/>
                <w:lang w:val="en-US" w:eastAsia="zh-CN" w:bidi="ar"/>
              </w:rPr>
              <w:t>18</w:t>
            </w:r>
            <w:r>
              <w:rPr>
                <w:rStyle w:val="13"/>
                <w:lang w:val="en-US" w:eastAsia="zh-CN" w:bidi="ar"/>
              </w:rPr>
              <w:t>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李</w:t>
            </w:r>
            <w:r>
              <w:rPr>
                <w:rStyle w:val="14"/>
                <w:rFonts w:eastAsia="宋体"/>
                <w:lang w:val="en-US" w:eastAsia="zh-CN" w:bidi="ar"/>
              </w:rPr>
              <w:t xml:space="preserve">  </w:t>
            </w:r>
            <w:r>
              <w:rPr>
                <w:rStyle w:val="13"/>
                <w:lang w:val="en-US" w:eastAsia="zh-CN" w:bidi="ar"/>
              </w:rPr>
              <w:t>彬</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18983473109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市政公用工程施工总承包叁级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公用管道</w:t>
            </w:r>
            <w:r>
              <w:rPr>
                <w:rStyle w:val="14"/>
                <w:rFonts w:eastAsia="宋体"/>
                <w:lang w:val="en-US" w:eastAsia="zh-CN" w:bidi="ar"/>
              </w:rPr>
              <w:t>:GB1</w:t>
            </w:r>
            <w:r>
              <w:rPr>
                <w:rStyle w:val="13"/>
                <w:lang w:val="en-US" w:eastAsia="zh-CN" w:bidi="ar"/>
              </w:rPr>
              <w:t>级（含</w:t>
            </w:r>
            <w:r>
              <w:rPr>
                <w:rStyle w:val="14"/>
                <w:rFonts w:eastAsia="宋体"/>
                <w:lang w:val="en-US" w:eastAsia="zh-CN" w:bidi="ar"/>
              </w:rPr>
              <w:t>PE</w:t>
            </w:r>
            <w:r>
              <w:rPr>
                <w:rStyle w:val="13"/>
                <w:lang w:val="en-US" w:eastAsia="zh-CN" w:bidi="ar"/>
              </w:rPr>
              <w:t>专项</w:t>
            </w:r>
            <w:r>
              <w:rPr>
                <w:rStyle w:val="14"/>
                <w:rFonts w:eastAsia="宋体"/>
                <w:lang w:val="en-US" w:eastAsia="zh-CN" w:bidi="ar"/>
              </w:rPr>
              <w:t xml:space="preserve">)                     </w:t>
            </w:r>
            <w:r>
              <w:rPr>
                <w:rStyle w:val="13"/>
                <w:lang w:val="en-US" w:eastAsia="zh-CN" w:bidi="ar"/>
              </w:rPr>
              <w:t>工业管道</w:t>
            </w:r>
            <w:r>
              <w:rPr>
                <w:rStyle w:val="14"/>
                <w:rFonts w:eastAsia="宋体"/>
                <w:lang w:val="en-US" w:eastAsia="zh-CN" w:bidi="ar"/>
              </w:rPr>
              <w:t>:GC2</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重庆市辰龙燃气发展有限公司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重庆市涪陵区新妙镇力帆路</w:t>
            </w:r>
            <w:r>
              <w:rPr>
                <w:rStyle w:val="14"/>
                <w:rFonts w:eastAsia="宋体"/>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湛</w:t>
            </w:r>
            <w:r>
              <w:rPr>
                <w:rStyle w:val="14"/>
                <w:rFonts w:eastAsia="宋体"/>
                <w:lang w:val="en-US" w:eastAsia="zh-CN" w:bidi="ar"/>
              </w:rPr>
              <w:t xml:space="preserve">  </w:t>
            </w:r>
            <w:r>
              <w:rPr>
                <w:rStyle w:val="13"/>
                <w:lang w:val="en-US" w:eastAsia="zh-CN" w:bidi="ar"/>
              </w:rPr>
              <w:t>军</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15310772477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市政公用工程施工总承包叁级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公用管道</w:t>
            </w:r>
            <w:r>
              <w:rPr>
                <w:rStyle w:val="14"/>
                <w:rFonts w:eastAsia="宋体"/>
                <w:lang w:val="en-US" w:eastAsia="zh-CN" w:bidi="ar"/>
              </w:rPr>
              <w:t>:GB1</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重庆建勇建设工程有限公司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重庆市北部新区人和万年路</w:t>
            </w:r>
            <w:r>
              <w:rPr>
                <w:rStyle w:val="14"/>
                <w:rFonts w:eastAsia="宋体"/>
                <w:lang w:val="en-US" w:eastAsia="zh-CN" w:bidi="ar"/>
              </w:rPr>
              <w:t>169</w:t>
            </w:r>
            <w:r>
              <w:rPr>
                <w:rStyle w:val="13"/>
                <w:lang w:val="en-US" w:eastAsia="zh-CN" w:bidi="ar"/>
              </w:rPr>
              <w:t>号</w:t>
            </w:r>
            <w:r>
              <w:rPr>
                <w:rStyle w:val="14"/>
                <w:rFonts w:eastAsia="宋体"/>
                <w:lang w:val="en-US" w:eastAsia="zh-CN" w:bidi="ar"/>
              </w:rPr>
              <w:t>3</w:t>
            </w:r>
            <w:r>
              <w:rPr>
                <w:rStyle w:val="13"/>
                <w:lang w:val="en-US" w:eastAsia="zh-CN" w:bidi="ar"/>
              </w:rPr>
              <w:t>幢</w:t>
            </w:r>
            <w:r>
              <w:rPr>
                <w:rStyle w:val="14"/>
                <w:rFonts w:eastAsia="宋体"/>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刘建勇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13512395881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市政公用工程施工总承包叁级</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14"/>
                <w:rFonts w:eastAsia="宋体"/>
                <w:lang w:val="en-US" w:eastAsia="zh-CN" w:bidi="ar"/>
              </w:rPr>
            </w:pPr>
            <w:r>
              <w:rPr>
                <w:rStyle w:val="13"/>
                <w:lang w:val="en-US" w:eastAsia="zh-CN" w:bidi="ar"/>
              </w:rPr>
              <w:t>公用管道</w:t>
            </w:r>
            <w:r>
              <w:rPr>
                <w:rStyle w:val="14"/>
                <w:rFonts w:eastAsia="宋体"/>
                <w:lang w:val="en-US" w:eastAsia="zh-CN" w:bidi="ar"/>
              </w:rPr>
              <w:t>:GB1</w:t>
            </w:r>
            <w:r>
              <w:rPr>
                <w:rStyle w:val="13"/>
                <w:lang w:val="en-US" w:eastAsia="zh-CN" w:bidi="ar"/>
              </w:rPr>
              <w:t>级</w:t>
            </w:r>
            <w:r>
              <w:rPr>
                <w:rStyle w:val="14"/>
                <w:rFonts w:eastAsia="宋体"/>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工业管道</w:t>
            </w:r>
            <w:r>
              <w:rPr>
                <w:rStyle w:val="14"/>
                <w:rFonts w:eastAsia="宋体"/>
                <w:lang w:val="en-US" w:eastAsia="zh-CN" w:bidi="ar"/>
              </w:rPr>
              <w:t>:GC2</w:t>
            </w:r>
            <w:r>
              <w:rPr>
                <w:rStyle w:val="13"/>
                <w:lang w:val="en-US" w:eastAsia="zh-CN" w:bidi="ar"/>
              </w:rPr>
              <w:t>级</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iCs w:val="0"/>
                <w:color w:val="000000"/>
                <w:sz w:val="24"/>
                <w:szCs w:val="24"/>
                <w:u w:val="none"/>
              </w:rPr>
            </w:pPr>
            <w:r>
              <w:rPr>
                <w:rStyle w:val="13"/>
                <w:lang w:val="en-US" w:eastAsia="zh-CN" w:bidi="ar"/>
              </w:rPr>
              <w:t>工程施工</w:t>
            </w:r>
          </w:p>
        </w:tc>
      </w:tr>
    </w:tbl>
    <w:p>
      <w:pPr>
        <w:adjustRightInd w:val="0"/>
        <w:snapToGrid w:val="0"/>
        <w:spacing w:line="600" w:lineRule="atLeast"/>
        <w:outlineLvl w:val="0"/>
        <w:rPr>
          <w:rFonts w:hint="default" w:ascii="Times New Roman" w:hAnsi="Times New Roman" w:eastAsia="方正黑体_GBK" w:cs="Times New Roman"/>
          <w:sz w:val="32"/>
          <w:szCs w:val="32"/>
          <w:lang w:eastAsia="zh-CN"/>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32"/>
        <w:lang w:val="en-US" w:eastAsia="zh-CN"/>
      </w:rPr>
      <w:t>重庆市南川区经济和信息化委员会</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123190</wp:posOffset>
              </wp:positionV>
              <wp:extent cx="8782050" cy="1714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782050"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9.7pt;height:1.35pt;width:691.5pt;z-index:251664384;mso-width-relative:page;mso-height-relative:page;" filled="f" stroked="t" coordsize="21600,21600" o:gfxdata="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PenENkAAAAJAQAADwAAAAAAAAABACAAAAAiAAAAZHJzL2Rvd25yZXYueG1sUEsBAhQA&#10;FAAAAAgAh07iQJMBVQPxAQAAwgMAAA4AAAAAAAAAAQAgAAAAKAEAAGRycy9lMm9Eb2MueG1sUEsF&#10;BgAAAAAGAAYAWQEAAIs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重庆市南川区经济和信息化委员会发布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重庆市南川区经济和信息化委员会行政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重庆市南川区经济和信息化委员会行政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1E93D58"/>
    <w:rsid w:val="02FA25DD"/>
    <w:rsid w:val="04B679C3"/>
    <w:rsid w:val="05F07036"/>
    <w:rsid w:val="060379FA"/>
    <w:rsid w:val="06E00104"/>
    <w:rsid w:val="080A54D2"/>
    <w:rsid w:val="080F63D8"/>
    <w:rsid w:val="09341458"/>
    <w:rsid w:val="098254C2"/>
    <w:rsid w:val="09E36B2C"/>
    <w:rsid w:val="0A73514E"/>
    <w:rsid w:val="0A766EDE"/>
    <w:rsid w:val="0A782765"/>
    <w:rsid w:val="0AD64BE8"/>
    <w:rsid w:val="0B0912D7"/>
    <w:rsid w:val="0C442D22"/>
    <w:rsid w:val="0C4B5C57"/>
    <w:rsid w:val="0E025194"/>
    <w:rsid w:val="0E042561"/>
    <w:rsid w:val="0EEF0855"/>
    <w:rsid w:val="0F182768"/>
    <w:rsid w:val="0F9022FF"/>
    <w:rsid w:val="119836EC"/>
    <w:rsid w:val="11DB7C71"/>
    <w:rsid w:val="122431D2"/>
    <w:rsid w:val="137B5074"/>
    <w:rsid w:val="151632A6"/>
    <w:rsid w:val="152D2DCA"/>
    <w:rsid w:val="17497A9E"/>
    <w:rsid w:val="17E51FCF"/>
    <w:rsid w:val="187168EA"/>
    <w:rsid w:val="18D314AE"/>
    <w:rsid w:val="196673CA"/>
    <w:rsid w:val="196F7429"/>
    <w:rsid w:val="1A626F8D"/>
    <w:rsid w:val="1C827473"/>
    <w:rsid w:val="1CF734C9"/>
    <w:rsid w:val="1D8A4831"/>
    <w:rsid w:val="1DEC284C"/>
    <w:rsid w:val="1E6523AC"/>
    <w:rsid w:val="1F274302"/>
    <w:rsid w:val="20062169"/>
    <w:rsid w:val="20A35C0A"/>
    <w:rsid w:val="21767E42"/>
    <w:rsid w:val="21A41C3A"/>
    <w:rsid w:val="22440422"/>
    <w:rsid w:val="22BB4BBB"/>
    <w:rsid w:val="25513E86"/>
    <w:rsid w:val="257743F5"/>
    <w:rsid w:val="25DA0320"/>
    <w:rsid w:val="25EB1AF4"/>
    <w:rsid w:val="26105AEF"/>
    <w:rsid w:val="28167AFD"/>
    <w:rsid w:val="28E21F0E"/>
    <w:rsid w:val="28E55011"/>
    <w:rsid w:val="29D11A3A"/>
    <w:rsid w:val="2A5818A5"/>
    <w:rsid w:val="2A7C3754"/>
    <w:rsid w:val="2CD77D84"/>
    <w:rsid w:val="2DB41456"/>
    <w:rsid w:val="2DD05FE1"/>
    <w:rsid w:val="2EAE3447"/>
    <w:rsid w:val="2F1321AD"/>
    <w:rsid w:val="2F7B66D0"/>
    <w:rsid w:val="2FF43D8C"/>
    <w:rsid w:val="31A15F24"/>
    <w:rsid w:val="31C37EBA"/>
    <w:rsid w:val="32877139"/>
    <w:rsid w:val="33CF5CE0"/>
    <w:rsid w:val="343C3F54"/>
    <w:rsid w:val="34992BA1"/>
    <w:rsid w:val="35845BB2"/>
    <w:rsid w:val="36FB1DF0"/>
    <w:rsid w:val="37315A03"/>
    <w:rsid w:val="3736112E"/>
    <w:rsid w:val="395347B5"/>
    <w:rsid w:val="39A232A0"/>
    <w:rsid w:val="39E745AA"/>
    <w:rsid w:val="3A3F02FA"/>
    <w:rsid w:val="3A706705"/>
    <w:rsid w:val="3A8A3C6B"/>
    <w:rsid w:val="3B5A6BBB"/>
    <w:rsid w:val="3CA154E3"/>
    <w:rsid w:val="3CCA0D3F"/>
    <w:rsid w:val="3E6B1DF8"/>
    <w:rsid w:val="3EB968CD"/>
    <w:rsid w:val="3EDA13A6"/>
    <w:rsid w:val="3FF56C14"/>
    <w:rsid w:val="40D67AD8"/>
    <w:rsid w:val="417B75E9"/>
    <w:rsid w:val="42430A63"/>
    <w:rsid w:val="42F058B7"/>
    <w:rsid w:val="436109F6"/>
    <w:rsid w:val="441A38D4"/>
    <w:rsid w:val="4504239D"/>
    <w:rsid w:val="4851401A"/>
    <w:rsid w:val="4A171FDF"/>
    <w:rsid w:val="4A192915"/>
    <w:rsid w:val="4ADB5E1D"/>
    <w:rsid w:val="4BC77339"/>
    <w:rsid w:val="4C212AFC"/>
    <w:rsid w:val="4C9236C5"/>
    <w:rsid w:val="4CE70AA9"/>
    <w:rsid w:val="4E250A85"/>
    <w:rsid w:val="4F391364"/>
    <w:rsid w:val="4FFD4925"/>
    <w:rsid w:val="502C40E9"/>
    <w:rsid w:val="50577CF3"/>
    <w:rsid w:val="505C172E"/>
    <w:rsid w:val="506405EA"/>
    <w:rsid w:val="514B0F6B"/>
    <w:rsid w:val="515B7CB7"/>
    <w:rsid w:val="52F46F0B"/>
    <w:rsid w:val="52F757BE"/>
    <w:rsid w:val="532B6A10"/>
    <w:rsid w:val="539E4E99"/>
    <w:rsid w:val="53D8014D"/>
    <w:rsid w:val="550C209A"/>
    <w:rsid w:val="556A16CD"/>
    <w:rsid w:val="55E064E0"/>
    <w:rsid w:val="57014E5D"/>
    <w:rsid w:val="572C6D10"/>
    <w:rsid w:val="57E85AC3"/>
    <w:rsid w:val="5943350B"/>
    <w:rsid w:val="5DC34279"/>
    <w:rsid w:val="5FCD688E"/>
    <w:rsid w:val="5FF9BDAA"/>
    <w:rsid w:val="60123C37"/>
    <w:rsid w:val="602E3D58"/>
    <w:rsid w:val="608816D1"/>
    <w:rsid w:val="60EF4E7F"/>
    <w:rsid w:val="648B0A32"/>
    <w:rsid w:val="658F6764"/>
    <w:rsid w:val="665233C1"/>
    <w:rsid w:val="66772A46"/>
    <w:rsid w:val="67B5159B"/>
    <w:rsid w:val="6848469A"/>
    <w:rsid w:val="69110F2F"/>
    <w:rsid w:val="69AC0D42"/>
    <w:rsid w:val="69B87C08"/>
    <w:rsid w:val="69D02B99"/>
    <w:rsid w:val="69E76134"/>
    <w:rsid w:val="6AD9688B"/>
    <w:rsid w:val="6B68303F"/>
    <w:rsid w:val="6D0E3F22"/>
    <w:rsid w:val="6DB85E1E"/>
    <w:rsid w:val="6DDB7D5E"/>
    <w:rsid w:val="738D5656"/>
    <w:rsid w:val="744E4660"/>
    <w:rsid w:val="74527F74"/>
    <w:rsid w:val="753355A2"/>
    <w:rsid w:val="759F1C61"/>
    <w:rsid w:val="75A849CA"/>
    <w:rsid w:val="769F2DE8"/>
    <w:rsid w:val="76FDEB7C"/>
    <w:rsid w:val="7967694A"/>
    <w:rsid w:val="79856DD0"/>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4">
    <w:name w:val="heading 6"/>
    <w:basedOn w:val="1"/>
    <w:next w:val="1"/>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21"/>
    <w:basedOn w:val="10"/>
    <w:qFormat/>
    <w:uiPriority w:val="0"/>
    <w:rPr>
      <w:rFonts w:ascii="方正仿宋_GBK" w:hAnsi="方正仿宋_GBK" w:eastAsia="方正仿宋_GBK" w:cs="方正仿宋_GBK"/>
      <w:color w:val="000000"/>
      <w:sz w:val="24"/>
      <w:szCs w:val="24"/>
      <w:u w:val="none"/>
    </w:rPr>
  </w:style>
  <w:style w:type="character" w:customStyle="1" w:styleId="14">
    <w:name w:val="font3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1457</Words>
  <Characters>1698</Characters>
  <Lines>1</Lines>
  <Paragraphs>1</Paragraphs>
  <TotalTime>9</TotalTime>
  <ScaleCrop>false</ScaleCrop>
  <LinksUpToDate>false</LinksUpToDate>
  <CharactersWithSpaces>1888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2022-06-06T16:09:00Z</cp:lastPrinted>
  <dcterms:modified xsi:type="dcterms:W3CDTF">2023-11-03T03:11:48Z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E87A4D10EA744374AE3051DDB6CDDB62</vt:lpwstr>
  </property>
</Properties>
</file>