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重庆市南川区文化和旅游发展委员会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方正仿宋_GBK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</w:rPr>
        <w:t>关于印发南川区数字应急广播系统运行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</w:rPr>
        <w:t>管理办法（试行）的通知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南川文旅委发〔2023〕17号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各乡镇人民政府、各街道办事处，区级相关部门、有关单位：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为进一步加强全区数字应急广播系统运行和管理工作，现将《南川区数字应急广播系统运行管理办法》（试行）印发给你们，请认真遵照执行。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880" w:firstLineChars="90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重庆市南川区文化和旅游发展委员会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南川区数字应急广播系统管理办法（试行）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24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第一章  总 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732" w:firstLineChars="229"/>
        <w:textAlignment w:val="auto"/>
        <w:rPr>
          <w:rFonts w:hint="eastAsia" w:ascii="Times New Roman" w:hAnsi="Times New Roman" w:eastAsia="方正仿宋_GBK" w:cs="方正仿宋_GBK"/>
          <w:sz w:val="24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加强我区数字应急广播系统的管理，确保系统正常运行、信息发布和播出安全，建立科学完善的应急信息发布和管理机制，发挥其在重大自然灾害、事故灾难、公共卫生与社会安全等突发事件中应急指挥、协调、信息传递作用，提升政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应急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和处置能力，根据《广播电视管理条例》《广播电视设施保护条例》等相关法律法规，结合我区实际，制定本试行办法。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第一条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本办法所称数字应急广播系统，是指利用区、乡镇（街道）、村（社区）三级应急广播播控平台和广播终端，以制作、传送应急信息和日常广播为目的，构建覆盖全区的应急播出和日常播出体系。区级播控平台（区应急广播指挥中心）设在重庆市南川区融媒体中心（以下简称区融媒体中心）；镇（街）级应急广播播控平台设在各街道办事处、乡镇人民政府，村级应急广播播控平台设在各村（居）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0"/>
        <w:textAlignment w:val="auto"/>
        <w:rPr>
          <w:rFonts w:hint="eastAsia" w:ascii="Times New Roman" w:hAnsi="Times New Roman" w:eastAsia="方正仿宋_GBK"/>
          <w:color w:val="0000FF"/>
          <w:sz w:val="24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系统各个环节应当遵循安全播出要求和信息安全等级保护要求，保证应急广播覆盖网络和信息内容可管可控、安全可靠，在关键时刻有效发挥作用。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系统信息发布遵循“上级优先于下级、应急优先于日常”原则。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24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第二章  信息发布与内容审核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/>
          <w:sz w:val="24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应急广播系统以满足各级政府和基层组织行政管理、日常宣传、应急信息快速发布为目标，坚持预防与处置并重、常态与非常态相结合原则，做到日常广播与应急信息播发有机衔接。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 xml:space="preserve">（一）日常播出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由区广播电视行政主管部门、乡镇（街道）明确播出内容、时段、时长以及播出频次，满足群众收听广播需要。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 xml:space="preserve">（二）应急播出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紧急情况下能够及时发布应急信息和调度指挥的要求，提供突发事件应急信息发布和应急指挥调度服务。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cs="方正仿宋_GBK"/>
          <w:sz w:val="24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应急广播信息发布采取审签制。各级应急广播信息发布人员严格按照《南川区数字应急广播信息发布审批表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》和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相关规定进行审签，确认无误后方可播出。禁止发布未经审核、审批的信息。所有发布信息均应建立播出日志，播放内容材料必须存档备案。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24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第三章  使用管理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textAlignment w:val="auto"/>
        <w:rPr>
          <w:rFonts w:hint="eastAsia" w:ascii="Times New Roman" w:hAnsi="Times New Roman" w:eastAsia="仿宋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数字应急广播系统实行统一管理、分级负责的原则。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（一）区广播电视行政主管部门负责全区数字应急广播体系的监督指导、区级播控平台的管理使用，负责日常播出、应急信息发布和安全播出工作。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（二）各乡镇（街道）负责辖区内应急广播系统日常管理和监督，负责设施设备安全、播出安全。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（三）各村（社区）负责本辖区应急广播系统的日常管理，明确专（兼）职人员对各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终端通信情况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定期进行监听检查，发现故障及时报修。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24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各级应急广播播控平台要规范使用，按时完整、准确转播上级播控平台传送的广播节目，不得随意中断、插播节目，未经批准不得插播任何商业广告。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区应急广播指挥中心禁止一切无关人员进入，设备禁止与互联网连接。未经批准，严禁在应急广播设备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上接其他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信号源。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各级应急广播播控平台的信息播出，实行账号、密钥管理。实行分级管理、专人专用。所有涉及系统管理、授权播发的人员禁止将账号和密钥泄露、提供给他人。管理人员调整时须严格履行交接手续，做到手续清楚、责任明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sz w:val="36"/>
          <w:szCs w:val="36"/>
        </w:rPr>
        <w:t>第四章  维护管理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/>
          <w:sz w:val="24"/>
          <w:szCs w:val="2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区数字应急广播系统属公益性设施设备，其建设、运行和维护费用由区、镇两级公共财政予以保障，确保系统正常稳定运行，确保在应急情况下有效发挥作用。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应急广播设备是专用设备，设备器材要存放在专用场所，由专人负责，专人操作，专人管理。应保持设备线路畅通，实时监控信号和设备运行状态。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要加强设备的防盗、防火、防潮、防尘等安全保护措施。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严禁在应急广播线路、设备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上接其他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信息转播设备。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任何单位和个人不得侵占、干扰系统专用线路和频率，不得擅自截传、干扰、解扰系统信号。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第十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任何组织、个人不得实施干扰广播电视信号、危害广播电视安全播出的行为。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方正黑体_GBK" w:cs="方正黑体_GBK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sz w:val="36"/>
          <w:szCs w:val="36"/>
        </w:rPr>
        <w:t>第五章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 xml:space="preserve">  </w:t>
      </w:r>
      <w:r>
        <w:rPr>
          <w:rFonts w:hint="eastAsia" w:ascii="Times New Roman" w:hAnsi="Times New Roman" w:eastAsia="方正黑体_GBK" w:cs="方正黑体_GBK"/>
          <w:sz w:val="36"/>
          <w:szCs w:val="36"/>
        </w:rPr>
        <w:t>责任追究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textAlignment w:val="auto"/>
        <w:rPr>
          <w:rFonts w:hint="eastAsia" w:ascii="Times New Roman" w:hAnsi="Times New Roman" w:eastAsia="方正黑体_GBK" w:cs="方正黑体_GBK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color w:val="0000FF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违反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有关规定，利用应急广播体系制作、播放下列内容之一的，依法予以处罚，构成犯罪的，依法追究其刑事责任: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（一）危害国家统一、主权和领土完整的；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（二）危害国家安全、荣誉和利益的；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（三）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破坏民族团结的；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（四）泄露国家秘密的；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（五）诽谤、侮辱他人的；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（六）宣扬淫秽、迷信或渲染暴力的；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24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（七）法律、行政法规规定禁止的其他内容。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color w:val="0000FF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违反有关规定，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危害广播电台、电视台安全播出的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破坏广播电视设施的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，区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广播电视行政部门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可依法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责令停止违法活动；情节严重的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处2万元以上5万元以下的罚款；造成损害的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侵害人应当依法赔偿损失；构成犯罪的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依法追究刑事责任。 </w:t>
      </w:r>
      <w:r>
        <w:rPr>
          <w:rFonts w:hint="default" w:ascii="Times New Roman" w:hAnsi="Times New Roman" w:eastAsia="方正仿宋_GBK" w:cs="方正仿宋_GBK"/>
          <w:color w:val="0000FF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" w:cs="Times New Roman"/>
          <w:color w:val="0000FF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黑体"/>
          <w:sz w:val="24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第六章  附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textAlignment w:val="auto"/>
        <w:rPr>
          <w:rFonts w:hint="eastAsia" w:ascii="Times New Roman" w:hAnsi="Times New Roman" w:eastAsia="仿宋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24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十七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本办法自发布之日起施行。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adjustRightInd w:val="0"/>
        <w:snapToGrid w:val="0"/>
        <w:spacing w:line="600" w:lineRule="exact"/>
        <w:jc w:val="both"/>
        <w:rPr>
          <w:rFonts w:hint="eastAsia" w:ascii="Times New Roman" w:hAnsi="Times New Roman" w:eastAsia="方正小标宋_GBK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_GBK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_GBK"/>
          <w:kern w:val="0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 w:ascii="Times New Roman" w:hAnsi="Times New Roman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36"/>
          <w:szCs w:val="36"/>
        </w:rPr>
        <w:t>南川区数字应急广播信息发布审批表（应急广播）</w:t>
      </w:r>
    </w:p>
    <w:p>
      <w:pPr>
        <w:pStyle w:val="5"/>
        <w:spacing w:line="240" w:lineRule="exact"/>
        <w:ind w:left="204"/>
        <w:rPr>
          <w:rFonts w:ascii="Times New Roman" w:hAnsi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480"/>
        <w:gridCol w:w="1681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申请发布单位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信息来源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申请发布时间与频次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拟发布区域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发布内容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Cs w:val="24"/>
              </w:rPr>
              <w:t>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</w:p>
        </w:tc>
        <w:tc>
          <w:tcPr>
            <w:tcW w:w="72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Cs w:val="24"/>
              </w:rPr>
              <w:t>具体内容：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分管领导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审核意见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单位负责人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意见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区委区政府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意见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Times New Roman" w:hAnsi="Times New Roman"/>
          <w:kern w:val="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_GBK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_GBK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36"/>
          <w:szCs w:val="36"/>
        </w:rPr>
        <w:t>南川区数字应急广播信息发布审批表（日常广播）</w:t>
      </w:r>
    </w:p>
    <w:p>
      <w:pPr>
        <w:pStyle w:val="5"/>
        <w:spacing w:line="240" w:lineRule="exact"/>
        <w:ind w:left="204"/>
        <w:rPr>
          <w:rFonts w:ascii="Times New Roman" w:hAnsi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480"/>
        <w:gridCol w:w="1681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申请发布单位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信息来源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申请发布时间与频次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拟发布区域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发布内容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Cs w:val="24"/>
              </w:rPr>
              <w:t>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</w:p>
        </w:tc>
        <w:tc>
          <w:tcPr>
            <w:tcW w:w="72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Cs w:val="24"/>
              </w:rPr>
              <w:t>具体内容：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分管领导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审核意见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单位负责人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方正黑体_GBK" w:cs="方正黑体_GBK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Cs w:val="24"/>
              </w:rPr>
              <w:t>意见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楷体_GBK" w:cs="方正楷体_GBK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135255</wp:posOffset>
              </wp:positionV>
              <wp:extent cx="5121910" cy="6985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1910" cy="698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3pt;margin-top:10.65pt;height:0.55pt;width:403.3pt;z-index:251660288;mso-width-relative:page;mso-height-relative:page;" filled="f" stroked="t" coordsize="21600,21600" o:gfxdata="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WwBq9YAAAAGAQAADwAAAAAAAAABACAAAAAiAAAAZHJzL2Rvd25yZXYueG1sUEsBAhQAFAAA&#10;AAgAh07iQJxLsRvxAQAAwQMAAA4AAAAAAAAAAQAgAAAAJQ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562" w:firstLineChars="200"/>
      <w:jc w:val="center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重庆市南川区文化和旅游发展委员会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401320</wp:posOffset>
              </wp:positionV>
              <wp:extent cx="5151755" cy="889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151755" cy="889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31.6pt;height:0.7pt;width:405.65pt;z-index:251659264;mso-width-relative:page;mso-height-relative:page;" filled="f" stroked="t" coordsize="21600,21600" o:gfxdata="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aeAcfSAAAABgEAAA8AAAAAAAAAAQAgAAAAIgAAAGRycy9kb3ducmV2LnhtbFBLAQIUABQA&#10;AAAIAIdO4kB0te349gEAAMADAAAOAAAAAAAAAAEAIAAAACE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重庆市南川区文化和旅游发展委员会行政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TJiOGY1NTYwNDkyNWU1MzNiNThjM2QxMGM0ZmIifQ=="/>
  </w:docVars>
  <w:rsids>
    <w:rsidRoot w:val="00172A27"/>
    <w:rsid w:val="019E71BD"/>
    <w:rsid w:val="01E93D58"/>
    <w:rsid w:val="04B679C3"/>
    <w:rsid w:val="05F07036"/>
    <w:rsid w:val="06E00104"/>
    <w:rsid w:val="07480FDB"/>
    <w:rsid w:val="080A54D2"/>
    <w:rsid w:val="080F63D8"/>
    <w:rsid w:val="09341458"/>
    <w:rsid w:val="098254C2"/>
    <w:rsid w:val="0A766EDE"/>
    <w:rsid w:val="0AD64BE8"/>
    <w:rsid w:val="0B0912D7"/>
    <w:rsid w:val="0BCB2AC0"/>
    <w:rsid w:val="0E025194"/>
    <w:rsid w:val="0EEF0855"/>
    <w:rsid w:val="11DB7C71"/>
    <w:rsid w:val="152D2DCA"/>
    <w:rsid w:val="1635327C"/>
    <w:rsid w:val="16740FC7"/>
    <w:rsid w:val="17346CEF"/>
    <w:rsid w:val="187168EA"/>
    <w:rsid w:val="196673CA"/>
    <w:rsid w:val="1CF734C9"/>
    <w:rsid w:val="1DEC284C"/>
    <w:rsid w:val="1E6523AC"/>
    <w:rsid w:val="1F36003E"/>
    <w:rsid w:val="20353A6D"/>
    <w:rsid w:val="22440422"/>
    <w:rsid w:val="228C2F80"/>
    <w:rsid w:val="22972A15"/>
    <w:rsid w:val="22BB4BBB"/>
    <w:rsid w:val="25EB1AF4"/>
    <w:rsid w:val="27CD7AD2"/>
    <w:rsid w:val="293E6074"/>
    <w:rsid w:val="29E64B10"/>
    <w:rsid w:val="2BA336E9"/>
    <w:rsid w:val="2CD81447"/>
    <w:rsid w:val="2DD05FE1"/>
    <w:rsid w:val="2EAE3447"/>
    <w:rsid w:val="31A15F24"/>
    <w:rsid w:val="31BE10D4"/>
    <w:rsid w:val="332C5C4B"/>
    <w:rsid w:val="36622951"/>
    <w:rsid w:val="36FB1DF0"/>
    <w:rsid w:val="384F18C0"/>
    <w:rsid w:val="395347B5"/>
    <w:rsid w:val="39A232A0"/>
    <w:rsid w:val="39E745AA"/>
    <w:rsid w:val="3A1A215B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8BA7ECC"/>
    <w:rsid w:val="4BC77339"/>
    <w:rsid w:val="4C9236C5"/>
    <w:rsid w:val="4E250A85"/>
    <w:rsid w:val="4FFD4925"/>
    <w:rsid w:val="505C172E"/>
    <w:rsid w:val="506405EA"/>
    <w:rsid w:val="52F46F0B"/>
    <w:rsid w:val="53296A7E"/>
    <w:rsid w:val="532B6A10"/>
    <w:rsid w:val="539E4E99"/>
    <w:rsid w:val="53D8014D"/>
    <w:rsid w:val="547156D8"/>
    <w:rsid w:val="550C209A"/>
    <w:rsid w:val="557D501F"/>
    <w:rsid w:val="55E064E0"/>
    <w:rsid w:val="572C6D10"/>
    <w:rsid w:val="57FC0062"/>
    <w:rsid w:val="5A415C62"/>
    <w:rsid w:val="5D9466CF"/>
    <w:rsid w:val="5DC34279"/>
    <w:rsid w:val="5FCD688E"/>
    <w:rsid w:val="5FF86E7A"/>
    <w:rsid w:val="5FF9BDAA"/>
    <w:rsid w:val="608816D1"/>
    <w:rsid w:val="60EF4E7F"/>
    <w:rsid w:val="60F12DEE"/>
    <w:rsid w:val="61781DC4"/>
    <w:rsid w:val="64256E74"/>
    <w:rsid w:val="648B0A32"/>
    <w:rsid w:val="658F6764"/>
    <w:rsid w:val="665233C1"/>
    <w:rsid w:val="66764637"/>
    <w:rsid w:val="69AC0D42"/>
    <w:rsid w:val="6AD9688B"/>
    <w:rsid w:val="6B68303F"/>
    <w:rsid w:val="6B9E6F7C"/>
    <w:rsid w:val="6D0E3F22"/>
    <w:rsid w:val="7309090F"/>
    <w:rsid w:val="7313511B"/>
    <w:rsid w:val="744E4660"/>
    <w:rsid w:val="753355A2"/>
    <w:rsid w:val="759F1C61"/>
    <w:rsid w:val="75A53B24"/>
    <w:rsid w:val="75B90C55"/>
    <w:rsid w:val="769F2DE8"/>
    <w:rsid w:val="76FDEB7C"/>
    <w:rsid w:val="78825A36"/>
    <w:rsid w:val="79C65162"/>
    <w:rsid w:val="79EE7E31"/>
    <w:rsid w:val="7AE61992"/>
    <w:rsid w:val="7B2F0683"/>
    <w:rsid w:val="7C7D52AC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微软雅黑" w:cs="Times New Roman"/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unhideWhenUsed/>
    <w:qFormat/>
    <w:uiPriority w:val="0"/>
    <w:pPr>
      <w:spacing w:beforeLines="0" w:after="120" w:afterLines="0"/>
    </w:pPr>
    <w:rPr>
      <w:rFonts w:hint="default"/>
      <w:sz w:val="24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2221</Words>
  <Characters>2232</Characters>
  <Lines>1</Lines>
  <Paragraphs>1</Paragraphs>
  <TotalTime>83</TotalTime>
  <ScaleCrop>false</ScaleCrop>
  <LinksUpToDate>false</LinksUpToDate>
  <CharactersWithSpaces>2294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hhh</cp:lastModifiedBy>
  <cp:lastPrinted>2023-07-21T03:30:00Z</cp:lastPrinted>
  <dcterms:modified xsi:type="dcterms:W3CDTF">2023-11-10T01:57:42Z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78DE4E1236984B8EBE31D1B02C9A0C77</vt:lpwstr>
  </property>
</Properties>
</file>