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F3" w:rsidRDefault="00C867E1" w:rsidP="00556E14">
      <w:pPr>
        <w:adjustRightInd w:val="0"/>
        <w:snapToGrid w:val="0"/>
        <w:spacing w:line="560" w:lineRule="exact"/>
        <w:jc w:val="right"/>
        <w:rPr>
          <w:snapToGrid w:val="0"/>
          <w:color w:val="000000"/>
          <w:szCs w:val="32"/>
        </w:rPr>
      </w:pPr>
      <w:r>
        <w:rPr>
          <w:snapToGrid w:val="0"/>
          <w:color w:val="000000"/>
          <w:szCs w:val="32"/>
        </w:rPr>
        <w:t>A</w:t>
      </w:r>
      <w:r>
        <w:rPr>
          <w:snapToGrid w:val="0"/>
          <w:color w:val="000000"/>
          <w:szCs w:val="32"/>
        </w:rPr>
        <w:t>类</w:t>
      </w:r>
    </w:p>
    <w:p w:rsidR="007814F3" w:rsidRDefault="004A3A1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  <w:between w:val="none" w:sz="0" w:space="0" w:color="000000"/>
        </w:pBdr>
        <w:adjustRightInd w:val="0"/>
        <w:snapToGrid w:val="0"/>
        <w:jc w:val="center"/>
        <w:rPr>
          <w:rFonts w:eastAsia="方正小标宋_GBK"/>
          <w:snapToGrid w:val="0"/>
          <w:color w:val="FF0000"/>
          <w:sz w:val="84"/>
          <w:szCs w:val="84"/>
        </w:rPr>
      </w:pPr>
      <w:r w:rsidRPr="004A3A12">
        <w:rPr>
          <w:szCs w:val="32"/>
        </w:rPr>
        <w:pict>
          <v:line id="_x0000_s1026" style="position:absolute;left:0;text-align:left;z-index:251660288" from="-.3pt,66.1pt" to="439.2pt,66.85pt" o:gfxdata="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Gcbah/VAAAACQEAAA8AAAAAAAAAAQAgAAAA&#10;OAAAAGRycy9kb3ducmV2LnhtbFBLAQIUABQAAAAIAIdO4kBQAmcE+AEAAPADAAAOAAAAAAAAAAEA&#10;IAAAADoBAABkcnMvZTJvRG9jLnhtbFBLBQYAAAAABgAGAFkBAACkBQAAAAA=&#10;" strokecolor="red" strokeweight="4.5pt">
            <v:stroke linestyle="thickThin"/>
          </v:line>
        </w:pict>
      </w:r>
      <w:r w:rsidR="00C867E1">
        <w:rPr>
          <w:rFonts w:eastAsia="方正小标宋_GBK"/>
          <w:snapToGrid w:val="0"/>
          <w:color w:val="FF0000"/>
          <w:sz w:val="84"/>
          <w:szCs w:val="84"/>
        </w:rPr>
        <w:t>重庆市南川区林业局</w:t>
      </w:r>
    </w:p>
    <w:p w:rsidR="007814F3" w:rsidRDefault="00C867E1" w:rsidP="00556E14">
      <w:pPr>
        <w:spacing w:line="480" w:lineRule="exact"/>
        <w:jc w:val="right"/>
        <w:rPr>
          <w:szCs w:val="32"/>
        </w:rPr>
      </w:pPr>
      <w:r>
        <w:rPr>
          <w:szCs w:val="32"/>
        </w:rPr>
        <w:t>南川林函〔</w:t>
      </w:r>
      <w:r>
        <w:rPr>
          <w:szCs w:val="32"/>
        </w:rPr>
        <w:t>2025</w:t>
      </w:r>
      <w:r>
        <w:rPr>
          <w:szCs w:val="32"/>
        </w:rPr>
        <w:t>〕</w:t>
      </w:r>
      <w:r>
        <w:rPr>
          <w:szCs w:val="32"/>
        </w:rPr>
        <w:t>41</w:t>
      </w:r>
      <w:r>
        <w:rPr>
          <w:szCs w:val="32"/>
        </w:rPr>
        <w:t>号</w:t>
      </w:r>
    </w:p>
    <w:p w:rsidR="007814F3" w:rsidRDefault="007814F3">
      <w:pPr>
        <w:spacing w:line="480" w:lineRule="exact"/>
        <w:rPr>
          <w:szCs w:val="32"/>
        </w:rPr>
      </w:pPr>
    </w:p>
    <w:p w:rsidR="007814F3" w:rsidRDefault="007814F3">
      <w:pPr>
        <w:autoSpaceDE w:val="0"/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7814F3" w:rsidRDefault="00C867E1">
      <w:pPr>
        <w:autoSpaceDE w:val="0"/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重庆市南川区林业局</w:t>
      </w:r>
    </w:p>
    <w:p w:rsidR="007814F3" w:rsidRDefault="00C867E1">
      <w:pPr>
        <w:autoSpaceDE w:val="0"/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关于区十八届人大六次会议第</w:t>
      </w:r>
      <w:r>
        <w:rPr>
          <w:rFonts w:eastAsia="方正小标宋_GBK"/>
          <w:sz w:val="44"/>
          <w:szCs w:val="44"/>
        </w:rPr>
        <w:t>58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号建议的</w:t>
      </w:r>
    </w:p>
    <w:p w:rsidR="007814F3" w:rsidRDefault="00C867E1">
      <w:pPr>
        <w:autoSpaceDE w:val="0"/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答复函</w:t>
      </w:r>
    </w:p>
    <w:p w:rsidR="007814F3" w:rsidRDefault="007814F3">
      <w:pPr>
        <w:autoSpaceDE w:val="0"/>
        <w:spacing w:line="594" w:lineRule="exact"/>
        <w:jc w:val="center"/>
        <w:rPr>
          <w:szCs w:val="32"/>
        </w:rPr>
      </w:pPr>
    </w:p>
    <w:p w:rsidR="007814F3" w:rsidRDefault="00C867E1">
      <w:pPr>
        <w:autoSpaceDE w:val="0"/>
        <w:spacing w:line="594" w:lineRule="exact"/>
        <w:rPr>
          <w:szCs w:val="32"/>
        </w:rPr>
      </w:pPr>
      <w:r>
        <w:rPr>
          <w:rFonts w:ascii="方正仿宋_GBK" w:hAnsi="方正仿宋_GBK" w:cs="方正仿宋_GBK" w:hint="eastAsia"/>
          <w:szCs w:val="32"/>
        </w:rPr>
        <w:t>王传永代表：</w:t>
      </w:r>
    </w:p>
    <w:p w:rsidR="007814F3" w:rsidRDefault="00C867E1">
      <w:pPr>
        <w:autoSpaceDE w:val="0"/>
        <w:spacing w:line="594" w:lineRule="exact"/>
        <w:ind w:firstLineChars="200" w:firstLine="640"/>
        <w:rPr>
          <w:szCs w:val="32"/>
        </w:rPr>
      </w:pPr>
      <w:r>
        <w:rPr>
          <w:rFonts w:ascii="方正仿宋_GBK" w:hAnsi="方正仿宋_GBK" w:cs="方正仿宋_GBK" w:hint="eastAsia"/>
          <w:szCs w:val="32"/>
        </w:rPr>
        <w:t>您提出的《关于治理森林火灾隐患的建议》（第</w:t>
      </w:r>
      <w:r>
        <w:rPr>
          <w:szCs w:val="32"/>
        </w:rPr>
        <w:t>58</w:t>
      </w:r>
      <w:r>
        <w:rPr>
          <w:rFonts w:ascii="方正仿宋_GBK" w:hAnsi="方正仿宋_GBK" w:cs="方正仿宋_GBK" w:hint="eastAsia"/>
          <w:szCs w:val="32"/>
        </w:rPr>
        <w:t>号）收悉。经我局研究办理，现答复如下：</w:t>
      </w:r>
    </w:p>
    <w:p w:rsidR="007814F3" w:rsidRDefault="00C867E1">
      <w:pPr>
        <w:autoSpaceDE w:val="0"/>
        <w:spacing w:line="594" w:lineRule="exact"/>
        <w:ind w:firstLineChars="200" w:firstLine="640"/>
        <w:rPr>
          <w:rFonts w:eastAsia="方正黑体_GBK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一、基本情况</w:t>
      </w:r>
    </w:p>
    <w:p w:rsidR="007814F3" w:rsidRDefault="00C867E1">
      <w:pPr>
        <w:autoSpaceDE w:val="0"/>
        <w:spacing w:line="594" w:lineRule="exact"/>
        <w:ind w:firstLineChars="200" w:firstLine="640"/>
        <w:rPr>
          <w:szCs w:val="32"/>
        </w:rPr>
      </w:pPr>
      <w:r>
        <w:rPr>
          <w:rFonts w:ascii="方正仿宋_GBK" w:hAnsi="方正仿宋_GBK" w:cs="方正仿宋_GBK" w:hint="eastAsia"/>
          <w:szCs w:val="32"/>
        </w:rPr>
        <w:t>近年来，随着我区林业资源持续增长，森林覆盖率进一步提升，加上连晴高温干旱少雨的极端天气趋频趋重，森林防火任务重、压力大。区林业局坚持严防严守，在夯实“人防”基础上，不断强化“物防”保障、推动“技防”发展，全力织密织牢森林防火安全网，减少森林火灾发生。</w:t>
      </w:r>
    </w:p>
    <w:p w:rsidR="007814F3" w:rsidRDefault="00C867E1">
      <w:pPr>
        <w:pStyle w:val="1"/>
        <w:keepNext/>
        <w:keepLines/>
        <w:autoSpaceDE w:val="0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黑体_GBK" w:hAnsi="Times New Roman" w:hint="default"/>
          <w:b w:val="0"/>
          <w:color w:val="000000"/>
          <w:kern w:val="2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color w:val="000000"/>
          <w:kern w:val="2"/>
          <w:sz w:val="32"/>
          <w:szCs w:val="32"/>
        </w:rPr>
        <w:t>二、建议办理情况</w:t>
      </w:r>
    </w:p>
    <w:p w:rsidR="007814F3" w:rsidRDefault="00C867E1" w:rsidP="00556E14">
      <w:pPr>
        <w:autoSpaceDE w:val="0"/>
        <w:adjustRightInd w:val="0"/>
        <w:snapToGrid w:val="0"/>
        <w:spacing w:line="594" w:lineRule="exact"/>
        <w:ind w:firstLineChars="200" w:firstLine="643"/>
        <w:rPr>
          <w:color w:val="000000"/>
          <w:szCs w:val="32"/>
        </w:rPr>
      </w:pPr>
      <w:r>
        <w:rPr>
          <w:rFonts w:ascii="方正仿宋_GBK" w:hAnsi="方正仿宋_GBK" w:cs="方正仿宋_GBK" w:hint="eastAsia"/>
          <w:b/>
          <w:bCs/>
          <w:szCs w:val="32"/>
        </w:rPr>
        <w:t>一是</w:t>
      </w:r>
      <w:r>
        <w:rPr>
          <w:rFonts w:ascii="方正仿宋_GBK" w:hAnsi="方正仿宋_GBK" w:cs="方正仿宋_GBK" w:hint="eastAsia"/>
          <w:szCs w:val="32"/>
        </w:rPr>
        <w:t>抓好规划修编工作。按照森林防火和森林质量提升新要求，前期已组织各乡镇（街道）和有关单位完成林区专项规划数</w:t>
      </w:r>
      <w:r>
        <w:rPr>
          <w:rFonts w:ascii="方正仿宋_GBK" w:hAnsi="方正仿宋_GBK" w:cs="方正仿宋_GBK" w:hint="eastAsia"/>
          <w:szCs w:val="32"/>
        </w:rPr>
        <w:lastRenderedPageBreak/>
        <w:t>据现场核对校正工作，</w:t>
      </w:r>
      <w:r>
        <w:rPr>
          <w:rFonts w:ascii="方正仿宋_GBK" w:hAnsi="方正仿宋_GBK" w:cs="方正仿宋_GBK" w:hint="eastAsia"/>
          <w:color w:val="000000"/>
          <w:szCs w:val="32"/>
        </w:rPr>
        <w:t>结合我区森林资源分布特点和森林防火工作实际，</w:t>
      </w:r>
      <w:r>
        <w:rPr>
          <w:rFonts w:ascii="方正仿宋_GBK" w:hAnsi="方正仿宋_GBK" w:cs="方正仿宋_GBK" w:hint="eastAsia"/>
          <w:szCs w:val="32"/>
        </w:rPr>
        <w:t>编制《南川区林区森林防火及森林质量提升专项规划（</w:t>
      </w:r>
      <w:r>
        <w:rPr>
          <w:szCs w:val="32"/>
        </w:rPr>
        <w:t>2024</w:t>
      </w:r>
      <w:r>
        <w:rPr>
          <w:rFonts w:ascii="方正仿宋_GBK" w:hAnsi="方正仿宋_GBK" w:cs="方正仿宋_GBK" w:hint="eastAsia"/>
          <w:szCs w:val="32"/>
        </w:rPr>
        <w:t>—</w:t>
      </w:r>
      <w:r>
        <w:rPr>
          <w:szCs w:val="32"/>
        </w:rPr>
        <w:t>2035</w:t>
      </w:r>
      <w:r>
        <w:rPr>
          <w:rFonts w:ascii="方正仿宋_GBK" w:hAnsi="方正仿宋_GBK" w:cs="方正仿宋_GBK" w:hint="eastAsia"/>
          <w:szCs w:val="32"/>
        </w:rPr>
        <w:t>年）》，进一步提高林区规划成果质量，</w:t>
      </w:r>
      <w:r>
        <w:rPr>
          <w:rFonts w:ascii="方正仿宋_GBK" w:hAnsi="方正仿宋_GBK" w:cs="方正仿宋_GBK" w:hint="eastAsia"/>
          <w:color w:val="000000"/>
          <w:szCs w:val="32"/>
        </w:rPr>
        <w:t>系统科学规划林火阻隔设施，包括自然阻隔带、生物阻隔带、工程阻隔带和组合阻隔带。</w:t>
      </w:r>
      <w:r>
        <w:rPr>
          <w:rFonts w:ascii="方正仿宋_GBK" w:hAnsi="方正仿宋_GBK" w:cs="方正仿宋_GBK" w:hint="eastAsia"/>
          <w:b/>
          <w:bCs/>
          <w:color w:val="000000"/>
          <w:szCs w:val="32"/>
        </w:rPr>
        <w:t>二是</w:t>
      </w:r>
      <w:r>
        <w:rPr>
          <w:rFonts w:ascii="方正仿宋_GBK" w:hAnsi="方正仿宋_GBK" w:cs="方正仿宋_GBK" w:hint="eastAsia"/>
          <w:szCs w:val="32"/>
        </w:rPr>
        <w:t>强化基础设施建设。近年来，</w:t>
      </w:r>
      <w:r>
        <w:rPr>
          <w:rFonts w:ascii="方正仿宋_GBK" w:hAnsi="方正仿宋_GBK" w:cs="方正仿宋_GBK" w:hint="eastAsia"/>
          <w:color w:val="000000"/>
          <w:szCs w:val="32"/>
        </w:rPr>
        <w:t>区林业局高度重视森林防火基础设施建设，</w:t>
      </w:r>
      <w:r>
        <w:rPr>
          <w:rFonts w:ascii="方正仿宋_GBK" w:hAnsi="方正仿宋_GBK" w:cs="方正仿宋_GBK" w:hint="eastAsia"/>
          <w:szCs w:val="32"/>
        </w:rPr>
        <w:t>按《南川区森林防火总体规划（</w:t>
      </w:r>
      <w:r>
        <w:rPr>
          <w:szCs w:val="32"/>
        </w:rPr>
        <w:t>2021</w:t>
      </w:r>
      <w:r>
        <w:rPr>
          <w:rFonts w:ascii="方正仿宋_GBK" w:hAnsi="方正仿宋_GBK" w:cs="方正仿宋_GBK" w:hint="eastAsia"/>
          <w:szCs w:val="32"/>
        </w:rPr>
        <w:t>年—</w:t>
      </w:r>
      <w:r>
        <w:rPr>
          <w:szCs w:val="32"/>
        </w:rPr>
        <w:t>2025</w:t>
      </w:r>
      <w:r>
        <w:rPr>
          <w:rFonts w:ascii="方正仿宋_GBK" w:hAnsi="方正仿宋_GBK" w:cs="方正仿宋_GBK" w:hint="eastAsia"/>
          <w:szCs w:val="32"/>
        </w:rPr>
        <w:t>年）》要求，逐步推进规划任务落实，同时</w:t>
      </w:r>
      <w:r>
        <w:rPr>
          <w:rFonts w:ascii="方正仿宋_GBK" w:hAnsi="方正仿宋_GBK" w:cs="方正仿宋_GBK" w:hint="eastAsia"/>
          <w:color w:val="000000"/>
          <w:szCs w:val="32"/>
        </w:rPr>
        <w:t>督促指导各乡镇（街道）和有关单位积极推动林区专项规划实施。</w:t>
      </w:r>
      <w:r>
        <w:rPr>
          <w:rFonts w:ascii="方正仿宋_GBK" w:hAnsi="方正仿宋_GBK" w:cs="方正仿宋_GBK" w:hint="eastAsia"/>
          <w:szCs w:val="32"/>
        </w:rPr>
        <w:t>截止目前，全区已建森林消防水池</w:t>
      </w:r>
      <w:r>
        <w:rPr>
          <w:szCs w:val="32"/>
        </w:rPr>
        <w:t>153</w:t>
      </w:r>
      <w:r>
        <w:rPr>
          <w:rFonts w:ascii="方正仿宋_GBK" w:hAnsi="方正仿宋_GBK" w:cs="方正仿宋_GBK" w:hint="eastAsia"/>
          <w:szCs w:val="32"/>
        </w:rPr>
        <w:t>口，森林防火通道</w:t>
      </w:r>
      <w:r>
        <w:rPr>
          <w:szCs w:val="32"/>
        </w:rPr>
        <w:t>920.471</w:t>
      </w:r>
      <w:r>
        <w:rPr>
          <w:rFonts w:ascii="方正仿宋_GBK" w:hAnsi="方正仿宋_GBK" w:cs="方正仿宋_GBK" w:hint="eastAsia"/>
          <w:szCs w:val="32"/>
        </w:rPr>
        <w:t>公里、消防管网</w:t>
      </w:r>
      <w:r>
        <w:rPr>
          <w:szCs w:val="32"/>
        </w:rPr>
        <w:t>15.737</w:t>
      </w:r>
      <w:r>
        <w:rPr>
          <w:rFonts w:ascii="方正仿宋_GBK" w:hAnsi="方正仿宋_GBK" w:cs="方正仿宋_GBK" w:hint="eastAsia"/>
          <w:szCs w:val="32"/>
        </w:rPr>
        <w:t>公里、森林防火公路</w:t>
      </w:r>
      <w:r>
        <w:rPr>
          <w:szCs w:val="32"/>
        </w:rPr>
        <w:t>1412.29</w:t>
      </w:r>
      <w:r>
        <w:rPr>
          <w:rFonts w:ascii="方正仿宋_GBK" w:hAnsi="方正仿宋_GBK" w:cs="方正仿宋_GBK" w:hint="eastAsia"/>
          <w:szCs w:val="32"/>
        </w:rPr>
        <w:t>公里。</w:t>
      </w:r>
      <w:r>
        <w:rPr>
          <w:rFonts w:ascii="方正仿宋_GBK" w:hAnsi="方正仿宋_GBK" w:cs="方正仿宋_GBK" w:hint="eastAsia"/>
          <w:b/>
          <w:bCs/>
          <w:color w:val="000000"/>
          <w:szCs w:val="32"/>
        </w:rPr>
        <w:t>三是</w:t>
      </w:r>
      <w:r>
        <w:rPr>
          <w:rFonts w:ascii="方正仿宋_GBK" w:hAnsi="方正仿宋_GBK" w:cs="方正仿宋_GBK" w:hint="eastAsia"/>
          <w:szCs w:val="32"/>
        </w:rPr>
        <w:t>注重优化林分结构。</w:t>
      </w:r>
      <w:r>
        <w:rPr>
          <w:rFonts w:ascii="方正仿宋_GBK" w:hAnsi="方正仿宋_GBK" w:cs="方正仿宋_GBK" w:hint="eastAsia"/>
          <w:color w:val="000000"/>
          <w:szCs w:val="32"/>
        </w:rPr>
        <w:t>结合森林抚育、生态修复等工作，在适宜造林区域栽植阔叶树、防火树，优化树种结构，提高防火树种比例，提升生物防火等级。于</w:t>
      </w:r>
      <w:r>
        <w:rPr>
          <w:color w:val="000000"/>
          <w:szCs w:val="32"/>
        </w:rPr>
        <w:t>2023</w:t>
      </w:r>
      <w:r>
        <w:rPr>
          <w:rFonts w:ascii="方正仿宋_GBK" w:hAnsi="方正仿宋_GBK" w:cs="方正仿宋_GBK" w:hint="eastAsia"/>
          <w:color w:val="000000"/>
          <w:szCs w:val="32"/>
        </w:rPr>
        <w:t>年</w:t>
      </w:r>
      <w:r>
        <w:rPr>
          <w:color w:val="000000"/>
          <w:szCs w:val="32"/>
        </w:rPr>
        <w:t>3</w:t>
      </w:r>
      <w:r>
        <w:rPr>
          <w:rFonts w:ascii="方正仿宋_GBK" w:hAnsi="方正仿宋_GBK" w:cs="方正仿宋_GBK" w:hint="eastAsia"/>
          <w:color w:val="000000"/>
          <w:szCs w:val="32"/>
        </w:rPr>
        <w:t>月对三泉镇火烧迹地及周边区域开展生态修复，共栽种木荷为主的防火树种</w:t>
      </w:r>
      <w:r>
        <w:rPr>
          <w:color w:val="000000"/>
          <w:szCs w:val="32"/>
        </w:rPr>
        <w:t>1070</w:t>
      </w:r>
      <w:r>
        <w:rPr>
          <w:rFonts w:ascii="方正仿宋_GBK" w:hAnsi="方正仿宋_GBK" w:cs="方正仿宋_GBK" w:hint="eastAsia"/>
          <w:color w:val="000000"/>
          <w:szCs w:val="32"/>
        </w:rPr>
        <w:t>亩，抚育</w:t>
      </w:r>
      <w:r>
        <w:rPr>
          <w:color w:val="000000"/>
          <w:szCs w:val="32"/>
        </w:rPr>
        <w:t>530</w:t>
      </w:r>
      <w:r>
        <w:rPr>
          <w:rFonts w:ascii="方正仿宋_GBK" w:hAnsi="方正仿宋_GBK" w:cs="方正仿宋_GBK" w:hint="eastAsia"/>
          <w:color w:val="000000"/>
          <w:szCs w:val="32"/>
        </w:rPr>
        <w:t>亩，已完成三泉镇火烧迹地修复。同时今年正在栽植枫香、香樟、楠木等树种，其具有一定防火功效，可有效形成物理隔离，提高森林防火能力。</w:t>
      </w:r>
      <w:r>
        <w:rPr>
          <w:rFonts w:ascii="方正仿宋_GBK" w:hAnsi="方正仿宋_GBK" w:cs="方正仿宋_GBK" w:hint="eastAsia"/>
          <w:b/>
          <w:bCs/>
          <w:color w:val="000000"/>
          <w:szCs w:val="32"/>
        </w:rPr>
        <w:t>四是</w:t>
      </w:r>
      <w:r>
        <w:rPr>
          <w:rFonts w:ascii="方正仿宋_GBK" w:hAnsi="方正仿宋_GBK" w:cs="方正仿宋_GBK" w:hint="eastAsia"/>
          <w:color w:val="000000"/>
          <w:szCs w:val="32"/>
        </w:rPr>
        <w:t>发挥技防支撑作用。</w:t>
      </w:r>
      <w:r>
        <w:rPr>
          <w:rFonts w:ascii="方正仿宋_GBK" w:hAnsi="方正仿宋_GBK" w:cs="方正仿宋_GBK" w:hint="eastAsia"/>
          <w:szCs w:val="32"/>
        </w:rPr>
        <w:t>充分利用林火视频监控加强火情瞭望监测，运用创新开发的南川区森林火灾数字化综合治理系统，</w:t>
      </w:r>
      <w:r>
        <w:rPr>
          <w:rFonts w:ascii="方正仿宋_GBK" w:hAnsi="方正仿宋_GBK" w:cs="方正仿宋_GBK" w:hint="eastAsia"/>
          <w:color w:val="000000"/>
          <w:szCs w:val="32"/>
        </w:rPr>
        <w:t>严格执行野外用火申报、审批、监管制度，加快规范林区野外用火行为，</w:t>
      </w:r>
      <w:r>
        <w:rPr>
          <w:rFonts w:ascii="方正仿宋_GBK" w:hAnsi="方正仿宋_GBK" w:cs="方正仿宋_GBK" w:hint="eastAsia"/>
          <w:szCs w:val="32"/>
        </w:rPr>
        <w:t>从源头有效治理野外火源。</w:t>
      </w:r>
      <w:r>
        <w:rPr>
          <w:rFonts w:ascii="方正仿宋_GBK" w:hAnsi="方正仿宋_GBK" w:cs="方正仿宋_GBK" w:hint="eastAsia"/>
          <w:b/>
          <w:bCs/>
          <w:color w:val="000000"/>
          <w:szCs w:val="32"/>
        </w:rPr>
        <w:t>五是</w:t>
      </w:r>
      <w:r>
        <w:rPr>
          <w:rFonts w:ascii="方正仿宋_GBK" w:hAnsi="方正仿宋_GBK" w:cs="方正仿宋_GBK" w:hint="eastAsia"/>
          <w:color w:val="000000"/>
          <w:szCs w:val="32"/>
        </w:rPr>
        <w:t>加强队伍巡护宣传。</w:t>
      </w:r>
      <w:r>
        <w:rPr>
          <w:rFonts w:ascii="方正仿宋_GBK" w:hAnsi="方正仿宋_GBK" w:cs="方正仿宋_GBK" w:hint="eastAsia"/>
          <w:bCs/>
          <w:szCs w:val="32"/>
        </w:rPr>
        <w:t>高森林火险期，国有林场森林消防专业队伍集中靠前驻防，在春节期间，深入重点林区开展带装巡护</w:t>
      </w:r>
      <w:r>
        <w:rPr>
          <w:bCs/>
          <w:szCs w:val="32"/>
        </w:rPr>
        <w:t>200</w:t>
      </w:r>
      <w:r>
        <w:rPr>
          <w:rFonts w:ascii="方正仿宋_GBK" w:hAnsi="方正仿宋_GBK" w:cs="方正仿宋_GBK" w:hint="eastAsia"/>
          <w:bCs/>
          <w:szCs w:val="32"/>
        </w:rPr>
        <w:t>人次，加强进山入林人</w:t>
      </w:r>
      <w:r>
        <w:rPr>
          <w:rFonts w:ascii="方正仿宋_GBK" w:hAnsi="方正仿宋_GBK" w:cs="方正仿宋_GBK" w:hint="eastAsia"/>
          <w:bCs/>
          <w:szCs w:val="32"/>
        </w:rPr>
        <w:lastRenderedPageBreak/>
        <w:t>员宣传，发放宣传单</w:t>
      </w:r>
      <w:r>
        <w:rPr>
          <w:bCs/>
          <w:szCs w:val="32"/>
        </w:rPr>
        <w:t>500</w:t>
      </w:r>
      <w:r>
        <w:rPr>
          <w:rFonts w:ascii="方正仿宋_GBK" w:hAnsi="方正仿宋_GBK" w:cs="方正仿宋_GBK" w:hint="eastAsia"/>
          <w:bCs/>
          <w:szCs w:val="32"/>
        </w:rPr>
        <w:t>余份。</w:t>
      </w:r>
    </w:p>
    <w:p w:rsidR="007814F3" w:rsidRDefault="00C867E1">
      <w:pPr>
        <w:autoSpaceDE w:val="0"/>
        <w:spacing w:line="594" w:lineRule="exact"/>
        <w:ind w:firstLineChars="200" w:firstLine="640"/>
        <w:rPr>
          <w:rFonts w:eastAsia="方正黑体_GBK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三、下一步打算</w:t>
      </w:r>
    </w:p>
    <w:p w:rsidR="007814F3" w:rsidRDefault="00C867E1">
      <w:pPr>
        <w:pStyle w:val="a6"/>
        <w:autoSpaceDE w:val="0"/>
        <w:snapToGrid w:val="0"/>
        <w:spacing w:beforeAutospacing="0" w:afterAutospacing="0" w:line="594" w:lineRule="exact"/>
        <w:jc w:val="both"/>
        <w:rPr>
          <w:bCs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Cs/>
          <w:kern w:val="2"/>
          <w:sz w:val="32"/>
          <w:szCs w:val="32"/>
        </w:rPr>
        <w:t>下步我局将以林长制为依托，进一步压实各级森林防火责任，强化底线思维，夯实各项工作举措，全力做好春防时段森林防火工作。</w:t>
      </w:r>
    </w:p>
    <w:p w:rsidR="007814F3" w:rsidRDefault="00C867E1">
      <w:pPr>
        <w:pStyle w:val="a6"/>
        <w:autoSpaceDE w:val="0"/>
        <w:snapToGrid w:val="0"/>
        <w:spacing w:beforeAutospacing="0" w:afterAutospacing="0" w:line="594" w:lineRule="exact"/>
        <w:jc w:val="both"/>
        <w:rPr>
          <w:color w:val="000000"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/>
          <w:color w:val="000000"/>
          <w:kern w:val="2"/>
          <w:sz w:val="32"/>
          <w:szCs w:val="32"/>
        </w:rPr>
        <w:t>一是责任上强化压实。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切实履行林业监管部门责任，联合区级部门持续开展森林火灾隐患排查行动，将森林防火责任层层落实到山头、地块、人头，夯实“乡镇</w:t>
      </w:r>
      <w:r>
        <w:rPr>
          <w:color w:val="000000"/>
          <w:kern w:val="2"/>
          <w:sz w:val="32"/>
          <w:szCs w:val="32"/>
        </w:rPr>
        <w:t>+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村</w:t>
      </w:r>
      <w:r>
        <w:rPr>
          <w:color w:val="000000"/>
          <w:kern w:val="2"/>
          <w:sz w:val="32"/>
          <w:szCs w:val="32"/>
        </w:rPr>
        <w:t>+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护林员”森林防火责任体系，强化林区经营主体责任和护林员巡山守卡责任落实。规范卡点管理，严格执行扫码入林制度。</w:t>
      </w:r>
    </w:p>
    <w:p w:rsidR="007814F3" w:rsidRDefault="00C867E1" w:rsidP="00556E14">
      <w:pPr>
        <w:pStyle w:val="a6"/>
        <w:autoSpaceDE w:val="0"/>
        <w:snapToGrid w:val="0"/>
        <w:spacing w:beforeAutospacing="0" w:afterAutospacing="0" w:line="594" w:lineRule="exact"/>
        <w:ind w:firstLineChars="200" w:firstLine="643"/>
        <w:jc w:val="both"/>
        <w:rPr>
          <w:color w:val="000000"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/>
          <w:color w:val="000000"/>
          <w:kern w:val="2"/>
          <w:sz w:val="32"/>
          <w:szCs w:val="32"/>
        </w:rPr>
        <w:t>二是宣传上持续加强。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充分利用手机微信、手机短信等，高强度、密集宣传森林防火，利用乡镇（街道）森林防火宣传车、宣传喇叭、宣传横幅持续面向基层大力开展防火宣传教育。利用智能语音宣传杆、发放宣传单、印刷固定宣传标语，重点辐射暑期入林旅游人员，护林员统一着装加大巡护力度，达到巡护专业化、规范化。</w:t>
      </w:r>
    </w:p>
    <w:p w:rsidR="007814F3" w:rsidRDefault="00C867E1" w:rsidP="00556E14">
      <w:pPr>
        <w:pStyle w:val="a6"/>
        <w:autoSpaceDE w:val="0"/>
        <w:snapToGrid w:val="0"/>
        <w:spacing w:beforeAutospacing="0" w:afterAutospacing="0" w:line="594" w:lineRule="exact"/>
        <w:ind w:firstLineChars="200" w:firstLine="643"/>
        <w:jc w:val="both"/>
        <w:rPr>
          <w:color w:val="000000"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/>
          <w:color w:val="000000"/>
          <w:kern w:val="2"/>
          <w:sz w:val="32"/>
          <w:szCs w:val="32"/>
        </w:rPr>
        <w:t>三是隐患上排查彻底。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常态化地开展森林火灾隐患排查，持续开展输配电森林火灾隐患排查行动，在全区进行拉网式隐患排查，强化野外火源管控。根据天气情况增加巡林人员和巡护频次，对重点林区路口车辆及行人进行森林防火检查，让火种远离林区。</w:t>
      </w:r>
    </w:p>
    <w:p w:rsidR="007814F3" w:rsidRDefault="00C867E1" w:rsidP="00556E14">
      <w:pPr>
        <w:pStyle w:val="a6"/>
        <w:autoSpaceDE w:val="0"/>
        <w:snapToGrid w:val="0"/>
        <w:spacing w:beforeAutospacing="0" w:afterAutospacing="0" w:line="594" w:lineRule="exact"/>
        <w:ind w:firstLineChars="200" w:firstLine="643"/>
        <w:jc w:val="both"/>
        <w:rPr>
          <w:color w:val="000000"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/>
          <w:color w:val="000000"/>
          <w:kern w:val="2"/>
          <w:sz w:val="32"/>
          <w:szCs w:val="32"/>
        </w:rPr>
        <w:t>四是基础设施加强建设。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积极向上争取项目，加大全区森林防灭火基层设施建设力度。督导做好森林防火通道和消防水池清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lastRenderedPageBreak/>
        <w:t>理维护工作，保证消防水池蓄水保水、通道畅通，以备应急之需，确保效能发挥，并按照对辖区内基础设施建立台账，及时提供森林防火基础设施数据信息，加强维护管理。</w:t>
      </w:r>
    </w:p>
    <w:p w:rsidR="007814F3" w:rsidRDefault="00C867E1" w:rsidP="00556E14">
      <w:pPr>
        <w:pStyle w:val="a6"/>
        <w:autoSpaceDE w:val="0"/>
        <w:snapToGrid w:val="0"/>
        <w:spacing w:beforeAutospacing="0" w:afterAutospacing="0" w:line="594" w:lineRule="exact"/>
        <w:ind w:firstLineChars="200" w:firstLine="643"/>
        <w:jc w:val="both"/>
        <w:rPr>
          <w:color w:val="000000"/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b/>
          <w:color w:val="000000"/>
          <w:kern w:val="2"/>
          <w:sz w:val="32"/>
          <w:szCs w:val="32"/>
        </w:rPr>
        <w:t>五是应急准备上严格落实。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严格执行</w:t>
      </w:r>
      <w:r>
        <w:rPr>
          <w:color w:val="000000"/>
          <w:kern w:val="2"/>
          <w:sz w:val="32"/>
          <w:szCs w:val="32"/>
        </w:rPr>
        <w:t>24</w:t>
      </w:r>
      <w:r>
        <w:rPr>
          <w:rFonts w:ascii="方正仿宋_GBK" w:hAnsi="方正仿宋_GBK" w:cs="方正仿宋_GBK" w:hint="eastAsia"/>
          <w:color w:val="000000"/>
          <w:kern w:val="2"/>
          <w:sz w:val="32"/>
          <w:szCs w:val="32"/>
        </w:rPr>
        <w:t>小时值班和领导带班制度，建立健全应急处置预案，按照预案有力有序有效实施森林火灾应急处置。一旦发生火情，严格按规定程序和规定内容及时上报。做好车辆、人员等后勤保障，备足备齐扑火物资，加强森林防火人员业务培训，提升基层森林防火业务水平。加强区级森林消防专业队伍管理，做好应急救灾准备。</w:t>
      </w:r>
    </w:p>
    <w:p w:rsidR="007814F3" w:rsidRDefault="00C867E1">
      <w:pPr>
        <w:autoSpaceDE w:val="0"/>
        <w:spacing w:line="594" w:lineRule="exact"/>
        <w:ind w:firstLineChars="200" w:firstLine="640"/>
        <w:rPr>
          <w:szCs w:val="32"/>
        </w:rPr>
      </w:pPr>
      <w:r>
        <w:rPr>
          <w:rFonts w:ascii="方正仿宋_GBK" w:hAnsi="方正仿宋_GBK" w:cs="方正仿宋_GBK" w:hint="eastAsia"/>
          <w:szCs w:val="32"/>
        </w:rPr>
        <w:t>此答复函已经王彬局长审签。对以上答复您有什么意见，请您在议案建议系统填写答复回执，或者直接反馈到</w:t>
      </w:r>
      <w:r w:rsidR="003812C7">
        <w:rPr>
          <w:szCs w:val="32"/>
        </w:rPr>
        <w:t>区人大常委会代表工委</w:t>
      </w:r>
      <w:r>
        <w:rPr>
          <w:rFonts w:ascii="方正仿宋_GBK" w:hAnsi="方正仿宋_GBK" w:cs="方正仿宋_GBK" w:hint="eastAsia"/>
          <w:szCs w:val="32"/>
        </w:rPr>
        <w:t>，以便我们进一步改进工作。</w:t>
      </w:r>
    </w:p>
    <w:p w:rsidR="007814F3" w:rsidRDefault="007814F3">
      <w:pPr>
        <w:pStyle w:val="a6"/>
        <w:autoSpaceDE w:val="0"/>
        <w:snapToGrid w:val="0"/>
        <w:spacing w:beforeAutospacing="0" w:afterAutospacing="0" w:line="594" w:lineRule="exact"/>
        <w:jc w:val="both"/>
        <w:rPr>
          <w:kern w:val="2"/>
          <w:sz w:val="32"/>
          <w:szCs w:val="32"/>
        </w:rPr>
      </w:pPr>
    </w:p>
    <w:p w:rsidR="007814F3" w:rsidRDefault="007814F3">
      <w:pPr>
        <w:pStyle w:val="a6"/>
        <w:autoSpaceDE w:val="0"/>
        <w:snapToGrid w:val="0"/>
        <w:spacing w:beforeAutospacing="0" w:afterAutospacing="0" w:line="594" w:lineRule="exact"/>
        <w:jc w:val="both"/>
        <w:rPr>
          <w:kern w:val="2"/>
          <w:sz w:val="32"/>
          <w:szCs w:val="32"/>
        </w:rPr>
      </w:pPr>
    </w:p>
    <w:p w:rsidR="007814F3" w:rsidRDefault="00C867E1" w:rsidP="00556E14">
      <w:pPr>
        <w:pStyle w:val="a6"/>
        <w:autoSpaceDE w:val="0"/>
        <w:snapToGrid w:val="0"/>
        <w:spacing w:beforeAutospacing="0" w:afterAutospacing="0" w:line="594" w:lineRule="exact"/>
        <w:ind w:rightChars="400" w:right="1280"/>
        <w:jc w:val="right"/>
        <w:rPr>
          <w:kern w:val="2"/>
          <w:sz w:val="32"/>
          <w:szCs w:val="32"/>
        </w:rPr>
      </w:pPr>
      <w:r>
        <w:rPr>
          <w:rFonts w:ascii="方正仿宋_GBK" w:hAnsi="方正仿宋_GBK" w:cs="方正仿宋_GBK" w:hint="eastAsia"/>
          <w:kern w:val="2"/>
          <w:sz w:val="32"/>
          <w:szCs w:val="32"/>
        </w:rPr>
        <w:t>重庆市南川区林业局</w:t>
      </w:r>
      <w:r w:rsidR="00556E14">
        <w:rPr>
          <w:rFonts w:ascii="方正仿宋_GBK" w:hAnsi="方正仿宋_GBK" w:cs="方正仿宋_GBK" w:hint="eastAsia"/>
          <w:kern w:val="2"/>
          <w:sz w:val="32"/>
          <w:szCs w:val="32"/>
        </w:rPr>
        <w:t xml:space="preserve"> </w:t>
      </w:r>
    </w:p>
    <w:p w:rsidR="00556E14" w:rsidRDefault="00C867E1" w:rsidP="00556E14">
      <w:pPr>
        <w:widowControl/>
        <w:autoSpaceDE w:val="0"/>
        <w:spacing w:line="594" w:lineRule="exact"/>
        <w:ind w:rightChars="400" w:right="1280"/>
        <w:jc w:val="right"/>
        <w:rPr>
          <w:rFonts w:ascii="方正仿宋_GBK" w:hAnsi="方正仿宋_GBK" w:cs="方正仿宋_GBK"/>
          <w:szCs w:val="32"/>
        </w:rPr>
      </w:pPr>
      <w:r>
        <w:rPr>
          <w:szCs w:val="32"/>
        </w:rPr>
        <w:t>2025</w:t>
      </w:r>
      <w:r>
        <w:rPr>
          <w:rFonts w:ascii="方正仿宋_GBK" w:hAnsi="方正仿宋_GBK" w:cs="方正仿宋_GBK" w:hint="eastAsia"/>
          <w:szCs w:val="32"/>
        </w:rPr>
        <w:t>年</w:t>
      </w:r>
      <w:r>
        <w:rPr>
          <w:szCs w:val="32"/>
        </w:rPr>
        <w:t>3</w:t>
      </w:r>
      <w:r>
        <w:rPr>
          <w:rFonts w:ascii="方正仿宋_GBK" w:hAnsi="方正仿宋_GBK" w:cs="方正仿宋_GBK" w:hint="eastAsia"/>
          <w:szCs w:val="32"/>
        </w:rPr>
        <w:t>月</w:t>
      </w:r>
      <w:r>
        <w:rPr>
          <w:szCs w:val="32"/>
        </w:rPr>
        <w:t>12</w:t>
      </w:r>
      <w:r>
        <w:rPr>
          <w:rFonts w:ascii="方正仿宋_GBK" w:hAnsi="方正仿宋_GBK" w:cs="方正仿宋_GBK" w:hint="eastAsia"/>
          <w:szCs w:val="32"/>
        </w:rPr>
        <w:t>日</w:t>
      </w:r>
      <w:r w:rsidR="00556E14">
        <w:rPr>
          <w:rFonts w:ascii="方正仿宋_GBK" w:hAnsi="方正仿宋_GBK" w:cs="方正仿宋_GBK" w:hint="eastAsia"/>
          <w:szCs w:val="32"/>
        </w:rPr>
        <w:t xml:space="preserve">   </w:t>
      </w:r>
    </w:p>
    <w:p w:rsidR="00556E14" w:rsidRDefault="00556E14" w:rsidP="00556E14">
      <w:pPr>
        <w:widowControl/>
        <w:autoSpaceDE w:val="0"/>
        <w:spacing w:line="594" w:lineRule="exact"/>
        <w:ind w:firstLineChars="200" w:firstLine="640"/>
        <w:rPr>
          <w:szCs w:val="32"/>
        </w:rPr>
      </w:pPr>
      <w:r>
        <w:rPr>
          <w:rFonts w:ascii="方正仿宋_GBK" w:hAnsi="方正仿宋_GBK" w:cs="方正仿宋_GBK" w:hint="eastAsia"/>
          <w:szCs w:val="32"/>
        </w:rPr>
        <w:t>（此件公开发布）</w:t>
      </w:r>
    </w:p>
    <w:p w:rsidR="007814F3" w:rsidRPr="00556E14" w:rsidRDefault="00C867E1" w:rsidP="00556E14">
      <w:pPr>
        <w:widowControl/>
        <w:autoSpaceDE w:val="0"/>
        <w:spacing w:line="594" w:lineRule="exact"/>
        <w:ind w:firstLineChars="200" w:firstLine="640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（联系人：谈文伟；联系电话：</w:t>
      </w:r>
      <w:r w:rsidRPr="00556E14">
        <w:rPr>
          <w:rFonts w:ascii="方正仿宋_GBK" w:hAnsi="方正仿宋_GBK" w:cs="方正仿宋_GBK"/>
          <w:szCs w:val="32"/>
        </w:rPr>
        <w:t>13594544110</w:t>
      </w:r>
      <w:r>
        <w:rPr>
          <w:rFonts w:ascii="方正仿宋_GBK" w:hAnsi="方正仿宋_GBK" w:cs="方正仿宋_GBK" w:hint="eastAsia"/>
          <w:szCs w:val="32"/>
        </w:rPr>
        <w:t>）</w:t>
      </w:r>
    </w:p>
    <w:p w:rsidR="007814F3" w:rsidRDefault="007814F3">
      <w:pPr>
        <w:pStyle w:val="Default"/>
        <w:spacing w:line="540" w:lineRule="exact"/>
        <w:rPr>
          <w:rFonts w:ascii="Times New Roman" w:hAnsi="Times New Roman" w:cs="Times New Roman"/>
          <w:sz w:val="32"/>
          <w:szCs w:val="32"/>
        </w:rPr>
      </w:pPr>
    </w:p>
    <w:p w:rsidR="007814F3" w:rsidRDefault="007814F3">
      <w:pPr>
        <w:pStyle w:val="Default"/>
        <w:spacing w:line="540" w:lineRule="exact"/>
        <w:rPr>
          <w:rFonts w:ascii="Times New Roman" w:hAnsi="Times New Roman" w:cs="Times New Roman"/>
          <w:sz w:val="32"/>
          <w:szCs w:val="32"/>
        </w:rPr>
      </w:pPr>
    </w:p>
    <w:p w:rsidR="007814F3" w:rsidRDefault="007814F3">
      <w:pPr>
        <w:pStyle w:val="Default"/>
        <w:spacing w:line="540" w:lineRule="exact"/>
        <w:rPr>
          <w:rFonts w:ascii="Times New Roman" w:hAnsi="Times New Roman" w:cs="Times New Roman"/>
          <w:sz w:val="32"/>
          <w:szCs w:val="32"/>
        </w:rPr>
      </w:pPr>
    </w:p>
    <w:p w:rsidR="007814F3" w:rsidRDefault="004A3A12">
      <w:pPr>
        <w:spacing w:line="560" w:lineRule="exact"/>
        <w:ind w:firstLineChars="100" w:firstLine="320"/>
      </w:pPr>
      <w:r w:rsidRPr="004A3A12">
        <w:rPr>
          <w:szCs w:val="32"/>
        </w:rPr>
        <w:pict>
          <v:line id="_x0000_s1027" style="position:absolute;left:0;text-align:left;z-index:251661312" from="2.7pt,34.95pt" to="442.2pt,35.7pt" o:gfxdata="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ITxiTUAAAABwEAAA8AAAAAAAAAAQAgAAAA&#10;OAAAAGRycy9kb3ducmV2LnhtbFBLAQIUABQAAAAIAIdO4kCuxYMX+QEAAPADAAAOAAAAAAAAAAEA&#10;IAAAADkBAABkcnMvZTJvRG9jLnhtbFBLBQYAAAAABgAGAFkBAACkBQAAAAA=&#10;" strokecolor="red" strokeweight="4.5pt">
            <v:stroke linestyle="thinThick"/>
          </v:line>
        </w:pict>
      </w:r>
      <w:r w:rsidR="00C867E1">
        <w:rPr>
          <w:szCs w:val="32"/>
        </w:rPr>
        <w:t>抄送：区人大常委会代表工委</w:t>
      </w:r>
      <w:bookmarkStart w:id="0" w:name="_GoBack"/>
      <w:bookmarkEnd w:id="0"/>
      <w:r w:rsidR="00C867E1">
        <w:rPr>
          <w:szCs w:val="32"/>
        </w:rPr>
        <w:t>、区政府办公室</w:t>
      </w:r>
    </w:p>
    <w:sectPr w:rsidR="007814F3" w:rsidSect="007814F3">
      <w:footerReference w:type="default" r:id="rId7"/>
      <w:pgSz w:w="11906" w:h="16838"/>
      <w:pgMar w:top="1984" w:right="1446" w:bottom="1644" w:left="1446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BC" w:rsidRDefault="001361BC" w:rsidP="007814F3">
      <w:r>
        <w:separator/>
      </w:r>
    </w:p>
  </w:endnote>
  <w:endnote w:type="continuationSeparator" w:id="1">
    <w:p w:rsidR="001361BC" w:rsidRDefault="001361BC" w:rsidP="00781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F3" w:rsidRDefault="004A3A1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 filled="f" stroked="f" strokeweight=".5pt">
          <v:textbox style="mso-fit-shape-to-text:t" inset="0,0,0,0">
            <w:txbxContent>
              <w:p w:rsidR="007814F3" w:rsidRDefault="00C867E1">
                <w:pPr>
                  <w:snapToGrid w:val="0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— </w:t>
                </w:r>
                <w:r w:rsidR="004A3A1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 w:rsidR="004A3A1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3812C7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4</w:t>
                </w:r>
                <w:r w:rsidR="004A3A12"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BC" w:rsidRDefault="001361BC" w:rsidP="007814F3">
      <w:r>
        <w:separator/>
      </w:r>
    </w:p>
  </w:footnote>
  <w:footnote w:type="continuationSeparator" w:id="1">
    <w:p w:rsidR="001361BC" w:rsidRDefault="001361BC" w:rsidP="00781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JmY2JiZTI1ZmUxOTY4ODFiZDc5MTkyN2E3YmY0NjkifQ=="/>
  </w:docVars>
  <w:rsids>
    <w:rsidRoot w:val="32000355"/>
    <w:rsid w:val="AF472A1B"/>
    <w:rsid w:val="B7BF623F"/>
    <w:rsid w:val="DCB76137"/>
    <w:rsid w:val="EC78B1AF"/>
    <w:rsid w:val="EDF864F7"/>
    <w:rsid w:val="EEFF08FC"/>
    <w:rsid w:val="EF57270B"/>
    <w:rsid w:val="EF7BE731"/>
    <w:rsid w:val="F76F3414"/>
    <w:rsid w:val="F8FF996D"/>
    <w:rsid w:val="FDBBE3E9"/>
    <w:rsid w:val="FDEF3335"/>
    <w:rsid w:val="FEF7F285"/>
    <w:rsid w:val="FF638A34"/>
    <w:rsid w:val="001361BC"/>
    <w:rsid w:val="003812C7"/>
    <w:rsid w:val="004A3A12"/>
    <w:rsid w:val="00556E14"/>
    <w:rsid w:val="007814F3"/>
    <w:rsid w:val="00C867E1"/>
    <w:rsid w:val="07055961"/>
    <w:rsid w:val="0AA0184F"/>
    <w:rsid w:val="0E192091"/>
    <w:rsid w:val="14405160"/>
    <w:rsid w:val="20497A79"/>
    <w:rsid w:val="205B18BB"/>
    <w:rsid w:val="25891DA0"/>
    <w:rsid w:val="26E64DA3"/>
    <w:rsid w:val="27F538BD"/>
    <w:rsid w:val="2FF92B68"/>
    <w:rsid w:val="32000355"/>
    <w:rsid w:val="35FFDB3D"/>
    <w:rsid w:val="3BDF1F02"/>
    <w:rsid w:val="3ED76A69"/>
    <w:rsid w:val="492F3743"/>
    <w:rsid w:val="4BB92DEC"/>
    <w:rsid w:val="5BE135D9"/>
    <w:rsid w:val="5E3F94EB"/>
    <w:rsid w:val="67FBEEE2"/>
    <w:rsid w:val="6EF63042"/>
    <w:rsid w:val="71F3E22C"/>
    <w:rsid w:val="73CC3709"/>
    <w:rsid w:val="771775EC"/>
    <w:rsid w:val="77A57521"/>
    <w:rsid w:val="79CF0673"/>
    <w:rsid w:val="7DFF71A7"/>
    <w:rsid w:val="7F7F93C2"/>
    <w:rsid w:val="7F918238"/>
    <w:rsid w:val="7FBD2547"/>
    <w:rsid w:val="7FFF85C4"/>
    <w:rsid w:val="8AFF8379"/>
    <w:rsid w:val="9FDEF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814F3"/>
    <w:pPr>
      <w:widowControl w:val="0"/>
      <w:jc w:val="both"/>
    </w:pPr>
    <w:rPr>
      <w:rFonts w:eastAsia="方正仿宋_GBK"/>
      <w:kern w:val="2"/>
      <w:sz w:val="32"/>
    </w:rPr>
  </w:style>
  <w:style w:type="paragraph" w:styleId="1">
    <w:name w:val="heading 1"/>
    <w:basedOn w:val="a"/>
    <w:next w:val="a"/>
    <w:qFormat/>
    <w:rsid w:val="007814F3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814F3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Body Text"/>
    <w:basedOn w:val="a"/>
    <w:qFormat/>
    <w:rsid w:val="007814F3"/>
    <w:pPr>
      <w:ind w:left="120"/>
    </w:pPr>
    <w:rPr>
      <w:rFonts w:ascii="宋体" w:cs="宋体"/>
      <w:sz w:val="21"/>
      <w:szCs w:val="21"/>
    </w:rPr>
  </w:style>
  <w:style w:type="paragraph" w:styleId="a4">
    <w:name w:val="footer"/>
    <w:basedOn w:val="a"/>
    <w:qFormat/>
    <w:rsid w:val="007814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814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sid w:val="007814F3"/>
    <w:pPr>
      <w:snapToGrid w:val="0"/>
      <w:spacing w:line="540" w:lineRule="exact"/>
    </w:pPr>
    <w:rPr>
      <w:color w:val="000000"/>
    </w:rPr>
  </w:style>
  <w:style w:type="paragraph" w:styleId="a6">
    <w:name w:val="Normal (Web)"/>
    <w:basedOn w:val="a"/>
    <w:qFormat/>
    <w:rsid w:val="007814F3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BodyText2e3f6d5bb-2ab5-4775-8219-163e198f170b">
    <w:name w:val="Body Text 2_e3f6d5bb-2ab5-4775-8219-163e198f170b"/>
    <w:basedOn w:val="a"/>
    <w:qFormat/>
    <w:rsid w:val="007814F3"/>
    <w:pPr>
      <w:snapToGrid w:val="0"/>
      <w:spacing w:line="540" w:lineRule="exact"/>
    </w:pPr>
    <w:rPr>
      <w:color w:val="000000"/>
      <w:szCs w:val="32"/>
    </w:rPr>
  </w:style>
  <w:style w:type="paragraph" w:styleId="a7">
    <w:name w:val="Date"/>
    <w:basedOn w:val="a"/>
    <w:next w:val="a"/>
    <w:link w:val="Char"/>
    <w:rsid w:val="00556E14"/>
    <w:pPr>
      <w:ind w:leftChars="2500" w:left="100"/>
    </w:pPr>
  </w:style>
  <w:style w:type="character" w:customStyle="1" w:styleId="Char">
    <w:name w:val="日期 Char"/>
    <w:basedOn w:val="a0"/>
    <w:link w:val="a7"/>
    <w:rsid w:val="00556E14"/>
    <w:rPr>
      <w:rFonts w:eastAsia="方正仿宋_GBK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279</Words>
  <Characters>1593</Characters>
  <Application>Microsoft Office Word</Application>
  <DocSecurity>0</DocSecurity>
  <Lines>13</Lines>
  <Paragraphs>3</Paragraphs>
  <ScaleCrop>false</ScaleCrop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：）</dc:creator>
  <cp:lastModifiedBy>张娇花</cp:lastModifiedBy>
  <cp:revision>3</cp:revision>
  <cp:lastPrinted>2025-05-12T10:33:00Z</cp:lastPrinted>
  <dcterms:created xsi:type="dcterms:W3CDTF">2023-05-06T17:06:00Z</dcterms:created>
  <dcterms:modified xsi:type="dcterms:W3CDTF">2025-06-23T07:40:00Z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D398BC39545BD6786671DA67A023BDE4</vt:lpwstr>
  </property>
</Properties>
</file>